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40" w:lineRule="atLeast"/>
        <w:ind w:right="0"/>
        <w:jc w:val="center"/>
        <w:textAlignment w:val="auto"/>
        <w:rPr>
          <w:rFonts w:hint="eastAsia" w:ascii="黑体" w:hAnsi="黑体" w:eastAsia="黑体" w:cs="黑体"/>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44"/>
          <w:szCs w:val="44"/>
          <w:shd w:val="clear" w:fill="FFFFFF"/>
          <w:lang w:val="en-US" w:eastAsia="zh-CN"/>
          <w14:textFill>
            <w14:solidFill>
              <w14:schemeClr w14:val="tx1"/>
            </w14:solidFill>
          </w14:textFill>
        </w:rPr>
        <w:t>明溪县导游讲解词</w:t>
      </w:r>
    </w:p>
    <w:p>
      <w:pPr>
        <w:spacing w:line="700" w:lineRule="exact"/>
        <w:jc w:val="center"/>
        <w:rPr>
          <w:rFonts w:hint="eastAsia" w:ascii="黑体" w:hAnsi="黑体" w:eastAsia="黑体" w:cs="黑体"/>
          <w:sz w:val="47"/>
          <w:szCs w:val="47"/>
          <w:lang w:eastAsia="zh-CN"/>
        </w:rPr>
      </w:pPr>
      <w:r>
        <w:rPr>
          <w:rFonts w:hint="eastAsia" w:ascii="黑体" w:hAnsi="黑体" w:eastAsia="黑体" w:cs="黑体"/>
          <w:sz w:val="47"/>
          <w:szCs w:val="47"/>
          <w:lang w:eastAsia="zh-CN"/>
        </w:rPr>
        <w:t>目</w:t>
      </w:r>
      <w:r>
        <w:rPr>
          <w:rFonts w:hint="eastAsia" w:ascii="黑体" w:hAnsi="黑体" w:eastAsia="黑体" w:cs="黑体"/>
          <w:sz w:val="47"/>
          <w:szCs w:val="47"/>
          <w:lang w:val="en-US" w:eastAsia="zh-CN"/>
        </w:rPr>
        <w:t xml:space="preserve">  </w:t>
      </w:r>
      <w:r>
        <w:rPr>
          <w:rFonts w:hint="eastAsia" w:ascii="黑体" w:hAnsi="黑体" w:eastAsia="黑体" w:cs="黑体"/>
          <w:sz w:val="47"/>
          <w:szCs w:val="47"/>
          <w:lang w:eastAsia="zh-CN"/>
        </w:rPr>
        <w:t>录</w:t>
      </w:r>
    </w:p>
    <w:p>
      <w:pPr>
        <w:keepNext w:val="0"/>
        <w:keepLines w:val="0"/>
        <w:pageBreakBefore w:val="0"/>
        <w:widowControl w:val="0"/>
        <w:kinsoku/>
        <w:wordWrap/>
        <w:overflowPunct/>
        <w:topLinePunct w:val="0"/>
        <w:autoSpaceDE/>
        <w:autoSpaceDN/>
        <w:bidi w:val="0"/>
        <w:adjustRightInd w:val="0"/>
        <w:snapToGrid/>
        <w:spacing w:line="480" w:lineRule="exact"/>
        <w:ind w:firstLine="620" w:firstLineChars="200"/>
        <w:jc w:val="both"/>
        <w:textAlignment w:val="auto"/>
        <w:rPr>
          <w:rFonts w:hint="eastAsia" w:ascii="楷体" w:hAnsi="楷体" w:eastAsia="楷体" w:cs="楷体"/>
          <w:sz w:val="31"/>
          <w:szCs w:val="31"/>
        </w:rPr>
      </w:pPr>
    </w:p>
    <w:p>
      <w:pPr>
        <w:keepNext w:val="0"/>
        <w:keepLines w:val="0"/>
        <w:pageBreakBefore w:val="0"/>
        <w:widowControl w:val="0"/>
        <w:kinsoku/>
        <w:wordWrap/>
        <w:overflowPunct/>
        <w:topLinePunct w:val="0"/>
        <w:autoSpaceDE/>
        <w:autoSpaceDN/>
        <w:bidi w:val="0"/>
        <w:adjustRightInd w:val="0"/>
        <w:snapToGrid/>
        <w:spacing w:line="480" w:lineRule="exact"/>
        <w:ind w:firstLine="620" w:firstLineChars="200"/>
        <w:jc w:val="both"/>
        <w:textAlignment w:val="auto"/>
        <w:rPr>
          <w:rFonts w:hint="eastAsia" w:ascii="楷体" w:hAnsi="楷体" w:eastAsia="楷体" w:cs="楷体"/>
          <w:sz w:val="31"/>
          <w:szCs w:val="31"/>
        </w:rPr>
      </w:pPr>
      <w:r>
        <w:rPr>
          <w:rFonts w:hint="eastAsia" w:ascii="楷体" w:hAnsi="楷体" w:eastAsia="楷体" w:cs="楷体"/>
          <w:sz w:val="31"/>
          <w:szCs w:val="31"/>
        </w:rPr>
        <w:t>第一部分：</w:t>
      </w:r>
      <w:r>
        <w:rPr>
          <w:rFonts w:hint="eastAsia" w:ascii="楷体" w:hAnsi="楷体" w:eastAsia="楷体" w:cs="楷体"/>
          <w:sz w:val="31"/>
          <w:szCs w:val="31"/>
          <w:lang w:eastAsia="zh-CN"/>
        </w:rPr>
        <w:t>梦回古村落</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sz w:val="24"/>
          <w:szCs w:val="24"/>
        </w:rPr>
        <w:t>第</w:t>
      </w:r>
      <w:r>
        <w:rPr>
          <w:rFonts w:hint="eastAsia" w:ascii="黑体" w:hAnsi="黑体" w:eastAsia="黑体" w:cs="黑体"/>
          <w:sz w:val="24"/>
          <w:szCs w:val="24"/>
          <w:lang w:eastAsia="zh-CN"/>
        </w:rPr>
        <w:t>一</w:t>
      </w:r>
      <w:r>
        <w:rPr>
          <w:rFonts w:hint="eastAsia" w:ascii="黑体" w:hAnsi="黑体" w:eastAsia="黑体" w:cs="黑体"/>
          <w:sz w:val="24"/>
          <w:szCs w:val="24"/>
        </w:rPr>
        <w:t>篇、</w:t>
      </w:r>
      <w:r>
        <w:rPr>
          <w:rFonts w:hint="eastAsia" w:ascii="黑体" w:hAnsi="黑体" w:eastAsia="黑体" w:cs="黑体"/>
          <w:sz w:val="24"/>
          <w:szCs w:val="24"/>
          <w:lang w:eastAsia="zh-CN"/>
        </w:rPr>
        <w:t>肖家山古村落</w:t>
      </w:r>
      <w:r>
        <w:rPr>
          <w:rFonts w:hint="eastAsia" w:ascii="黑体" w:hAnsi="黑体" w:eastAsia="黑体" w:cs="黑体"/>
          <w:sz w:val="24"/>
          <w:szCs w:val="24"/>
        </w:rPr>
        <w:t>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sz w:val="24"/>
          <w:szCs w:val="24"/>
        </w:rPr>
        <w:t>第</w:t>
      </w:r>
      <w:r>
        <w:rPr>
          <w:rFonts w:hint="eastAsia" w:ascii="黑体" w:hAnsi="黑体" w:eastAsia="黑体" w:cs="黑体"/>
          <w:sz w:val="24"/>
          <w:szCs w:val="24"/>
          <w:lang w:eastAsia="zh-CN"/>
        </w:rPr>
        <w:t>二</w:t>
      </w:r>
      <w:r>
        <w:rPr>
          <w:rFonts w:hint="eastAsia" w:ascii="黑体" w:hAnsi="黑体" w:eastAsia="黑体" w:cs="黑体"/>
          <w:sz w:val="24"/>
          <w:szCs w:val="24"/>
        </w:rPr>
        <w:t>篇、</w:t>
      </w:r>
      <w:r>
        <w:rPr>
          <w:rFonts w:hint="eastAsia" w:ascii="黑体" w:hAnsi="黑体" w:eastAsia="黑体" w:cs="黑体"/>
          <w:sz w:val="24"/>
          <w:szCs w:val="24"/>
          <w:lang w:eastAsia="zh-CN"/>
        </w:rPr>
        <w:t>翠竹洋</w:t>
      </w:r>
      <w:r>
        <w:rPr>
          <w:rFonts w:hint="eastAsia" w:ascii="黑体" w:hAnsi="黑体" w:eastAsia="黑体" w:cs="黑体"/>
          <w:sz w:val="24"/>
          <w:szCs w:val="24"/>
        </w:rPr>
        <w:t>导游</w:t>
      </w:r>
      <w:r>
        <w:rPr>
          <w:rFonts w:hint="eastAsia" w:ascii="黑体" w:hAnsi="黑体" w:eastAsia="黑体" w:cs="黑体"/>
          <w:sz w:val="24"/>
          <w:szCs w:val="24"/>
          <w:lang w:eastAsia="zh-CN"/>
        </w:rPr>
        <w:t>词………………………………………………………</w:t>
      </w:r>
      <w:r>
        <w:rPr>
          <w:rFonts w:hint="eastAsia" w:ascii="黑体" w:hAnsi="黑体" w:eastAsia="黑体" w:cs="黑体"/>
          <w:sz w:val="24"/>
          <w:szCs w:val="24"/>
          <w:lang w:val="en-US" w:eastAsia="zh-CN"/>
        </w:rPr>
        <w:t>4</w:t>
      </w:r>
    </w:p>
    <w:p>
      <w:pPr>
        <w:keepNext w:val="0"/>
        <w:keepLines w:val="0"/>
        <w:pageBreakBefore w:val="0"/>
        <w:widowControl w:val="0"/>
        <w:kinsoku/>
        <w:wordWrap/>
        <w:overflowPunct/>
        <w:topLinePunct w:val="0"/>
        <w:autoSpaceDE/>
        <w:autoSpaceDN/>
        <w:bidi w:val="0"/>
        <w:adjustRightInd w:val="0"/>
        <w:snapToGrid/>
        <w:spacing w:line="480" w:lineRule="exact"/>
        <w:ind w:firstLine="620" w:firstLineChars="200"/>
        <w:jc w:val="left"/>
        <w:textAlignment w:val="auto"/>
        <w:rPr>
          <w:rFonts w:hint="eastAsia" w:ascii="楷体" w:hAnsi="楷体" w:eastAsia="楷体" w:cs="楷体"/>
          <w:sz w:val="31"/>
          <w:szCs w:val="31"/>
          <w:lang w:eastAsia="zh-CN"/>
        </w:rPr>
      </w:pPr>
      <w:r>
        <w:rPr>
          <w:rFonts w:hint="eastAsia" w:ascii="楷体" w:hAnsi="楷体" w:eastAsia="楷体" w:cs="楷体"/>
          <w:sz w:val="31"/>
          <w:szCs w:val="31"/>
        </w:rPr>
        <w:t>第二部分：</w:t>
      </w:r>
      <w:r>
        <w:rPr>
          <w:rFonts w:hint="eastAsia" w:ascii="楷体" w:hAnsi="楷体" w:eastAsia="楷体" w:cs="楷体"/>
          <w:sz w:val="31"/>
          <w:szCs w:val="31"/>
          <w:lang w:eastAsia="zh-CN"/>
        </w:rPr>
        <w:t>观鸟观自在</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sz w:val="24"/>
          <w:szCs w:val="24"/>
        </w:rPr>
        <w:t>第</w:t>
      </w:r>
      <w:r>
        <w:rPr>
          <w:rFonts w:hint="eastAsia" w:ascii="黑体" w:hAnsi="黑体" w:eastAsia="黑体" w:cs="黑体"/>
          <w:sz w:val="24"/>
          <w:szCs w:val="24"/>
          <w:lang w:eastAsia="zh-CN"/>
        </w:rPr>
        <w:t>一</w:t>
      </w:r>
      <w:r>
        <w:rPr>
          <w:rFonts w:hint="eastAsia" w:ascii="黑体" w:hAnsi="黑体" w:eastAsia="黑体" w:cs="黑体"/>
          <w:sz w:val="24"/>
          <w:szCs w:val="24"/>
        </w:rPr>
        <w:t>篇、</w:t>
      </w:r>
      <w:r>
        <w:rPr>
          <w:rFonts w:hint="eastAsia" w:ascii="黑体" w:hAnsi="黑体" w:eastAsia="黑体" w:cs="黑体"/>
          <w:sz w:val="24"/>
          <w:szCs w:val="24"/>
          <w:lang w:eastAsia="zh-CN"/>
        </w:rPr>
        <w:t>紫云村</w:t>
      </w:r>
      <w:r>
        <w:rPr>
          <w:rFonts w:hint="eastAsia" w:ascii="黑体" w:hAnsi="黑体" w:eastAsia="黑体" w:cs="黑体"/>
          <w:sz w:val="24"/>
          <w:szCs w:val="24"/>
        </w:rPr>
        <w:t>导游</w:t>
      </w:r>
      <w:r>
        <w:rPr>
          <w:rFonts w:hint="eastAsia" w:ascii="黑体" w:hAnsi="黑体" w:eastAsia="黑体" w:cs="黑体"/>
          <w:sz w:val="24"/>
          <w:szCs w:val="24"/>
          <w:lang w:eastAsia="zh-CN"/>
        </w:rPr>
        <w:t>词………………………………………………………</w:t>
      </w:r>
      <w:r>
        <w:rPr>
          <w:rFonts w:hint="eastAsia" w:ascii="黑体" w:hAnsi="黑体" w:eastAsia="黑体" w:cs="黑体"/>
          <w:sz w:val="24"/>
          <w:szCs w:val="24"/>
          <w:lang w:val="en-US" w:eastAsia="zh-CN"/>
        </w:rPr>
        <w:t>6</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sz w:val="24"/>
          <w:szCs w:val="24"/>
        </w:rPr>
        <w:t>第</w:t>
      </w:r>
      <w:r>
        <w:rPr>
          <w:rFonts w:hint="eastAsia" w:ascii="黑体" w:hAnsi="黑体" w:eastAsia="黑体" w:cs="黑体"/>
          <w:sz w:val="24"/>
          <w:szCs w:val="24"/>
          <w:lang w:eastAsia="zh-CN"/>
        </w:rPr>
        <w:t>二</w:t>
      </w:r>
      <w:r>
        <w:rPr>
          <w:rFonts w:hint="eastAsia" w:ascii="黑体" w:hAnsi="黑体" w:eastAsia="黑体" w:cs="黑体"/>
          <w:sz w:val="24"/>
          <w:szCs w:val="24"/>
        </w:rPr>
        <w:t>篇、</w:t>
      </w:r>
      <w:r>
        <w:rPr>
          <w:rFonts w:hint="eastAsia" w:ascii="黑体" w:hAnsi="黑体" w:eastAsia="黑体" w:cs="黑体"/>
          <w:sz w:val="24"/>
          <w:szCs w:val="24"/>
          <w:lang w:eastAsia="zh-CN"/>
        </w:rPr>
        <w:t>旦上村</w:t>
      </w:r>
      <w:r>
        <w:rPr>
          <w:rFonts w:hint="eastAsia" w:ascii="黑体" w:hAnsi="黑体" w:eastAsia="黑体" w:cs="黑体"/>
          <w:sz w:val="24"/>
          <w:szCs w:val="24"/>
        </w:rPr>
        <w:t>导游</w:t>
      </w:r>
      <w:r>
        <w:rPr>
          <w:rFonts w:hint="eastAsia" w:ascii="黑体" w:hAnsi="黑体" w:eastAsia="黑体" w:cs="黑体"/>
          <w:sz w:val="24"/>
          <w:szCs w:val="24"/>
          <w:lang w:eastAsia="zh-CN"/>
        </w:rPr>
        <w:t>词………………………………………………………</w:t>
      </w:r>
      <w:r>
        <w:rPr>
          <w:rFonts w:hint="eastAsia" w:ascii="黑体" w:hAnsi="黑体" w:eastAsia="黑体" w:cs="黑体"/>
          <w:sz w:val="24"/>
          <w:szCs w:val="24"/>
          <w:lang w:val="en-US" w:eastAsia="zh-CN"/>
        </w:rPr>
        <w:t>13</w:t>
      </w:r>
    </w:p>
    <w:p>
      <w:pPr>
        <w:keepNext w:val="0"/>
        <w:keepLines w:val="0"/>
        <w:pageBreakBefore w:val="0"/>
        <w:widowControl w:val="0"/>
        <w:kinsoku/>
        <w:wordWrap/>
        <w:overflowPunct/>
        <w:topLinePunct w:val="0"/>
        <w:autoSpaceDE/>
        <w:autoSpaceDN/>
        <w:bidi w:val="0"/>
        <w:adjustRightInd w:val="0"/>
        <w:snapToGrid/>
        <w:spacing w:line="480" w:lineRule="exact"/>
        <w:ind w:firstLine="620" w:firstLineChars="200"/>
        <w:jc w:val="left"/>
        <w:textAlignment w:val="auto"/>
        <w:rPr>
          <w:rFonts w:hint="eastAsia" w:ascii="楷体" w:hAnsi="楷体" w:eastAsia="楷体" w:cs="楷体"/>
          <w:sz w:val="31"/>
          <w:szCs w:val="31"/>
          <w:lang w:eastAsia="zh-CN"/>
        </w:rPr>
      </w:pPr>
      <w:r>
        <w:rPr>
          <w:rFonts w:hint="eastAsia" w:ascii="楷体" w:hAnsi="楷体" w:eastAsia="楷体" w:cs="楷体"/>
          <w:sz w:val="31"/>
          <w:szCs w:val="31"/>
        </w:rPr>
        <w:t>第</w:t>
      </w:r>
      <w:r>
        <w:rPr>
          <w:rFonts w:hint="eastAsia" w:ascii="楷体" w:hAnsi="楷体" w:eastAsia="楷体" w:cs="楷体"/>
          <w:sz w:val="31"/>
          <w:szCs w:val="31"/>
          <w:lang w:eastAsia="zh-CN"/>
        </w:rPr>
        <w:t>三</w:t>
      </w:r>
      <w:r>
        <w:rPr>
          <w:rFonts w:hint="eastAsia" w:ascii="楷体" w:hAnsi="楷体" w:eastAsia="楷体" w:cs="楷体"/>
          <w:sz w:val="31"/>
          <w:szCs w:val="31"/>
        </w:rPr>
        <w:t>部分：</w:t>
      </w:r>
      <w:r>
        <w:rPr>
          <w:rFonts w:hint="eastAsia" w:ascii="楷体" w:hAnsi="楷体" w:eastAsia="楷体" w:cs="楷体"/>
          <w:sz w:val="31"/>
          <w:szCs w:val="31"/>
          <w:lang w:eastAsia="zh-CN"/>
        </w:rPr>
        <w:t>红色文化类</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w:t>
      </w:r>
      <w:r>
        <w:rPr>
          <w:rFonts w:hint="eastAsia" w:ascii="黑体" w:hAnsi="黑体" w:eastAsia="黑体" w:cs="黑体"/>
          <w:sz w:val="24"/>
          <w:szCs w:val="24"/>
          <w:lang w:eastAsia="zh-CN"/>
        </w:rPr>
        <w:t>一</w:t>
      </w:r>
      <w:r>
        <w:rPr>
          <w:rFonts w:hint="eastAsia" w:ascii="黑体" w:hAnsi="黑体" w:eastAsia="黑体" w:cs="黑体"/>
          <w:sz w:val="24"/>
          <w:szCs w:val="24"/>
        </w:rPr>
        <w:t>篇、</w:t>
      </w:r>
      <w:r>
        <w:rPr>
          <w:rFonts w:hint="eastAsia" w:ascii="黑体" w:hAnsi="黑体" w:eastAsia="黑体" w:cs="黑体"/>
          <w:sz w:val="24"/>
          <w:szCs w:val="24"/>
          <w:lang w:eastAsia="zh-CN"/>
        </w:rPr>
        <w:t>御帘古村</w:t>
      </w:r>
      <w:r>
        <w:rPr>
          <w:rFonts w:hint="eastAsia" w:ascii="黑体" w:hAnsi="黑体" w:eastAsia="黑体" w:cs="黑体"/>
          <w:sz w:val="24"/>
          <w:szCs w:val="24"/>
        </w:rPr>
        <w:t>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18</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sz w:val="24"/>
          <w:szCs w:val="24"/>
        </w:rPr>
        <w:t>第</w:t>
      </w:r>
      <w:r>
        <w:rPr>
          <w:rFonts w:hint="eastAsia" w:ascii="黑体" w:hAnsi="黑体" w:eastAsia="黑体" w:cs="黑体"/>
          <w:sz w:val="24"/>
          <w:szCs w:val="24"/>
          <w:lang w:eastAsia="zh-CN"/>
        </w:rPr>
        <w:t>二</w:t>
      </w:r>
      <w:r>
        <w:rPr>
          <w:rFonts w:hint="eastAsia" w:ascii="黑体" w:hAnsi="黑体" w:eastAsia="黑体" w:cs="黑体"/>
          <w:sz w:val="24"/>
          <w:szCs w:val="24"/>
        </w:rPr>
        <w:t>篇、</w:t>
      </w:r>
      <w:r>
        <w:rPr>
          <w:rFonts w:hint="eastAsia" w:ascii="黑体" w:hAnsi="黑体" w:eastAsia="黑体" w:cs="黑体"/>
          <w:sz w:val="24"/>
          <w:szCs w:val="24"/>
          <w:lang w:eastAsia="zh-CN"/>
        </w:rPr>
        <w:t>滴水岩</w:t>
      </w:r>
      <w:r>
        <w:rPr>
          <w:rFonts w:hint="eastAsia" w:ascii="黑体" w:hAnsi="黑体" w:eastAsia="黑体" w:cs="黑体"/>
          <w:sz w:val="24"/>
          <w:szCs w:val="24"/>
        </w:rPr>
        <w:t>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34</w:t>
      </w:r>
    </w:p>
    <w:p>
      <w:pPr>
        <w:keepNext w:val="0"/>
        <w:keepLines w:val="0"/>
        <w:pageBreakBefore w:val="0"/>
        <w:widowControl w:val="0"/>
        <w:kinsoku/>
        <w:wordWrap/>
        <w:overflowPunct/>
        <w:topLinePunct w:val="0"/>
        <w:autoSpaceDE/>
        <w:autoSpaceDN/>
        <w:bidi w:val="0"/>
        <w:adjustRightInd w:val="0"/>
        <w:snapToGrid/>
        <w:spacing w:line="480" w:lineRule="exact"/>
        <w:ind w:firstLine="620" w:firstLineChars="200"/>
        <w:jc w:val="left"/>
        <w:textAlignment w:val="auto"/>
        <w:rPr>
          <w:rFonts w:hint="eastAsia" w:ascii="仿宋_GB2312" w:hAnsi="仿宋_GB2312" w:eastAsia="楷体" w:cs="仿宋_GB2312"/>
          <w:sz w:val="31"/>
          <w:szCs w:val="31"/>
          <w:lang w:eastAsia="zh-CN"/>
        </w:rPr>
      </w:pPr>
      <w:r>
        <w:rPr>
          <w:rFonts w:hint="eastAsia" w:ascii="楷体" w:hAnsi="楷体" w:eastAsia="楷体" w:cs="楷体"/>
          <w:sz w:val="31"/>
          <w:szCs w:val="31"/>
        </w:rPr>
        <w:t>第</w:t>
      </w:r>
      <w:r>
        <w:rPr>
          <w:rFonts w:hint="eastAsia" w:ascii="楷体" w:hAnsi="楷体" w:eastAsia="楷体" w:cs="楷体"/>
          <w:sz w:val="31"/>
          <w:szCs w:val="31"/>
          <w:lang w:eastAsia="zh-CN"/>
        </w:rPr>
        <w:t>四</w:t>
      </w:r>
      <w:r>
        <w:rPr>
          <w:rFonts w:hint="eastAsia" w:ascii="楷体" w:hAnsi="楷体" w:eastAsia="楷体" w:cs="楷体"/>
          <w:sz w:val="31"/>
          <w:szCs w:val="31"/>
        </w:rPr>
        <w:t>部分：</w:t>
      </w:r>
      <w:r>
        <w:rPr>
          <w:rFonts w:hint="eastAsia" w:ascii="楷体" w:hAnsi="楷体" w:eastAsia="楷体" w:cs="楷体"/>
          <w:sz w:val="31"/>
          <w:szCs w:val="31"/>
          <w:lang w:eastAsia="zh-CN"/>
        </w:rPr>
        <w:t>历史遗址类</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第一篇、</w:t>
      </w:r>
      <w:r>
        <w:rPr>
          <w:rFonts w:hint="eastAsia" w:ascii="黑体" w:hAnsi="黑体" w:eastAsia="黑体" w:cs="黑体"/>
          <w:sz w:val="24"/>
          <w:szCs w:val="24"/>
          <w:lang w:eastAsia="zh-CN"/>
        </w:rPr>
        <w:t>南山古人类遗址</w:t>
      </w:r>
      <w:r>
        <w:rPr>
          <w:rFonts w:hint="eastAsia" w:ascii="黑体" w:hAnsi="黑体" w:eastAsia="黑体" w:cs="黑体"/>
          <w:sz w:val="24"/>
          <w:szCs w:val="24"/>
        </w:rPr>
        <w:t>游览讲解词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45</w:t>
      </w:r>
    </w:p>
    <w:p>
      <w:pPr>
        <w:keepNext w:val="0"/>
        <w:keepLines w:val="0"/>
        <w:pageBreakBefore w:val="0"/>
        <w:widowControl w:val="0"/>
        <w:kinsoku/>
        <w:wordWrap/>
        <w:overflowPunct/>
        <w:topLinePunct w:val="0"/>
        <w:autoSpaceDE/>
        <w:autoSpaceDN/>
        <w:bidi w:val="0"/>
        <w:adjustRightInd w:val="0"/>
        <w:snapToGrid/>
        <w:spacing w:line="480" w:lineRule="exact"/>
        <w:ind w:firstLine="620" w:firstLineChars="200"/>
        <w:jc w:val="left"/>
        <w:textAlignment w:val="auto"/>
        <w:rPr>
          <w:rFonts w:hint="eastAsia" w:ascii="楷体" w:hAnsi="楷体" w:eastAsia="楷体" w:cs="楷体"/>
          <w:sz w:val="31"/>
          <w:szCs w:val="31"/>
        </w:rPr>
      </w:pPr>
      <w:r>
        <w:rPr>
          <w:rFonts w:hint="eastAsia" w:ascii="楷体" w:hAnsi="楷体" w:eastAsia="楷体" w:cs="楷体"/>
          <w:sz w:val="31"/>
          <w:szCs w:val="31"/>
        </w:rPr>
        <w:t>第</w:t>
      </w:r>
      <w:r>
        <w:rPr>
          <w:rFonts w:hint="eastAsia" w:ascii="楷体" w:hAnsi="楷体" w:eastAsia="楷体" w:cs="楷体"/>
          <w:sz w:val="31"/>
          <w:szCs w:val="31"/>
          <w:lang w:eastAsia="zh-CN"/>
        </w:rPr>
        <w:t>五</w:t>
      </w:r>
      <w:r>
        <w:rPr>
          <w:rFonts w:hint="eastAsia" w:ascii="楷体" w:hAnsi="楷体" w:eastAsia="楷体" w:cs="楷体"/>
          <w:sz w:val="31"/>
          <w:szCs w:val="31"/>
        </w:rPr>
        <w:t>部分：沿途介绍篇</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第一篇</w:t>
      </w:r>
      <w:r>
        <w:rPr>
          <w:rFonts w:hint="eastAsia" w:ascii="黑体" w:hAnsi="黑体" w:eastAsia="黑体" w:cs="黑体"/>
          <w:sz w:val="24"/>
          <w:szCs w:val="24"/>
          <w:lang w:eastAsia="zh-CN"/>
        </w:rPr>
        <w:t>、</w:t>
      </w:r>
      <w:r>
        <w:rPr>
          <w:rFonts w:hint="eastAsia" w:ascii="黑体" w:hAnsi="黑体" w:eastAsia="黑体" w:cs="黑体"/>
          <w:sz w:val="24"/>
          <w:szCs w:val="24"/>
        </w:rPr>
        <w:t>主要景区</w:t>
      </w:r>
      <w:r>
        <w:rPr>
          <w:rFonts w:hint="eastAsia" w:ascii="黑体" w:hAnsi="黑体" w:eastAsia="黑体" w:cs="黑体"/>
          <w:sz w:val="24"/>
          <w:szCs w:val="24"/>
          <w:lang w:eastAsia="zh-CN"/>
        </w:rPr>
        <w:t>景点</w:t>
      </w:r>
      <w:r>
        <w:rPr>
          <w:rFonts w:hint="eastAsia" w:ascii="黑体" w:hAnsi="黑体" w:eastAsia="黑体" w:cs="黑体"/>
          <w:sz w:val="24"/>
          <w:szCs w:val="24"/>
        </w:rPr>
        <w:t>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49</w:t>
      </w:r>
    </w:p>
    <w:p>
      <w:pPr>
        <w:keepNext w:val="0"/>
        <w:keepLines w:val="0"/>
        <w:pageBreakBefore w:val="0"/>
        <w:widowControl w:val="0"/>
        <w:kinsoku/>
        <w:wordWrap/>
        <w:overflowPunct/>
        <w:topLinePunct w:val="0"/>
        <w:autoSpaceDE/>
        <w:autoSpaceDN/>
        <w:bidi w:val="0"/>
        <w:adjustRightInd w:val="0"/>
        <w:snapToGrid/>
        <w:spacing w:line="480" w:lineRule="exact"/>
        <w:ind w:firstLine="480"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sz w:val="24"/>
          <w:szCs w:val="24"/>
        </w:rPr>
        <w:t>第二篇</w:t>
      </w:r>
      <w:r>
        <w:rPr>
          <w:rFonts w:hint="eastAsia" w:ascii="黑体" w:hAnsi="黑体" w:eastAsia="黑体" w:cs="黑体"/>
          <w:sz w:val="24"/>
          <w:szCs w:val="24"/>
          <w:lang w:eastAsia="zh-CN"/>
        </w:rPr>
        <w:t>、明溪车站</w:t>
      </w:r>
      <w:r>
        <w:rPr>
          <w:rFonts w:hint="eastAsia" w:ascii="黑体" w:hAnsi="黑体" w:eastAsia="黑体" w:cs="黑体"/>
          <w:sz w:val="24"/>
          <w:szCs w:val="24"/>
        </w:rPr>
        <w:t>接团</w:t>
      </w:r>
      <w:r>
        <w:rPr>
          <w:rFonts w:hint="eastAsia" w:ascii="黑体" w:hAnsi="黑体" w:eastAsia="黑体" w:cs="黑体"/>
          <w:sz w:val="24"/>
          <w:szCs w:val="24"/>
          <w:lang w:eastAsia="zh-CN"/>
        </w:rPr>
        <w:t>车上</w:t>
      </w:r>
      <w:r>
        <w:rPr>
          <w:rFonts w:hint="eastAsia" w:ascii="黑体" w:hAnsi="黑体" w:eastAsia="黑体" w:cs="黑体"/>
          <w:sz w:val="24"/>
          <w:szCs w:val="24"/>
        </w:rPr>
        <w:t>导游</w:t>
      </w:r>
      <w:r>
        <w:rPr>
          <w:rFonts w:hint="eastAsia" w:ascii="黑体" w:hAnsi="黑体" w:eastAsia="黑体" w:cs="黑体"/>
          <w:sz w:val="24"/>
          <w:szCs w:val="24"/>
          <w:lang w:eastAsia="zh-CN"/>
        </w:rPr>
        <w:t>词…………………………………………</w:t>
      </w:r>
      <w:r>
        <w:rPr>
          <w:rFonts w:hint="eastAsia" w:ascii="黑体" w:hAnsi="黑体" w:eastAsia="黑体" w:cs="黑体"/>
          <w:sz w:val="24"/>
          <w:szCs w:val="24"/>
          <w:lang w:val="en-US" w:eastAsia="zh-CN"/>
        </w:rPr>
        <w:t>54</w:t>
      </w: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Chars="0" w:firstLine="620" w:firstLineChars="200"/>
        <w:textAlignment w:val="auto"/>
        <w:rPr>
          <w:rFonts w:hint="eastAsia"/>
          <w:sz w:val="31"/>
          <w:szCs w:val="31"/>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Chars="0" w:firstLine="620" w:firstLineChars="200"/>
        <w:textAlignment w:val="auto"/>
        <w:rPr>
          <w:rFonts w:hint="eastAsia"/>
          <w:sz w:val="31"/>
          <w:szCs w:val="31"/>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Chars="0" w:firstLine="620" w:firstLineChars="200"/>
        <w:textAlignment w:val="auto"/>
        <w:rPr>
          <w:rFonts w:hint="eastAsia"/>
          <w:sz w:val="31"/>
          <w:szCs w:val="31"/>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40" w:lineRule="exact"/>
        <w:ind w:leftChars="0" w:firstLine="620" w:firstLineChars="200"/>
        <w:textAlignment w:val="auto"/>
        <w:rPr>
          <w:rFonts w:hint="eastAsia"/>
          <w:sz w:val="31"/>
          <w:szCs w:val="31"/>
          <w:lang w:eastAsia="zh-CN"/>
        </w:rPr>
      </w:pPr>
    </w:p>
    <w:p>
      <w:pPr>
        <w:keepNext w:val="0"/>
        <w:keepLines w:val="0"/>
        <w:pageBreakBefore w:val="0"/>
        <w:widowControl w:val="0"/>
        <w:kinsoku/>
        <w:wordWrap/>
        <w:overflowPunct/>
        <w:topLinePunct w:val="0"/>
        <w:autoSpaceDE/>
        <w:autoSpaceDN/>
        <w:bidi w:val="0"/>
        <w:adjustRightInd w:val="0"/>
        <w:snapToGrid/>
        <w:spacing w:line="540" w:lineRule="exact"/>
        <w:ind w:firstLine="620" w:firstLineChars="200"/>
        <w:jc w:val="left"/>
        <w:textAlignment w:val="auto"/>
        <w:rPr>
          <w:rFonts w:hint="eastAsia" w:ascii="仿宋_GB2312" w:hAnsi="仿宋_GB2312" w:cs="仿宋_GB2312"/>
          <w:sz w:val="31"/>
          <w:szCs w:val="31"/>
          <w:lang w:eastAsia="zh-CN"/>
        </w:rPr>
      </w:pPr>
    </w:p>
    <w:p>
      <w:pPr>
        <w:keepNext w:val="0"/>
        <w:keepLines w:val="0"/>
        <w:pageBreakBefore w:val="0"/>
        <w:widowControl w:val="0"/>
        <w:kinsoku/>
        <w:wordWrap/>
        <w:overflowPunct/>
        <w:topLinePunct w:val="0"/>
        <w:autoSpaceDE/>
        <w:autoSpaceDN/>
        <w:bidi w:val="0"/>
        <w:adjustRightInd w:val="0"/>
        <w:snapToGrid/>
        <w:spacing w:line="540" w:lineRule="exact"/>
        <w:ind w:firstLine="620" w:firstLineChars="200"/>
        <w:jc w:val="left"/>
        <w:textAlignment w:val="auto"/>
        <w:rPr>
          <w:rFonts w:hint="eastAsia" w:ascii="仿宋_GB2312" w:hAnsi="仿宋_GB2312" w:cs="仿宋_GB2312"/>
          <w:sz w:val="31"/>
          <w:szCs w:val="31"/>
          <w:lang w:val="en-US" w:eastAsia="zh-CN"/>
        </w:rPr>
      </w:pPr>
    </w:p>
    <w:p>
      <w:pPr>
        <w:keepNext w:val="0"/>
        <w:keepLines w:val="0"/>
        <w:pageBreakBefore w:val="0"/>
        <w:widowControl w:val="0"/>
        <w:kinsoku/>
        <w:wordWrap/>
        <w:overflowPunct/>
        <w:topLinePunct w:val="0"/>
        <w:autoSpaceDE/>
        <w:autoSpaceDN/>
        <w:bidi w:val="0"/>
        <w:adjustRightInd w:val="0"/>
        <w:snapToGrid/>
        <w:spacing w:line="540" w:lineRule="exact"/>
        <w:ind w:firstLine="620" w:firstLineChars="200"/>
        <w:jc w:val="left"/>
        <w:textAlignment w:val="auto"/>
        <w:rPr>
          <w:rFonts w:hint="eastAsia" w:ascii="仿宋_GB2312" w:hAnsi="仿宋_GB2312" w:cs="仿宋_GB2312"/>
          <w:sz w:val="31"/>
          <w:szCs w:val="31"/>
          <w:lang w:val="en-US" w:eastAsia="zh-CN"/>
        </w:rPr>
      </w:pPr>
    </w:p>
    <w:p>
      <w:pPr>
        <w:keepNext w:val="0"/>
        <w:keepLines w:val="0"/>
        <w:pageBreakBefore w:val="0"/>
        <w:widowControl w:val="0"/>
        <w:kinsoku/>
        <w:wordWrap/>
        <w:overflowPunct/>
        <w:topLinePunct w:val="0"/>
        <w:autoSpaceDE/>
        <w:autoSpaceDN/>
        <w:bidi w:val="0"/>
        <w:adjustRightInd w:val="0"/>
        <w:snapToGrid/>
        <w:spacing w:line="540" w:lineRule="exact"/>
        <w:ind w:firstLine="620" w:firstLineChars="200"/>
        <w:jc w:val="left"/>
        <w:textAlignment w:val="auto"/>
        <w:rPr>
          <w:rFonts w:hint="eastAsia" w:ascii="仿宋_GB2312" w:hAnsi="仿宋_GB2312" w:cs="仿宋_GB2312"/>
          <w:sz w:val="31"/>
          <w:szCs w:val="31"/>
          <w:lang w:val="en-US" w:eastAsia="zh-CN"/>
        </w:rPr>
      </w:pPr>
    </w:p>
    <w:p>
      <w:pPr>
        <w:pStyle w:val="2"/>
        <w:bidi w:val="0"/>
        <w:jc w:val="center"/>
        <w:rPr>
          <w:rFonts w:hint="eastAsia"/>
        </w:rPr>
      </w:pPr>
    </w:p>
    <w:p>
      <w:pPr>
        <w:keepNext w:val="0"/>
        <w:keepLines w:val="0"/>
        <w:pageBreakBefore w:val="0"/>
        <w:widowControl w:val="0"/>
        <w:kinsoku/>
        <w:wordWrap/>
        <w:overflowPunct/>
        <w:topLinePunct w:val="0"/>
        <w:autoSpaceDE/>
        <w:autoSpaceDN/>
        <w:bidi w:val="0"/>
        <w:adjustRightInd w:val="0"/>
        <w:snapToGrid/>
        <w:spacing w:line="700" w:lineRule="exact"/>
        <w:ind w:firstLine="560" w:firstLineChars="200"/>
        <w:jc w:val="both"/>
        <w:textAlignment w:val="auto"/>
        <w:rPr>
          <w:rFonts w:hint="eastAsia" w:ascii="楷体" w:hAnsi="楷体" w:eastAsia="楷体" w:cs="楷体"/>
          <w:spacing w:val="0"/>
          <w:sz w:val="28"/>
          <w:szCs w:val="28"/>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line="700" w:lineRule="exact"/>
        <w:jc w:val="both"/>
        <w:textAlignment w:val="auto"/>
        <w:rPr>
          <w:rFonts w:hint="eastAsia" w:ascii="楷体" w:hAnsi="楷体" w:eastAsia="楷体" w:cs="楷体"/>
          <w:spacing w:val="0"/>
          <w:sz w:val="28"/>
          <w:szCs w:val="28"/>
          <w:lang w:val="en-US" w:eastAsia="zh-CN"/>
        </w:rPr>
      </w:pPr>
      <w:r>
        <w:rPr>
          <w:rFonts w:hint="eastAsia" w:ascii="楷体" w:hAnsi="楷体" w:eastAsia="楷体" w:cs="楷体"/>
          <w:spacing w:val="0"/>
          <w:sz w:val="28"/>
          <w:szCs w:val="28"/>
          <w:lang w:val="en-US" w:eastAsia="zh-CN"/>
        </w:rPr>
        <w:t>第一部分：梦回古村落</w:t>
      </w:r>
    </w:p>
    <w:p>
      <w:pPr>
        <w:pStyle w:val="3"/>
        <w:bidi w:val="0"/>
        <w:jc w:val="center"/>
        <w:rPr>
          <w:rFonts w:hint="eastAsia"/>
          <w:b w:val="0"/>
          <w:bCs/>
          <w:sz w:val="24"/>
          <w:szCs w:val="24"/>
          <w:lang w:val="en-US" w:eastAsia="zh-CN"/>
        </w:rPr>
      </w:pPr>
      <w:r>
        <w:rPr>
          <w:rFonts w:hint="eastAsia"/>
          <w:b w:val="0"/>
          <w:bCs/>
          <w:sz w:val="24"/>
          <w:szCs w:val="24"/>
          <w:lang w:val="en-US" w:eastAsia="zh-CN"/>
        </w:rPr>
        <w:t>明溪肖家山古村落景区</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景区介绍</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val="en-US" w:eastAsia="zh-CN"/>
        </w:rPr>
        <w:t>明溪肖家山古村落</w:t>
      </w:r>
      <w:r>
        <w:rPr>
          <w:rFonts w:hint="eastAsia" w:ascii="仿宋_GB2312" w:hAnsi="仿宋_GB2312" w:cs="仿宋_GB2312"/>
          <w:sz w:val="28"/>
          <w:szCs w:val="28"/>
          <w:lang w:eastAsia="zh-CN"/>
        </w:rPr>
        <w:t>景区位于明溪县城南面，距县城</w:t>
      </w:r>
      <w:r>
        <w:rPr>
          <w:rFonts w:hint="eastAsia" w:ascii="仿宋_GB2312" w:hAnsi="仿宋_GB2312" w:cs="仿宋_GB2312"/>
          <w:sz w:val="28"/>
          <w:szCs w:val="28"/>
          <w:lang w:val="en-US" w:eastAsia="zh-CN"/>
        </w:rPr>
        <w:t>12</w:t>
      </w:r>
      <w:r>
        <w:rPr>
          <w:rFonts w:hint="eastAsia" w:ascii="仿宋_GB2312" w:hAnsi="仿宋_GB2312" w:cs="仿宋_GB2312"/>
          <w:sz w:val="28"/>
          <w:szCs w:val="28"/>
          <w:lang w:eastAsia="zh-CN"/>
        </w:rPr>
        <w:t>公里，</w:t>
      </w:r>
      <w:r>
        <w:rPr>
          <w:rFonts w:hint="eastAsia" w:ascii="仿宋_GB2312" w:hAnsi="仿宋_GB2312" w:cs="仿宋_GB2312"/>
          <w:sz w:val="28"/>
          <w:szCs w:val="28"/>
          <w:lang w:val="en-US" w:eastAsia="zh-CN"/>
        </w:rPr>
        <w:t>平均</w:t>
      </w:r>
      <w:r>
        <w:rPr>
          <w:rFonts w:hint="eastAsia" w:ascii="仿宋_GB2312" w:hAnsi="仿宋_GB2312" w:cs="仿宋_GB2312"/>
          <w:sz w:val="28"/>
          <w:szCs w:val="28"/>
          <w:lang w:eastAsia="zh-CN"/>
        </w:rPr>
        <w:t>海拔630米。景区生态环境优越，渔塘溪、胡贡溪、九龙溪的“三溪源头”</w:t>
      </w:r>
      <w:r>
        <w:rPr>
          <w:rFonts w:hint="eastAsia" w:ascii="仿宋_GB2312" w:hAnsi="仿宋_GB2312" w:cs="仿宋_GB2312"/>
          <w:sz w:val="28"/>
          <w:szCs w:val="28"/>
          <w:lang w:val="en-US" w:eastAsia="zh-CN"/>
        </w:rPr>
        <w:t>发源于此</w:t>
      </w:r>
      <w:r>
        <w:rPr>
          <w:rFonts w:hint="eastAsia" w:ascii="仿宋_GB2312" w:hAnsi="仿宋_GB2312" w:cs="仿宋_GB2312"/>
          <w:sz w:val="28"/>
          <w:szCs w:val="28"/>
          <w:lang w:eastAsia="zh-CN"/>
        </w:rPr>
        <w:t>；生物资源丰富，</w:t>
      </w:r>
      <w:r>
        <w:rPr>
          <w:rFonts w:hint="eastAsia" w:ascii="仿宋_GB2312" w:hAnsi="仿宋_GB2312" w:cs="仿宋_GB2312"/>
          <w:sz w:val="28"/>
          <w:szCs w:val="28"/>
          <w:lang w:val="en-US" w:eastAsia="zh-Hans"/>
        </w:rPr>
        <w:t>名木古树随处可见</w:t>
      </w:r>
      <w:r>
        <w:rPr>
          <w:rFonts w:hint="eastAsia" w:ascii="仿宋_GB2312" w:hAnsi="仿宋_GB2312" w:cs="仿宋_GB2312"/>
          <w:sz w:val="28"/>
          <w:szCs w:val="28"/>
          <w:lang w:val="en-US" w:eastAsia="zh-CN"/>
        </w:rPr>
        <w:t>，拥有</w:t>
      </w:r>
      <w:r>
        <w:rPr>
          <w:rFonts w:hint="eastAsia" w:ascii="仿宋_GB2312" w:hAnsi="仿宋_GB2312" w:cs="仿宋_GB2312"/>
          <w:sz w:val="28"/>
          <w:szCs w:val="28"/>
          <w:lang w:eastAsia="zh-CN"/>
        </w:rPr>
        <w:t>银杏、红豆杉、黄腹角雉等10余种国家级保护动植物和金线莲、灵芝等多种珍贵药材。</w:t>
      </w:r>
      <w:r>
        <w:rPr>
          <w:rFonts w:hint="eastAsia" w:ascii="仿宋_GB2312" w:hAnsi="仿宋_GB2312" w:cs="仿宋_GB2312"/>
          <w:sz w:val="28"/>
          <w:szCs w:val="28"/>
          <w:lang w:val="en-US" w:eastAsia="zh-CN"/>
        </w:rPr>
        <w:t>区内</w:t>
      </w:r>
      <w:r>
        <w:rPr>
          <w:rFonts w:hint="eastAsia" w:ascii="仿宋_GB2312" w:hAnsi="仿宋_GB2312" w:cs="仿宋_GB2312"/>
          <w:sz w:val="28"/>
          <w:szCs w:val="28"/>
          <w:lang w:eastAsia="zh-CN"/>
        </w:rPr>
        <w:t>传统文化底蕴深厚，</w:t>
      </w:r>
      <w:r>
        <w:rPr>
          <w:rFonts w:hint="eastAsia" w:ascii="仿宋_GB2312" w:hAnsi="仿宋_GB2312" w:cs="仿宋_GB2312"/>
          <w:sz w:val="28"/>
          <w:szCs w:val="28"/>
          <w:lang w:val="en-US" w:eastAsia="zh-CN"/>
        </w:rPr>
        <w:t>红色遗迹</w:t>
      </w:r>
      <w:r>
        <w:rPr>
          <w:rFonts w:hint="eastAsia" w:ascii="仿宋_GB2312" w:hAnsi="仿宋_GB2312" w:cs="仿宋_GB2312"/>
          <w:sz w:val="28"/>
          <w:szCs w:val="28"/>
          <w:lang w:eastAsia="zh-CN"/>
        </w:rPr>
        <w:t>保存</w:t>
      </w:r>
      <w:r>
        <w:rPr>
          <w:rFonts w:hint="eastAsia" w:ascii="仿宋_GB2312" w:hAnsi="仿宋_GB2312" w:cs="仿宋_GB2312"/>
          <w:sz w:val="28"/>
          <w:szCs w:val="28"/>
          <w:lang w:val="en-US" w:eastAsia="zh-CN"/>
        </w:rPr>
        <w:t>完整，目前拥有</w:t>
      </w:r>
      <w:r>
        <w:rPr>
          <w:rFonts w:hint="eastAsia" w:ascii="仿宋_GB2312" w:hAnsi="仿宋_GB2312" w:cs="仿宋_GB2312"/>
          <w:sz w:val="28"/>
          <w:szCs w:val="28"/>
          <w:lang w:eastAsia="zh-CN"/>
        </w:rPr>
        <w:t>连理树、泗洲禅院、</w:t>
      </w:r>
      <w:r>
        <w:rPr>
          <w:rFonts w:hint="eastAsia" w:ascii="仿宋_GB2312" w:hAnsi="仿宋_GB2312" w:cs="仿宋_GB2312"/>
          <w:sz w:val="28"/>
          <w:szCs w:val="28"/>
          <w:lang w:val="en-US" w:eastAsia="zh-CN"/>
        </w:rPr>
        <w:t>白腿小隼观鸟点</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余氏宗祠、红军驻地旧址、</w:t>
      </w:r>
      <w:r>
        <w:rPr>
          <w:rFonts w:hint="eastAsia" w:ascii="仿宋_GB2312" w:hAnsi="仿宋_GB2312" w:cs="仿宋_GB2312"/>
          <w:sz w:val="28"/>
          <w:szCs w:val="28"/>
          <w:lang w:eastAsia="zh-CN"/>
        </w:rPr>
        <w:t>水尾廊桥、岩头寨</w:t>
      </w:r>
      <w:r>
        <w:rPr>
          <w:rFonts w:hint="eastAsia" w:ascii="仿宋_GB2312" w:hAnsi="仿宋_GB2312" w:cs="仿宋_GB2312"/>
          <w:sz w:val="28"/>
          <w:szCs w:val="28"/>
          <w:lang w:val="en-US" w:eastAsia="zh-CN"/>
        </w:rPr>
        <w:t>和</w:t>
      </w:r>
      <w:r>
        <w:rPr>
          <w:rFonts w:hint="eastAsia" w:ascii="仿宋_GB2312" w:hAnsi="仿宋_GB2312" w:cs="仿宋_GB2312"/>
          <w:sz w:val="28"/>
          <w:szCs w:val="28"/>
          <w:lang w:eastAsia="zh-CN"/>
        </w:rPr>
        <w:t>八仙森林步道</w:t>
      </w:r>
      <w:r>
        <w:rPr>
          <w:rFonts w:hint="eastAsia" w:ascii="仿宋_GB2312" w:hAnsi="仿宋_GB2312" w:cs="仿宋_GB2312"/>
          <w:sz w:val="28"/>
          <w:szCs w:val="28"/>
          <w:lang w:val="en-US" w:eastAsia="zh-CN"/>
        </w:rPr>
        <w:t>等景点</w:t>
      </w:r>
      <w:r>
        <w:rPr>
          <w:rFonts w:hint="eastAsia" w:ascii="仿宋_GB2312" w:hAnsi="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val="en-US" w:eastAsia="zh-CN"/>
        </w:rPr>
        <w:t>景区所在的肖家山村先后获得</w:t>
      </w:r>
      <w:r>
        <w:rPr>
          <w:rFonts w:hint="eastAsia" w:ascii="仿宋_GB2312" w:hAnsi="仿宋_GB2312" w:cs="仿宋_GB2312"/>
          <w:sz w:val="28"/>
          <w:szCs w:val="28"/>
          <w:lang w:eastAsia="zh-CN"/>
        </w:rPr>
        <w:t>“中国传统村落”、“市级历史文化名村”、“省级生态村”</w:t>
      </w:r>
      <w:r>
        <w:rPr>
          <w:rFonts w:hint="eastAsia" w:ascii="仿宋_GB2312" w:hAnsi="仿宋_GB2312" w:cs="仿宋_GB2312"/>
          <w:sz w:val="28"/>
          <w:szCs w:val="28"/>
          <w:lang w:val="en-US" w:eastAsia="zh-CN"/>
        </w:rPr>
        <w:t>和</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福建省</w:t>
      </w:r>
      <w:r>
        <w:rPr>
          <w:rFonts w:hint="eastAsia" w:ascii="仿宋_GB2312" w:hAnsi="仿宋_GB2312" w:cs="仿宋_GB2312"/>
          <w:sz w:val="28"/>
          <w:szCs w:val="28"/>
          <w:lang w:eastAsia="zh-CN"/>
        </w:rPr>
        <w:t>四星级</w:t>
      </w:r>
      <w:r>
        <w:rPr>
          <w:rFonts w:hint="eastAsia" w:ascii="仿宋_GB2312" w:hAnsi="仿宋_GB2312" w:cs="仿宋_GB2312"/>
          <w:sz w:val="28"/>
          <w:szCs w:val="28"/>
          <w:lang w:val="en-US" w:eastAsia="zh-CN"/>
        </w:rPr>
        <w:t>乡村</w:t>
      </w:r>
      <w:r>
        <w:rPr>
          <w:rFonts w:hint="eastAsia" w:ascii="仿宋_GB2312" w:hAnsi="仿宋_GB2312" w:cs="仿宋_GB2312"/>
          <w:sz w:val="28"/>
          <w:szCs w:val="28"/>
          <w:lang w:eastAsia="zh-CN"/>
        </w:rPr>
        <w:t>旅游村”等荣誉，并引进落户了创作写生实践基地</w:t>
      </w:r>
      <w:r>
        <w:rPr>
          <w:rFonts w:hint="eastAsia" w:ascii="仿宋_GB2312" w:hAnsi="仿宋_GB2312" w:cs="仿宋_GB2312"/>
          <w:sz w:val="28"/>
          <w:szCs w:val="28"/>
          <w:lang w:val="en-US" w:eastAsia="zh-CN"/>
        </w:rPr>
        <w:t>和云上小院微度假项目</w:t>
      </w:r>
      <w:r>
        <w:rPr>
          <w:rFonts w:hint="eastAsia" w:ascii="仿宋_GB2312" w:hAnsi="仿宋_GB2312" w:cs="仿宋_GB2312"/>
          <w:sz w:val="28"/>
          <w:szCs w:val="28"/>
          <w:lang w:eastAsia="zh-CN"/>
        </w:rPr>
        <w:t>，吸引了众多学生、摄影爱好者来肖家山采风创作、</w:t>
      </w:r>
      <w:r>
        <w:rPr>
          <w:rFonts w:hint="eastAsia" w:ascii="仿宋_GB2312" w:hAnsi="仿宋_GB2312" w:cs="仿宋_GB2312"/>
          <w:sz w:val="28"/>
          <w:szCs w:val="28"/>
          <w:lang w:val="en-US" w:eastAsia="zh-CN"/>
        </w:rPr>
        <w:t>露营和观鸟</w:t>
      </w:r>
      <w:r>
        <w:rPr>
          <w:rFonts w:hint="eastAsia" w:ascii="仿宋_GB2312" w:hAnsi="仿宋_GB2312" w:cs="仿宋_GB2312"/>
          <w:sz w:val="28"/>
          <w:szCs w:val="28"/>
          <w:lang w:eastAsia="zh-CN"/>
        </w:rPr>
        <w:t>。如今，“生态”与“文化”成为肖家山的两张醒目名片。</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eastAsia="zh-CN"/>
        </w:rPr>
      </w:pPr>
      <w:r>
        <w:rPr>
          <w:rFonts w:hint="default" w:ascii="仿宋_GB2312" w:hAnsi="仿宋_GB2312" w:cs="仿宋_GB2312"/>
          <w:sz w:val="28"/>
          <w:szCs w:val="28"/>
          <w:lang w:val="en-US" w:eastAsia="zh-CN"/>
        </w:rPr>
        <w:t>抬头见山</w:t>
      </w:r>
      <w:r>
        <w:rPr>
          <w:rFonts w:hint="eastAsia" w:ascii="仿宋_GB2312" w:hAnsi="仿宋_GB2312" w:cs="仿宋_GB2312"/>
          <w:sz w:val="28"/>
          <w:szCs w:val="28"/>
          <w:lang w:val="en-US" w:eastAsia="zh-CN"/>
        </w:rPr>
        <w:t>，</w:t>
      </w:r>
      <w:r>
        <w:rPr>
          <w:rFonts w:hint="default" w:ascii="仿宋_GB2312" w:hAnsi="仿宋_GB2312" w:cs="仿宋_GB2312"/>
          <w:sz w:val="28"/>
          <w:szCs w:val="28"/>
          <w:lang w:val="en-US" w:eastAsia="zh-CN"/>
        </w:rPr>
        <w:t>出门看云</w:t>
      </w:r>
      <w:r>
        <w:rPr>
          <w:rFonts w:hint="eastAsia" w:ascii="仿宋_GB2312" w:hAnsi="仿宋_GB2312" w:cs="仿宋_GB2312"/>
          <w:sz w:val="28"/>
          <w:szCs w:val="28"/>
          <w:lang w:val="en-US" w:eastAsia="zh-CN"/>
        </w:rPr>
        <w:t>，这个藏在深山里的秘境</w:t>
      </w:r>
      <w:r>
        <w:rPr>
          <w:rFonts w:hint="default" w:ascii="仿宋_GB2312" w:hAnsi="仿宋_GB2312" w:cs="仿宋_GB2312"/>
          <w:sz w:val="28"/>
          <w:szCs w:val="28"/>
          <w:lang w:val="en-US" w:eastAsia="zh-CN"/>
        </w:rPr>
        <w:t>宛如一方仙境坠入人间。</w:t>
      </w:r>
      <w:r>
        <w:rPr>
          <w:rFonts w:hint="eastAsia" w:ascii="仿宋_GB2312" w:hAnsi="仿宋_GB2312" w:cs="仿宋_GB2312"/>
          <w:sz w:val="28"/>
          <w:szCs w:val="28"/>
          <w:lang w:val="en-US" w:eastAsia="zh-CN"/>
        </w:rPr>
        <w:t>欢迎您来肖家山</w:t>
      </w:r>
      <w:r>
        <w:rPr>
          <w:rFonts w:hint="eastAsia" w:ascii="仿宋_GB2312" w:hAnsi="仿宋_GB2312" w:cs="仿宋_GB2312"/>
          <w:sz w:val="28"/>
          <w:szCs w:val="28"/>
          <w:lang w:eastAsia="zh-CN"/>
        </w:rPr>
        <w:t>，</w:t>
      </w:r>
      <w:r>
        <w:rPr>
          <w:rFonts w:hint="default" w:ascii="仿宋_GB2312" w:hAnsi="仿宋_GB2312" w:cs="仿宋_GB2312"/>
          <w:sz w:val="28"/>
          <w:szCs w:val="28"/>
          <w:lang w:eastAsia="zh-CN"/>
        </w:rPr>
        <w:t>放松身心</w:t>
      </w:r>
      <w:r>
        <w:rPr>
          <w:rFonts w:hint="eastAsia" w:ascii="仿宋_GB2312" w:hAnsi="仿宋_GB2312" w:cs="仿宋_GB2312"/>
          <w:sz w:val="28"/>
          <w:szCs w:val="28"/>
          <w:lang w:eastAsia="zh-CN"/>
        </w:rPr>
        <w:t>，尽享大自然的宁静、舒畅、纯净、美好。</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连理树</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南宋间，一书生经肖家山驿道赴京应考，连日大雨，舟车劳顿，得重病，栖身草亭。村中一少女见之甚悯，请肖公医治，二人渐生情愫，书生病愈，有感进京路远，行难而求学心怠。少女明理晓义，劝学上进，送别村口植小叶香樟两株，盟誓定终身。天地感人间之义、秦晋之缘，两树遂结连理。书生折桂而归，迎娶少女，又建连心亭为记。</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云上小院</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云上小院为微度假旅游地的浓缩地，</w:t>
      </w:r>
      <w:r>
        <w:rPr>
          <w:rFonts w:hint="eastAsia" w:ascii="仿宋_GB2312" w:hAnsi="仿宋_GB2312" w:cs="仿宋_GB2312"/>
          <w:sz w:val="28"/>
          <w:szCs w:val="28"/>
          <w:lang w:val="en-US" w:eastAsia="zh-Hans"/>
        </w:rPr>
        <w:t>白色砂砾铺就</w:t>
      </w:r>
      <w:r>
        <w:rPr>
          <w:rFonts w:hint="eastAsia" w:ascii="仿宋_GB2312" w:hAnsi="仿宋_GB2312" w:cs="仿宋_GB2312"/>
          <w:sz w:val="28"/>
          <w:szCs w:val="28"/>
          <w:lang w:val="en-US" w:eastAsia="zh-CN"/>
        </w:rPr>
        <w:t>庭院</w:t>
      </w:r>
      <w:r>
        <w:rPr>
          <w:rFonts w:hint="eastAsia" w:ascii="仿宋_GB2312" w:hAnsi="仿宋_GB2312" w:cs="仿宋_GB2312"/>
          <w:sz w:val="28"/>
          <w:szCs w:val="28"/>
          <w:lang w:val="en-US" w:eastAsia="zh-Hans"/>
        </w:rPr>
        <w:t>小道</w:t>
      </w:r>
      <w:r>
        <w:rPr>
          <w:rFonts w:hint="eastAsia" w:ascii="仿宋_GB2312" w:hAnsi="仿宋_GB2312" w:cs="仿宋_GB2312"/>
          <w:sz w:val="28"/>
          <w:szCs w:val="28"/>
          <w:lang w:val="en-US" w:eastAsia="zh-CN"/>
        </w:rPr>
        <w:t>，</w:t>
      </w:r>
      <w:r>
        <w:rPr>
          <w:rFonts w:hint="eastAsia" w:ascii="仿宋_GB2312" w:hAnsi="仿宋_GB2312" w:cs="仿宋_GB2312"/>
          <w:sz w:val="28"/>
          <w:szCs w:val="28"/>
          <w:lang w:val="en-US" w:eastAsia="zh-Hans"/>
        </w:rPr>
        <w:t>纯白梦幻</w:t>
      </w:r>
      <w:r>
        <w:rPr>
          <w:rFonts w:hint="eastAsia" w:ascii="仿宋_GB2312" w:hAnsi="仿宋_GB2312" w:cs="仿宋_GB2312"/>
          <w:sz w:val="28"/>
          <w:szCs w:val="28"/>
          <w:lang w:val="en-US" w:eastAsia="zh-CN"/>
        </w:rPr>
        <w:t>，配上</w:t>
      </w:r>
      <w:r>
        <w:rPr>
          <w:rFonts w:hint="eastAsia" w:ascii="仿宋_GB2312" w:hAnsi="仿宋_GB2312" w:cs="仿宋_GB2312"/>
          <w:sz w:val="28"/>
          <w:szCs w:val="28"/>
          <w:lang w:val="en-US" w:eastAsia="zh-Hans"/>
        </w:rPr>
        <w:t>沙发</w:t>
      </w:r>
      <w:r>
        <w:rPr>
          <w:rFonts w:hint="eastAsia" w:ascii="仿宋_GB2312" w:hAnsi="仿宋_GB2312" w:cs="仿宋_GB2312"/>
          <w:sz w:val="28"/>
          <w:szCs w:val="28"/>
          <w:lang w:val="en-US" w:eastAsia="zh-CN"/>
        </w:rPr>
        <w:t>、</w:t>
      </w:r>
      <w:r>
        <w:rPr>
          <w:rFonts w:hint="eastAsia" w:ascii="仿宋_GB2312" w:hAnsi="仿宋_GB2312" w:cs="仿宋_GB2312"/>
          <w:sz w:val="28"/>
          <w:szCs w:val="28"/>
          <w:lang w:val="en-US" w:eastAsia="zh-Hans"/>
        </w:rPr>
        <w:t>千秋</w:t>
      </w:r>
      <w:r>
        <w:rPr>
          <w:rFonts w:hint="eastAsia" w:ascii="仿宋_GB2312" w:hAnsi="仿宋_GB2312" w:cs="仿宋_GB2312"/>
          <w:sz w:val="28"/>
          <w:szCs w:val="28"/>
          <w:lang w:val="en-US" w:eastAsia="zh-CN"/>
        </w:rPr>
        <w:t>营造宁静的休闲氛围。小院内有咖啡、奶茶、西餐、轻食提供，可</w:t>
      </w:r>
      <w:r>
        <w:rPr>
          <w:rFonts w:hint="eastAsia" w:ascii="仿宋_GB2312" w:hAnsi="仿宋_GB2312" w:cs="仿宋_GB2312"/>
          <w:sz w:val="28"/>
          <w:szCs w:val="28"/>
          <w:lang w:eastAsia="zh-CN"/>
        </w:rPr>
        <w:t>约上三两好友，或在绿树环抱中</w:t>
      </w:r>
      <w:r>
        <w:rPr>
          <w:rFonts w:hint="eastAsia" w:ascii="仿宋_GB2312" w:hAnsi="仿宋_GB2312" w:cs="仿宋_GB2312"/>
          <w:sz w:val="28"/>
          <w:szCs w:val="28"/>
          <w:lang w:val="en-US" w:eastAsia="zh-CN"/>
        </w:rPr>
        <w:t>感受到斑驳光影的拥抱，或于月夜赏</w:t>
      </w:r>
      <w:r>
        <w:rPr>
          <w:rFonts w:hint="eastAsia" w:ascii="仿宋_GB2312" w:hAnsi="仿宋_GB2312" w:cs="仿宋_GB2312"/>
          <w:sz w:val="28"/>
          <w:szCs w:val="28"/>
          <w:lang w:eastAsia="zh-CN"/>
        </w:rPr>
        <w:t>繁星点点，品味美食，谈天说地</w:t>
      </w:r>
      <w:r>
        <w:rPr>
          <w:rFonts w:hint="eastAsia" w:ascii="仿宋_GB2312" w:hAnsi="仿宋_GB2312" w:cs="仿宋_GB2312"/>
          <w:sz w:val="28"/>
          <w:szCs w:val="28"/>
          <w:lang w:val="en-US" w:eastAsia="zh-CN"/>
        </w:rPr>
        <w:t>，体味生活乐趣，</w:t>
      </w:r>
      <w:r>
        <w:rPr>
          <w:rFonts w:hint="eastAsia" w:ascii="仿宋_GB2312" w:hAnsi="仿宋_GB2312" w:cs="仿宋_GB2312"/>
          <w:sz w:val="28"/>
          <w:szCs w:val="28"/>
          <w:lang w:eastAsia="zh-CN"/>
        </w:rPr>
        <w:t>惬意至极。</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b/>
          <w:bCs/>
          <w:sz w:val="28"/>
          <w:szCs w:val="28"/>
          <w:lang w:eastAsia="zh-CN"/>
        </w:rPr>
        <w:t>肖家山红军驻地旧址</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val="en-US" w:eastAsia="zh-CN"/>
        </w:rPr>
        <w:t>自1931年6月至1934年10月，红四军十三师宋任穷、十九师肖劲光等将领从明溪到胡坊、永安，曾多次途经肖家山，部队驻扎在此，开展革命斗争，宣传革命，发动群众，建立红色政权。馆内通过红军在胡坊的活动、归化儿女血染湘江、编织草鞋送红军、苏区烈士女英雄袁凤文四个板块展示了红军在肖家山留下的光辉足迹。旧址同时作为肖家山非遗馆，集中展示肖家山省级非遗项目锔瓷技艺、胖胖舞和贡席编织技艺。</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余宅</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肖家山在千年的历史变迁中保留下了丰富的历史古迹，建于北宋时期、明清朝代的古民居、古寺、古寨等古建筑依旧安静坐落于群山环绕的村庄中，向世人讲述属于肖家山的古老记忆。余宅为众多古建筑中的一座，如今已改造为特色民宿，大厅为明溪当地三宝一绝（宝石、宝剑、宝扇“三宝”与微雕“一绝”）的展示馆。</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余氏宗祠</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余氏宗祠，始建清康熙初年（公元1662年），坐西朝东，为砖木构架。宗祠分上下两厅，正厅为单檐穿斗构架，占地260平方米，有天井、回廊、护厝、围墙、门坊等设施。门坊上书写“瑞腾剑井”四字，寓意深刻。</w:t>
      </w:r>
      <w:r>
        <w:rPr>
          <w:rFonts w:hint="eastAsia" w:ascii="仿宋_GB2312" w:hAnsi="仿宋_GB2312" w:cs="仿宋_GB2312"/>
          <w:sz w:val="28"/>
          <w:szCs w:val="28"/>
          <w:lang w:val="en-US" w:eastAsia="zh-CN"/>
        </w:rPr>
        <w:t>族中重要活动如二月初一族宴、祭祀、结婚等多在宗祠举行。</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b/>
          <w:bCs/>
          <w:sz w:val="28"/>
          <w:szCs w:val="28"/>
          <w:lang w:val="en-US" w:eastAsia="zh-CN"/>
        </w:rPr>
        <w:t>云上秘境露营基地</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Hans"/>
        </w:rPr>
      </w:pPr>
      <w:r>
        <w:rPr>
          <w:rFonts w:hint="eastAsia" w:ascii="仿宋_GB2312" w:hAnsi="仿宋_GB2312" w:cs="仿宋_GB2312"/>
          <w:sz w:val="28"/>
          <w:szCs w:val="28"/>
          <w:lang w:val="en-US" w:eastAsia="zh-CN"/>
        </w:rPr>
        <w:t>云上秘境露营基地，位于文化广场边，辟出</w:t>
      </w:r>
      <w:r>
        <w:rPr>
          <w:rFonts w:hint="eastAsia" w:ascii="仿宋_GB2312" w:hAnsi="仿宋_GB2312" w:cs="仿宋_GB2312"/>
          <w:sz w:val="28"/>
          <w:szCs w:val="28"/>
          <w:lang w:val="en-US" w:eastAsia="zh-Hans"/>
        </w:rPr>
        <w:t>水畔草地</w:t>
      </w:r>
      <w:r>
        <w:rPr>
          <w:rFonts w:hint="eastAsia" w:ascii="仿宋_GB2312" w:hAnsi="仿宋_GB2312" w:cs="仿宋_GB2312"/>
          <w:sz w:val="28"/>
          <w:szCs w:val="28"/>
          <w:lang w:val="en-US" w:eastAsia="zh-CN"/>
        </w:rPr>
        <w:t>为露营爱好者提供一方天地。这里，</w:t>
      </w:r>
      <w:r>
        <w:rPr>
          <w:rFonts w:hint="eastAsia" w:ascii="仿宋_GB2312" w:hAnsi="仿宋_GB2312" w:cs="仿宋_GB2312"/>
          <w:sz w:val="28"/>
          <w:szCs w:val="28"/>
          <w:lang w:val="en-US" w:eastAsia="zh-Hans"/>
        </w:rPr>
        <w:t>天为幕</w:t>
      </w:r>
      <w:r>
        <w:rPr>
          <w:rFonts w:hint="eastAsia" w:ascii="仿宋_GB2312" w:hAnsi="仿宋_GB2312" w:cs="仿宋_GB2312"/>
          <w:sz w:val="28"/>
          <w:szCs w:val="28"/>
          <w:lang w:val="en-US" w:eastAsia="zh-CN"/>
        </w:rPr>
        <w:t>，</w:t>
      </w:r>
      <w:r>
        <w:rPr>
          <w:rFonts w:hint="eastAsia" w:ascii="仿宋_GB2312" w:hAnsi="仿宋_GB2312" w:cs="仿宋_GB2312"/>
          <w:sz w:val="28"/>
          <w:szCs w:val="28"/>
          <w:lang w:val="en-US" w:eastAsia="zh-Hans"/>
        </w:rPr>
        <w:t>地为席</w:t>
      </w:r>
      <w:r>
        <w:rPr>
          <w:rFonts w:hint="eastAsia" w:ascii="仿宋_GB2312" w:hAnsi="仿宋_GB2312" w:cs="仿宋_GB2312"/>
          <w:sz w:val="28"/>
          <w:szCs w:val="28"/>
          <w:lang w:val="en-US" w:eastAsia="zh-CN"/>
        </w:rPr>
        <w:t>。营地</w:t>
      </w:r>
      <w:r>
        <w:rPr>
          <w:rFonts w:hint="eastAsia" w:ascii="仿宋_GB2312" w:hAnsi="仿宋_GB2312" w:cs="仿宋_GB2312"/>
          <w:sz w:val="28"/>
          <w:szCs w:val="28"/>
          <w:lang w:val="en-US" w:eastAsia="zh-Hans"/>
        </w:rPr>
        <w:t>在村落古民居的围绕</w:t>
      </w:r>
      <w:r>
        <w:rPr>
          <w:rFonts w:hint="eastAsia" w:ascii="仿宋_GB2312" w:hAnsi="仿宋_GB2312" w:cs="仿宋_GB2312"/>
          <w:sz w:val="28"/>
          <w:szCs w:val="28"/>
          <w:lang w:val="en-US" w:eastAsia="zh-CN"/>
        </w:rPr>
        <w:t>中，夜幕降临时抬头便能清晰地看见璀璨的星空和绚丽的银河。山中清风拂面，神清气爽，游客尽可沉浸在远离都市尘嚣的浪漫氛围中，回归自然带来的宁静。</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泗州禅院</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泗州禅院，</w:t>
      </w:r>
      <w:r>
        <w:rPr>
          <w:rFonts w:hint="eastAsia" w:ascii="仿宋_GB2312" w:hAnsi="仿宋_GB2312" w:cs="仿宋_GB2312"/>
          <w:sz w:val="28"/>
          <w:szCs w:val="28"/>
          <w:lang w:val="en-US" w:eastAsia="zh-CN"/>
        </w:rPr>
        <w:t>始建于清乾隆八年（公元1743年），座落肖家山水尾古道旁，祀奉主尊泗洲古佛（又称文佛）。相传释迦牟尼佛、弥勒佛、文佛以铁树开花斗法，弥勒佛铁树率先开花，因此开怀大笑，双眼紧闭之际却被释迦牟尼佛调换，文佛洞察一切，指出换花一事，被释迦牟尼佛指责爱管闲事贬到人间三岔路口为人指点迷津。</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水尾廊屋桥</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廊桥始建于清乾隆辛亥年（公元1791年），清咸丰年间毁于一场战火，清同治四年（1865年）重修，保存至今。廊桥系单孔石拱桥，桥长27米、宽5.5米，由40根粗大原木立柱构建。桥首东侧为下马坪，无论官职大小，皆文官下轿、武官下马，步行过桥。桥中廊壁上画有周武公镇妖的神像，神龛旁竖着一块有关乡规民约的公禁石碑。相传在建桥之初，桥下常有龟蛇作怪，桥孔崩塌，后经过路画师画周武公神像于此方镇住龟蛇，从此桥身稳固。廊桥正前方为官帽山，与廊桥相互印衬犹如一顶宋朝官帽，寓意仕途平顺，官运亨通。</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b/>
          <w:bCs/>
          <w:sz w:val="28"/>
          <w:szCs w:val="28"/>
          <w:lang w:val="en-US" w:eastAsia="zh-CN"/>
        </w:rPr>
        <w:t>八仙步道</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eastAsia="zh-CN"/>
        </w:rPr>
        <w:t>肖家山村周围八座山峰围绕，村民们称之为八仙山，传说八仙过海曾在这里逗留下棋，留下一块棋盘石。村内沿山脊修建步道，分别安置八仙塑像于八座山头，守护肖家山村。步道绕村而行，四通八达。沿途层峦耸翠、茂林修竹、高崖飞瀑、蛙鼓蝉鸣，美不胜收。</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白腿小隼观鸟点</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eastAsia="zh-CN"/>
        </w:rPr>
        <w:t>观鸟点位于八仙步道上，这个位置可以观测到</w:t>
      </w:r>
      <w:r>
        <w:rPr>
          <w:rFonts w:hint="eastAsia" w:ascii="仿宋_GB2312" w:hAnsi="仿宋_GB2312" w:cs="仿宋_GB2312"/>
          <w:sz w:val="28"/>
          <w:szCs w:val="28"/>
          <w:lang w:val="en-US" w:eastAsia="zh-CN"/>
        </w:rPr>
        <w:t>国家二级保护动物——白腿小隼！白腿小隼体长170-190毫米，</w:t>
      </w:r>
      <w:r>
        <w:rPr>
          <w:rFonts w:hint="eastAsia" w:ascii="仿宋_GB2312" w:hAnsi="仿宋_GB2312" w:cs="仿宋_GB2312"/>
          <w:sz w:val="28"/>
          <w:szCs w:val="28"/>
          <w:lang w:eastAsia="zh-CN"/>
        </w:rPr>
        <w:t>头、头侧、后颈和整个上体黑色，</w:t>
      </w:r>
      <w:r>
        <w:rPr>
          <w:rFonts w:hint="default" w:ascii="仿宋_GB2312" w:hAnsi="仿宋_GB2312" w:cs="仿宋_GB2312"/>
          <w:sz w:val="28"/>
          <w:szCs w:val="28"/>
          <w:lang w:eastAsia="zh-CN"/>
        </w:rPr>
        <w:t>颊、颏、喉和整个下体</w:t>
      </w:r>
      <w:r>
        <w:rPr>
          <w:rFonts w:hint="default" w:ascii="仿宋_GB2312" w:hAnsi="仿宋_GB2312" w:cs="仿宋_GB2312"/>
          <w:sz w:val="28"/>
          <w:szCs w:val="28"/>
          <w:lang w:val="en-US" w:eastAsia="zh-CN"/>
        </w:rPr>
        <w:t>白色</w:t>
      </w:r>
      <w:r>
        <w:rPr>
          <w:rFonts w:hint="eastAsia" w:ascii="仿宋_GB2312" w:hAnsi="仿宋_GB2312" w:cs="仿宋_GB2312"/>
          <w:sz w:val="28"/>
          <w:szCs w:val="28"/>
          <w:lang w:val="en-US" w:eastAsia="zh-CN"/>
        </w:rPr>
        <w:t>；</w:t>
      </w:r>
      <w:r>
        <w:rPr>
          <w:rFonts w:hint="default" w:ascii="仿宋_GB2312" w:hAnsi="仿宋_GB2312" w:cs="仿宋_GB2312"/>
          <w:sz w:val="28"/>
          <w:szCs w:val="28"/>
          <w:lang w:val="en-US" w:eastAsia="zh-CN"/>
        </w:rPr>
        <w:t>两胁，耳覆羽</w:t>
      </w:r>
      <w:r>
        <w:rPr>
          <w:rFonts w:hint="eastAsia" w:ascii="仿宋_GB2312" w:hAnsi="仿宋_GB2312" w:cs="仿宋_GB2312"/>
          <w:sz w:val="28"/>
          <w:szCs w:val="28"/>
          <w:lang w:val="en-US" w:eastAsia="zh-CN"/>
        </w:rPr>
        <w:t>黑色，前额有1条白色细线</w:t>
      </w:r>
      <w:r>
        <w:rPr>
          <w:rFonts w:hint="default" w:ascii="仿宋_GB2312" w:hAnsi="仿宋_GB2312" w:cs="仿宋_GB2312"/>
          <w:sz w:val="28"/>
          <w:szCs w:val="28"/>
          <w:lang w:val="en-US" w:eastAsia="zh-CN"/>
        </w:rPr>
        <w:t>尾羽黑色</w:t>
      </w:r>
      <w:r>
        <w:rPr>
          <w:rFonts w:hint="eastAsia" w:ascii="仿宋_GB2312" w:hAnsi="仿宋_GB2312" w:cs="仿宋_GB2312"/>
          <w:sz w:val="28"/>
          <w:szCs w:val="28"/>
          <w:lang w:val="en-US" w:eastAsia="zh-CN"/>
        </w:rPr>
        <w:t>；尾羽、</w:t>
      </w:r>
      <w:r>
        <w:rPr>
          <w:rFonts w:hint="default" w:ascii="仿宋_GB2312" w:hAnsi="仿宋_GB2312" w:cs="仿宋_GB2312"/>
          <w:sz w:val="28"/>
          <w:szCs w:val="28"/>
          <w:lang w:eastAsia="zh-CN"/>
        </w:rPr>
        <w:t>飞羽</w:t>
      </w:r>
      <w:r>
        <w:rPr>
          <w:rFonts w:hint="eastAsia" w:ascii="仿宋_GB2312" w:hAnsi="仿宋_GB2312" w:cs="仿宋_GB2312"/>
          <w:sz w:val="28"/>
          <w:szCs w:val="28"/>
          <w:lang w:val="en-US" w:eastAsia="zh-CN"/>
        </w:rPr>
        <w:t>为黑色，尾羽</w:t>
      </w:r>
      <w:r>
        <w:rPr>
          <w:rFonts w:hint="default" w:ascii="仿宋_GB2312" w:hAnsi="仿宋_GB2312" w:cs="仿宋_GB2312"/>
          <w:sz w:val="28"/>
          <w:szCs w:val="28"/>
          <w:lang w:eastAsia="zh-CN"/>
        </w:rPr>
        <w:t>外侧</w:t>
      </w:r>
      <w:r>
        <w:rPr>
          <w:rFonts w:hint="eastAsia" w:ascii="仿宋_GB2312" w:hAnsi="仿宋_GB2312" w:cs="仿宋_GB2312"/>
          <w:sz w:val="28"/>
          <w:szCs w:val="28"/>
          <w:lang w:eastAsia="zh-CN"/>
        </w:rPr>
        <w:t>、飞羽内侧</w:t>
      </w:r>
      <w:r>
        <w:rPr>
          <w:rFonts w:hint="default" w:ascii="仿宋_GB2312" w:hAnsi="仿宋_GB2312" w:cs="仿宋_GB2312"/>
          <w:sz w:val="28"/>
          <w:szCs w:val="28"/>
          <w:lang w:eastAsia="zh-CN"/>
        </w:rPr>
        <w:t>具白色横斑</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 xml:space="preserve">模样有点像大熊猫，所以被称为“鸟中熊猫”、“熊猫鸟”、会飞的“熊猫”。白腿小隼大小和麻雀相仿，却能猎杀比它大几倍的猎物，号称世界上最小猛禽。 </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default" w:cs="Times New Roman"/>
          <w:b w:val="0"/>
          <w:bCs/>
          <w:sz w:val="28"/>
          <w:szCs w:val="28"/>
          <w:lang w:val="en-US" w:eastAsia="zh-CN"/>
        </w:rPr>
      </w:pPr>
      <w:r>
        <w:rPr>
          <w:rFonts w:hint="eastAsia" w:cs="Times New Roman"/>
          <w:b w:val="0"/>
          <w:bCs/>
          <w:sz w:val="28"/>
          <w:szCs w:val="28"/>
          <w:lang w:val="en-US" w:eastAsia="zh-CN"/>
        </w:rPr>
        <w:t>翠竹洋简介</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b/>
          <w:bCs w:val="0"/>
          <w:sz w:val="28"/>
          <w:szCs w:val="28"/>
          <w:lang w:val="en-US" w:eastAsia="zh-CN"/>
        </w:rPr>
      </w:pPr>
      <w:r>
        <w:rPr>
          <w:rFonts w:hint="eastAsia" w:ascii="仿宋_GB2312" w:hAnsi="仿宋_GB2312" w:cs="仿宋_GB2312"/>
          <w:b/>
          <w:bCs w:val="0"/>
          <w:sz w:val="28"/>
          <w:szCs w:val="28"/>
          <w:lang w:val="en-US" w:eastAsia="zh-CN"/>
        </w:rPr>
        <w:t>停车场至天池路段</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default" w:ascii="仿宋_GB2312" w:hAnsi="仿宋_GB2312" w:cs="仿宋_GB2312"/>
          <w:sz w:val="28"/>
          <w:szCs w:val="28"/>
          <w:lang w:val="en-US" w:eastAsia="zh-CN"/>
        </w:rPr>
      </w:pPr>
      <w:r>
        <w:rPr>
          <w:rFonts w:hint="eastAsia" w:ascii="仿宋_GB2312" w:hAnsi="仿宋_GB2312" w:cs="仿宋_GB2312"/>
          <w:sz w:val="28"/>
          <w:szCs w:val="28"/>
          <w:lang w:eastAsia="zh-CN"/>
        </w:rPr>
        <w:t>翠竹洋</w:t>
      </w:r>
      <w:r>
        <w:rPr>
          <w:rFonts w:hint="eastAsia" w:ascii="仿宋_GB2312" w:hAnsi="仿宋_GB2312" w:cs="仿宋_GB2312"/>
          <w:sz w:val="28"/>
          <w:szCs w:val="28"/>
          <w:lang w:val="en-US" w:eastAsia="zh-CN"/>
        </w:rPr>
        <w:t>古村落</w:t>
      </w:r>
      <w:r>
        <w:rPr>
          <w:rFonts w:hint="eastAsia" w:ascii="仿宋_GB2312" w:hAnsi="仿宋_GB2312" w:cs="仿宋_GB2312"/>
          <w:sz w:val="28"/>
          <w:szCs w:val="28"/>
          <w:lang w:eastAsia="zh-CN"/>
        </w:rPr>
        <w:t>距离县城约16公里，于元明宗时期初建村落，至今已有七百多年历史。</w:t>
      </w:r>
      <w:r>
        <w:rPr>
          <w:rFonts w:hint="eastAsia" w:ascii="仿宋_GB2312" w:hAnsi="仿宋_GB2312" w:cs="仿宋_GB2312"/>
          <w:sz w:val="28"/>
          <w:szCs w:val="28"/>
          <w:lang w:val="en-US" w:eastAsia="zh-CN"/>
        </w:rPr>
        <w:t>据族谱记载，古时翠竹洋有近三百户人家，是一个繁华的小集镇。后因地域条件所限，无法满足村民的生产生活需求，导致人口逐步外迁，</w:t>
      </w:r>
      <w:r>
        <w:rPr>
          <w:rFonts w:hint="eastAsia" w:ascii="仿宋_GB2312" w:hAnsi="仿宋_GB2312" w:cs="仿宋_GB2312"/>
          <w:sz w:val="28"/>
          <w:szCs w:val="28"/>
          <w:lang w:eastAsia="zh-CN"/>
        </w:rPr>
        <w:t>现</w:t>
      </w:r>
      <w:r>
        <w:rPr>
          <w:rFonts w:hint="eastAsia" w:ascii="仿宋_GB2312" w:hAnsi="仿宋_GB2312" w:cs="仿宋_GB2312"/>
          <w:sz w:val="28"/>
          <w:szCs w:val="28"/>
          <w:lang w:val="en-US" w:eastAsia="zh-CN"/>
        </w:rPr>
        <w:t>今只</w:t>
      </w:r>
      <w:r>
        <w:rPr>
          <w:rFonts w:hint="eastAsia" w:ascii="仿宋_GB2312" w:hAnsi="仿宋_GB2312" w:cs="仿宋_GB2312"/>
          <w:sz w:val="28"/>
          <w:szCs w:val="28"/>
          <w:lang w:eastAsia="zh-CN"/>
        </w:rPr>
        <w:t>有56户</w:t>
      </w:r>
      <w:r>
        <w:rPr>
          <w:rFonts w:hint="eastAsia" w:ascii="仿宋_GB2312" w:hAnsi="仿宋_GB2312" w:cs="仿宋_GB2312"/>
          <w:sz w:val="28"/>
          <w:szCs w:val="28"/>
          <w:lang w:val="en-US" w:eastAsia="zh-CN"/>
        </w:rPr>
        <w:t>二百六十余</w:t>
      </w:r>
      <w:r>
        <w:rPr>
          <w:rFonts w:hint="eastAsia" w:ascii="仿宋_GB2312" w:hAnsi="仿宋_GB2312" w:cs="仿宋_GB2312"/>
          <w:sz w:val="28"/>
          <w:szCs w:val="28"/>
          <w:lang w:eastAsia="zh-CN"/>
        </w:rPr>
        <w:t>人；</w:t>
      </w:r>
      <w:r>
        <w:rPr>
          <w:rFonts w:hint="eastAsia" w:ascii="仿宋_GB2312" w:hAnsi="仿宋_GB2312" w:cs="仿宋_GB2312"/>
          <w:sz w:val="28"/>
          <w:szCs w:val="28"/>
          <w:lang w:val="en-US" w:eastAsia="zh-CN"/>
        </w:rPr>
        <w:t>村内主要有汤、罗两姓，汤氏先祖汤洪古时曾任广州太守，由将乐南口迁入；罗氏为“闽学四贤”罗从彦后裔，由沙县迁入。</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val="en-US" w:eastAsia="zh-CN"/>
        </w:rPr>
        <w:t>翠竹洋火山口喷发于1500万年，</w:t>
      </w:r>
      <w:r>
        <w:rPr>
          <w:rFonts w:hint="eastAsia" w:ascii="仿宋_GB2312" w:hAnsi="仿宋_GB2312" w:cs="仿宋_GB2312"/>
          <w:sz w:val="28"/>
          <w:szCs w:val="28"/>
          <w:lang w:eastAsia="zh-CN"/>
        </w:rPr>
        <w:t>海拔880米，现仍保留着古火山口</w:t>
      </w:r>
      <w:r>
        <w:rPr>
          <w:rFonts w:hint="eastAsia" w:ascii="仿宋_GB2312" w:hAnsi="仿宋_GB2312" w:cs="仿宋_GB2312"/>
          <w:sz w:val="28"/>
          <w:szCs w:val="28"/>
          <w:lang w:val="en-US" w:eastAsia="zh-CN"/>
        </w:rPr>
        <w:t>地势</w:t>
      </w:r>
      <w:r>
        <w:rPr>
          <w:rFonts w:hint="eastAsia" w:ascii="仿宋_GB2312" w:hAnsi="仿宋_GB2312" w:cs="仿宋_GB2312"/>
          <w:sz w:val="28"/>
          <w:szCs w:val="28"/>
          <w:lang w:eastAsia="zh-CN"/>
        </w:rPr>
        <w:t>地貌，</w:t>
      </w:r>
      <w:r>
        <w:rPr>
          <w:rFonts w:hint="eastAsia" w:ascii="仿宋_GB2312" w:hAnsi="仿宋_GB2312" w:cs="仿宋_GB2312"/>
          <w:sz w:val="28"/>
          <w:szCs w:val="28"/>
          <w:lang w:val="en-US" w:eastAsia="zh-CN"/>
        </w:rPr>
        <w:t>地理位置非常独特，村内</w:t>
      </w:r>
      <w:r>
        <w:rPr>
          <w:rFonts w:hint="eastAsia" w:ascii="仿宋_GB2312" w:hAnsi="仿宋_GB2312" w:cs="仿宋_GB2312"/>
          <w:sz w:val="28"/>
          <w:szCs w:val="28"/>
          <w:lang w:eastAsia="zh-CN"/>
        </w:rPr>
        <w:t>建筑</w:t>
      </w:r>
      <w:r>
        <w:rPr>
          <w:rFonts w:hint="eastAsia" w:ascii="仿宋_GB2312" w:hAnsi="仿宋_GB2312" w:cs="仿宋_GB2312"/>
          <w:sz w:val="28"/>
          <w:szCs w:val="28"/>
          <w:lang w:val="en-US" w:eastAsia="zh-CN"/>
        </w:rPr>
        <w:t>沿着</w:t>
      </w:r>
      <w:r>
        <w:rPr>
          <w:rFonts w:hint="eastAsia" w:ascii="仿宋_GB2312" w:hAnsi="仿宋_GB2312" w:cs="仿宋_GB2312"/>
          <w:sz w:val="28"/>
          <w:szCs w:val="28"/>
          <w:lang w:eastAsia="zh-CN"/>
        </w:rPr>
        <w:t>火山口</w:t>
      </w:r>
      <w:r>
        <w:rPr>
          <w:rFonts w:hint="eastAsia" w:ascii="仿宋_GB2312" w:hAnsi="仿宋_GB2312" w:cs="仿宋_GB2312"/>
          <w:sz w:val="28"/>
          <w:szCs w:val="28"/>
          <w:lang w:val="en-US" w:eastAsia="zh-CN"/>
        </w:rPr>
        <w:t>环绕而建</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与天池、景观采摘园组成</w:t>
      </w:r>
      <w:r>
        <w:rPr>
          <w:rFonts w:hint="eastAsia" w:ascii="仿宋_GB2312" w:hAnsi="仿宋_GB2312" w:cs="仿宋_GB2312"/>
          <w:sz w:val="28"/>
          <w:szCs w:val="28"/>
          <w:lang w:eastAsia="zh-CN"/>
        </w:rPr>
        <w:t>太极图形，</w:t>
      </w:r>
      <w:r>
        <w:rPr>
          <w:rFonts w:hint="eastAsia" w:ascii="仿宋_GB2312" w:hAnsi="仿宋_GB2312" w:cs="仿宋_GB2312"/>
          <w:sz w:val="28"/>
          <w:szCs w:val="28"/>
          <w:lang w:val="en-US" w:eastAsia="zh-CN"/>
        </w:rPr>
        <w:t>极其罕见。</w:t>
      </w:r>
      <w:r>
        <w:rPr>
          <w:rFonts w:hint="eastAsia" w:ascii="仿宋_GB2312" w:hAnsi="仿宋_GB2312" w:cs="仿宋_GB2312"/>
          <w:sz w:val="28"/>
          <w:szCs w:val="28"/>
          <w:lang w:eastAsia="zh-CN"/>
        </w:rPr>
        <w:t>是</w:t>
      </w:r>
      <w:r>
        <w:rPr>
          <w:rFonts w:hint="eastAsia" w:ascii="仿宋_GB2312" w:hAnsi="仿宋_GB2312" w:cs="仿宋_GB2312"/>
          <w:sz w:val="28"/>
          <w:szCs w:val="28"/>
          <w:lang w:val="en-US" w:eastAsia="zh-CN"/>
        </w:rPr>
        <w:t>避暑</w:t>
      </w:r>
      <w:r>
        <w:rPr>
          <w:rFonts w:hint="eastAsia" w:ascii="仿宋_GB2312" w:hAnsi="仿宋_GB2312" w:cs="仿宋_GB2312"/>
          <w:sz w:val="28"/>
          <w:szCs w:val="28"/>
          <w:lang w:eastAsia="zh-CN"/>
        </w:rPr>
        <w:t>休闲、生态康养的好去处。</w:t>
      </w:r>
      <w:r>
        <w:rPr>
          <w:rFonts w:hint="eastAsia" w:ascii="仿宋_GB2312" w:hAnsi="仿宋_GB2312" w:cs="仿宋_GB2312"/>
          <w:sz w:val="28"/>
          <w:szCs w:val="28"/>
          <w:lang w:val="en-US" w:eastAsia="zh-CN"/>
        </w:rPr>
        <w:t>在各级政府部门的关注和支持下，于2013</w:t>
      </w:r>
      <w:r>
        <w:rPr>
          <w:rFonts w:hint="eastAsia" w:ascii="仿宋_GB2312" w:hAnsi="仿宋_GB2312" w:cs="仿宋_GB2312"/>
          <w:sz w:val="28"/>
          <w:szCs w:val="28"/>
          <w:lang w:eastAsia="zh-CN"/>
        </w:rPr>
        <w:t>年列入中国传统村落，2019年列入明溪火山口省级地质公园。</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村庄</w:t>
      </w:r>
      <w:r>
        <w:rPr>
          <w:rFonts w:hint="eastAsia" w:ascii="仿宋_GB2312" w:hAnsi="仿宋_GB2312" w:cs="仿宋_GB2312"/>
          <w:sz w:val="28"/>
          <w:szCs w:val="28"/>
          <w:lang w:val="en-US" w:eastAsia="zh-CN"/>
        </w:rPr>
        <w:t>生</w:t>
      </w:r>
      <w:r>
        <w:rPr>
          <w:rFonts w:hint="eastAsia" w:ascii="仿宋_GB2312" w:hAnsi="仿宋_GB2312" w:cs="仿宋_GB2312"/>
          <w:sz w:val="28"/>
          <w:szCs w:val="28"/>
          <w:lang w:eastAsia="zh-CN"/>
        </w:rPr>
        <w:t>态环境优美、蕴含深厚历史文化底蕴</w:t>
      </w:r>
      <w:r>
        <w:rPr>
          <w:rFonts w:hint="eastAsia" w:ascii="仿宋_GB2312" w:hAnsi="仿宋_GB2312" w:cs="仿宋_GB2312"/>
          <w:sz w:val="28"/>
          <w:szCs w:val="28"/>
          <w:lang w:val="en-US" w:eastAsia="zh-CN"/>
        </w:rPr>
        <w:t>和丰富的自然资源，蓝</w:t>
      </w:r>
      <w:r>
        <w:rPr>
          <w:rFonts w:hint="eastAsia" w:ascii="仿宋_GB2312" w:hAnsi="仿宋_GB2312" w:cs="仿宋_GB2312"/>
          <w:sz w:val="28"/>
          <w:szCs w:val="28"/>
          <w:lang w:eastAsia="zh-CN"/>
        </w:rPr>
        <w:t>宝石储量丰富，达10530.15万克拉，是中国四大蓝宝石产地之一，与神仙土、</w:t>
      </w:r>
      <w:r>
        <w:rPr>
          <w:rFonts w:hint="eastAsia" w:ascii="仿宋_GB2312" w:hAnsi="仿宋_GB2312" w:cs="仿宋_GB2312"/>
          <w:sz w:val="28"/>
          <w:szCs w:val="28"/>
          <w:lang w:val="en-US" w:eastAsia="zh-CN"/>
        </w:rPr>
        <w:t>名木古树</w:t>
      </w:r>
      <w:r>
        <w:rPr>
          <w:rFonts w:hint="eastAsia" w:ascii="仿宋_GB2312" w:hAnsi="仿宋_GB2312" w:cs="仿宋_GB2312"/>
          <w:sz w:val="28"/>
          <w:szCs w:val="28"/>
          <w:lang w:eastAsia="zh-CN"/>
        </w:rPr>
        <w:t>群成为翠竹洋的扬名"三宝"；境内有“仙人石”、“火山石群、百年古藤”、“飞银际瀑布”三处自然景观</w:t>
      </w:r>
      <w:r>
        <w:rPr>
          <w:rFonts w:hint="eastAsia" w:ascii="仿宋_GB2312" w:hAnsi="仿宋_GB2312" w:cs="仿宋_GB2312"/>
          <w:sz w:val="28"/>
          <w:szCs w:val="28"/>
          <w:lang w:val="en-US" w:eastAsia="zh-CN"/>
        </w:rPr>
        <w:t>和一处历史古建筑</w:t>
      </w:r>
      <w:r>
        <w:rPr>
          <w:rFonts w:hint="eastAsia" w:ascii="仿宋_GB2312" w:hAnsi="仿宋_GB2312" w:cs="仿宋_GB2312"/>
          <w:sz w:val="28"/>
          <w:szCs w:val="28"/>
          <w:lang w:eastAsia="zh-CN"/>
        </w:rPr>
        <w:t>，日出、雾海、彩霞美景尤为壮观；云龙祠（汤氏宗祠）建于明万历四</w:t>
      </w:r>
      <w:r>
        <w:rPr>
          <w:rFonts w:hint="eastAsia" w:ascii="仿宋_GB2312" w:hAnsi="仿宋_GB2312" w:cs="仿宋_GB2312"/>
          <w:sz w:val="28"/>
          <w:szCs w:val="28"/>
          <w:lang w:val="en-US" w:eastAsia="zh-CN"/>
        </w:rPr>
        <w:t>十七</w:t>
      </w:r>
      <w:r>
        <w:rPr>
          <w:rFonts w:hint="eastAsia" w:ascii="仿宋_GB2312" w:hAnsi="仿宋_GB2312" w:cs="仿宋_GB2312"/>
          <w:sz w:val="28"/>
          <w:szCs w:val="28"/>
          <w:lang w:eastAsia="zh-CN"/>
        </w:rPr>
        <w:t>年，历史悠久，古建筑内木雕、石雕工艺精湛。</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b/>
          <w:bCs/>
          <w:sz w:val="28"/>
          <w:szCs w:val="28"/>
          <w:lang w:val="en-US" w:eastAsia="zh-CN"/>
        </w:rPr>
      </w:pPr>
      <w:r>
        <w:rPr>
          <w:rFonts w:hint="eastAsia" w:ascii="仿宋_GB2312" w:hAnsi="仿宋_GB2312" w:cs="仿宋_GB2312"/>
          <w:b/>
          <w:bCs/>
          <w:sz w:val="28"/>
          <w:szCs w:val="28"/>
          <w:lang w:val="en-US" w:eastAsia="zh-CN"/>
        </w:rPr>
        <w:t>天池至名木古树群路段</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天池是火山口喷发的中心点，火山喷发岩浆沿着左侧隘口流出，在距村庄约一公里的陡坡处形成火山石群，几十至上百吨的火山石形状、大小不一，与形态独特的百年古藤组成极为壮观的景点。天池边古时为房屋连廊，商铺相连有“下雨不打伞不湿鞋”的传说。天池沿路以前有5口古井，因建设需要目前保留了3口，均为有几百年历史的古井，井水清澈甘甜，古村落建设之前是村民的主要生活水源。天池边重新修建的礼堂目前改建为多功能厅，主要是以展示火山元素和宝石文化宣传，以及让游客体验宝石加工的感受；由碾米房改建的书吧供游客看书小憩及展示明溪的三宝一绝（宝石、宝剑、宝扇和微雕）。以前碾米用的石槽石碾在旧址原样修复，供游客体验参观。</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b/>
          <w:bCs/>
          <w:sz w:val="28"/>
          <w:szCs w:val="28"/>
          <w:lang w:val="en-US" w:eastAsia="zh-CN"/>
        </w:rPr>
      </w:pPr>
      <w:r>
        <w:rPr>
          <w:rFonts w:hint="eastAsia" w:ascii="仿宋_GB2312" w:hAnsi="仿宋_GB2312" w:cs="仿宋_GB2312"/>
          <w:b/>
          <w:bCs/>
          <w:sz w:val="28"/>
          <w:szCs w:val="28"/>
          <w:lang w:val="en-US" w:eastAsia="zh-CN"/>
        </w:rPr>
        <w:t>名木古树群至观景台路段</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名木古树群所处的凹口古时建有寨门以防御匪患，设有长龙土炮一门，文革时期已销毁，这里的古树红豆杉群树龄有几百至千年，在五十米范围内有8颗，其中这株以前被雷劈空的最具特点，以前孩童在树洞内烧烤瓜果痕迹依稀可见，经过雷劈火烧，仅剩约三分之一树身却依然枝繁叶茂。名木古树群边的石雕小庙为“杨家将”，清代武德将军罗仪和武举人罗在振曾在对面300 米处设练兵场，杨家将后裔也在此带兵练兵，且护佑村民有功，特盖此庙感恩。“杨家将”两边路段约1公里范围是寻宝体验区，辉晶石在表层随处可见，其硬度达宝石级别，但因普遍裂纹多导致价值不高，发现过最大的辉晶石约16斤，村民在自家菜地劳作时随处都能挖到许多带回家，最多者达几千斤，有客商上门收购，据说是用于加工高档饰品。</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 村貌观景台和一山观五界观景台根据地势地貌及简介牌介绍，展示航拍图增加解说效果，一山观五界观景台是看日出、观雾海的极佳之处，还可介绍翠飞园省级家庭农场、西瓜种植基地和飞银际瀑布方位及大体情况，下山往水尾桥途中介绍：观鸟景观循环步道全程约2.7公里，沿途有几百至上千年名木古树四十余株，途经社公庙、景观林、垂钓区、火山石群、百年古藤景点和一处历史古迹建筑——汤氏宗祠（云龙祠），建于明万历四十七年，文革期间损毁严重，现仅保留上厅部分建筑，石雕、木雕工艺精湛。右侧古时盖有仙子殿，有“先有仙子殿，后有归化县”之说。足以说明翠竹洋历史之悠久。                  </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both"/>
        <w:textAlignment w:val="auto"/>
        <w:rPr>
          <w:rFonts w:hint="eastAsia" w:ascii="楷体" w:hAnsi="楷体" w:eastAsia="楷体" w:cs="楷体"/>
          <w:spacing w:val="0"/>
          <w:sz w:val="28"/>
          <w:szCs w:val="28"/>
          <w:lang w:val="en-US" w:eastAsia="zh-CN"/>
        </w:rPr>
      </w:pPr>
      <w:r>
        <w:rPr>
          <w:rFonts w:hint="eastAsia" w:ascii="楷体" w:hAnsi="楷体" w:eastAsia="楷体" w:cs="楷体"/>
          <w:spacing w:val="0"/>
          <w:sz w:val="28"/>
          <w:szCs w:val="28"/>
          <w:lang w:val="en-US" w:eastAsia="zh-CN"/>
        </w:rPr>
        <w:t>第二部分：观鸟观自在</w:t>
      </w: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val="en-US" w:eastAsia="zh-CN"/>
        </w:rPr>
      </w:pPr>
      <w:r>
        <w:rPr>
          <w:rFonts w:hint="eastAsia"/>
          <w:b w:val="0"/>
          <w:bCs/>
          <w:sz w:val="28"/>
          <w:szCs w:val="28"/>
          <w:lang w:val="en-US" w:eastAsia="zh-CN"/>
        </w:rPr>
        <w:t>紫云村导游词</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b/>
          <w:bCs/>
          <w:sz w:val="28"/>
          <w:szCs w:val="28"/>
          <w:lang w:val="en-US" w:eastAsia="zh-CN"/>
        </w:rPr>
      </w:pPr>
      <w:r>
        <w:rPr>
          <w:rFonts w:hint="eastAsia" w:ascii="仿宋_GB2312" w:hAnsi="仿宋_GB2312" w:cs="仿宋_GB2312"/>
          <w:b/>
          <w:bCs/>
          <w:sz w:val="28"/>
          <w:szCs w:val="28"/>
          <w:lang w:val="en-US" w:eastAsia="zh-CN"/>
        </w:rPr>
        <w:t>紫云村闽学馆</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闽学是由四贤（杨时、罗从彦、李侗、朱熹）传承理学精髓，朱熹集大成的新儒学学派。因朱熹在福建讲学，弟子多为福建人，形成的学派世称“闽学”，朱熹自号“紫阳”，因此闽学又称“紫阳学派”。闽学馆，建于2016年，由紫云村大礼堂改建而来，是一处集中展示闽学文化、紫云村情的场所。闽学馆从习近平总书记关于中华优秀传统文化的重要论述，两宋理学及“北宋五子”概况，闽学的创立及闽学四贤一脉相承关系，相关御书题额、经典名言、文学作品等方面对闽学进行介绍；从南宋右丞相文天祥手书“显盖紫云”题匾及系列故事、闽学村渊源及三坊（</w:t>
      </w:r>
      <w:r>
        <w:rPr>
          <w:rFonts w:hint="default" w:ascii="仿宋_GB2312" w:hAnsi="仿宋_GB2312" w:cs="仿宋_GB2312"/>
          <w:sz w:val="28"/>
          <w:szCs w:val="28"/>
          <w:lang w:val="en-US" w:eastAsia="zh-CN"/>
        </w:rPr>
        <w:t>杨坊、罗坊、张坊</w:t>
      </w:r>
      <w:r>
        <w:rPr>
          <w:rFonts w:hint="eastAsia" w:ascii="仿宋_GB2312" w:hAnsi="仿宋_GB2312" w:cs="仿宋_GB2312"/>
          <w:sz w:val="28"/>
          <w:szCs w:val="28"/>
          <w:lang w:val="en-US" w:eastAsia="zh-CN"/>
        </w:rPr>
        <w:t>）家学渊源、</w:t>
      </w:r>
      <w:r>
        <w:rPr>
          <w:rFonts w:hint="default" w:ascii="仿宋_GB2312" w:hAnsi="仿宋_GB2312" w:cs="仿宋_GB2312"/>
          <w:sz w:val="28"/>
          <w:szCs w:val="28"/>
          <w:lang w:val="en-US" w:eastAsia="zh-CN"/>
        </w:rPr>
        <w:t>“三坊一道十八景，水秀山清闽学村”</w:t>
      </w:r>
      <w:r>
        <w:rPr>
          <w:rFonts w:hint="eastAsia" w:ascii="仿宋_GB2312" w:hAnsi="仿宋_GB2312" w:cs="仿宋_GB2312"/>
          <w:sz w:val="28"/>
          <w:szCs w:val="28"/>
          <w:lang w:val="en-US" w:eastAsia="zh-CN"/>
        </w:rPr>
        <w:t>村庄规划、水泉岩石刻及相关遗迹、村庄历史名人等方面对紫云村情进行介绍。闽学馆是传承弘扬闽学文化、丰富民俗文化的重要窗口，在深化闽学文化沟通交流方面发挥着重要作用。</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b/>
          <w:bCs/>
          <w:sz w:val="28"/>
          <w:szCs w:val="28"/>
          <w:lang w:val="en-US" w:eastAsia="zh-CN"/>
        </w:rPr>
      </w:pPr>
      <w:r>
        <w:rPr>
          <w:rFonts w:hint="eastAsia" w:ascii="仿宋_GB2312" w:hAnsi="仿宋_GB2312" w:cs="仿宋_GB2312"/>
          <w:b/>
          <w:bCs/>
          <w:sz w:val="28"/>
          <w:szCs w:val="28"/>
          <w:lang w:val="en-US" w:eastAsia="zh-CN"/>
        </w:rPr>
        <w:t>紫云村紫云书院</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紫云书院，旧称豫章书院、西山祠、罗仲素祠等，是闽学先贤罗从彦曾经研学授课的地方之一。据（明·万历版）《归化县志》记载：西山祠，在县东南沙阳紫云台。里人罗黯茂明天顺元年建。罗从彦（1072-1135年），字仲素，号豫章先生，</w:t>
      </w:r>
      <w:r>
        <w:rPr>
          <w:rFonts w:hint="default" w:ascii="仿宋_GB2312" w:hAnsi="仿宋_GB2312" w:cs="仿宋_GB2312"/>
          <w:sz w:val="28"/>
          <w:szCs w:val="28"/>
          <w:lang w:val="en-US" w:eastAsia="zh-CN"/>
        </w:rPr>
        <w:t>宋代思想家、诗人，福建沙阳人</w:t>
      </w:r>
      <w:r>
        <w:rPr>
          <w:rFonts w:hint="eastAsia" w:ascii="仿宋_GB2312" w:hAnsi="仿宋_GB2312" w:cs="仿宋_GB2312"/>
          <w:sz w:val="28"/>
          <w:szCs w:val="28"/>
          <w:lang w:val="en-US" w:eastAsia="zh-CN"/>
        </w:rPr>
        <w:t>。罗从彦是闽学的奠基人之一，他上接程颢、程颐、杨时，下传李侗、朱熹</w:t>
      </w:r>
      <w:r>
        <w:rPr>
          <w:rFonts w:hint="default" w:ascii="仿宋_GB2312" w:hAnsi="仿宋_GB2312" w:cs="仿宋_GB2312"/>
          <w:sz w:val="28"/>
          <w:szCs w:val="28"/>
          <w:lang w:val="en-US" w:eastAsia="zh-CN"/>
        </w:rPr>
        <w:t>，</w:t>
      </w:r>
      <w:r>
        <w:rPr>
          <w:rFonts w:hint="eastAsia" w:ascii="仿宋_GB2312" w:hAnsi="仿宋_GB2312" w:cs="仿宋_GB2312"/>
          <w:sz w:val="28"/>
          <w:szCs w:val="28"/>
          <w:lang w:val="en-US" w:eastAsia="zh-CN"/>
        </w:rPr>
        <w:t>在闽学的发展过程中起着承上启下的重要作用。致和二年（1112年），罗从彦师从杨时于龟山，学成后筑室山中，倡道东南，往求学者众。</w:t>
      </w:r>
      <w:r>
        <w:rPr>
          <w:rFonts w:hint="default" w:ascii="仿宋_GB2312" w:hAnsi="仿宋_GB2312" w:cs="仿宋_GB2312"/>
          <w:sz w:val="28"/>
          <w:szCs w:val="28"/>
          <w:lang w:val="en-US" w:eastAsia="zh-CN"/>
        </w:rPr>
        <w:t>南宋景炎间</w:t>
      </w:r>
      <w:r>
        <w:rPr>
          <w:rFonts w:hint="eastAsia" w:ascii="仿宋_GB2312" w:hAnsi="仿宋_GB2312" w:cs="仿宋_GB2312"/>
          <w:sz w:val="28"/>
          <w:szCs w:val="28"/>
          <w:lang w:val="en-US" w:eastAsia="zh-CN"/>
        </w:rPr>
        <w:t>（1276-1278年），罗从彦</w:t>
      </w:r>
      <w:r>
        <w:rPr>
          <w:rFonts w:hint="default" w:ascii="仿宋_GB2312" w:hAnsi="仿宋_GB2312" w:cs="仿宋_GB2312"/>
          <w:sz w:val="28"/>
          <w:szCs w:val="28"/>
          <w:lang w:val="en-US" w:eastAsia="zh-CN"/>
        </w:rPr>
        <w:t>从沙县迁来紫云村罗坊定居研理十余年。</w:t>
      </w:r>
      <w:r>
        <w:rPr>
          <w:rFonts w:hint="eastAsia" w:ascii="仿宋_GB2312" w:hAnsi="仿宋_GB2312" w:cs="仿宋_GB2312"/>
          <w:sz w:val="28"/>
          <w:szCs w:val="28"/>
          <w:lang w:val="en-US" w:eastAsia="zh-CN"/>
        </w:rPr>
        <w:t>罗从彦培养了很多学生，其中有名望的如朱松（南宋理学家，闽学集大成者朱熹的父亲）、李桐（朱熹的老师）等，有“遵尧录”“春秋指归”“中庸说”及诗卷等著作遗世，编入《四库全书》。康熙四十五年（1706年），获赐御书“奥学清节”祠额。朱熹说：“龟山倡道东南，游其门者甚众，然潜思力学，但仲素一人而巳。”在历史的长河中，紫云书院对引导社会尊重知识，重视学习，提高文化品位，营造文化氛围，促进文化事业与经济建设协调发展方面起着积极且极为重要的作用。</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b/>
          <w:bCs/>
          <w:sz w:val="28"/>
          <w:szCs w:val="28"/>
          <w:lang w:val="en-US" w:eastAsia="zh-CN"/>
        </w:rPr>
        <w:t>紫云村均峰寺</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据正德版《归化县志》记载，均峰寺原名“均峰庵”，始建于宋朝嘉定十年（1217年），由游僧金山所建。传说金山和尚云游四方，佛祖托梦：“金山云游千山，归宿均峰山。”于是他费尽周折，千里迢迢来到此地，购山置田，建庵修行。</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均峰寺虽然历经几百年历史沧桑，几经焚毁，几度重建，但香火依旧鼎盛。寺庙占地千余平方米，古朴、小巧、精致，有空旷而干净的院落，洁白的墙壁、深红的门窗、深灰的瓦顶，处处流露出庙宇净地的清幽与禅意。整座寺庙分为里外三层，第一层门楹上书“均峰古寺”四个大字，正门左右是一副对联：“自归阳以东名山第一，盖云台以上福地无双”，说的就是均峰山。这一层供奉的是弥勒、韦驮和四大天王；第二层则是大雄宝殿，供奉着救苦救难法力无边的观音及罗汉们；第三层则是道教的圣地，所供奉的正是饶公和张公。</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饶公是紫云村台岭头村民，据《沙阳饶氏族谱》之《云从公纪事》记载，饶公名饶松，字云从，生于北宋元丰五年（1082年）六月初六，住在台岭头上库坪，系饶氏第四代后裔。饶公自幼父母双亡，家境贫寒未能读书识字，与姐姐相依为命，但其聪慧厚道，广有善名。颇有慧根的饶公自小便与道佛结缘，十几岁时上均峰山盖茅屋修道。此后，他一边外出做工一边修德行善，终修成正果，得道成神。被他帮助过的百姓为了感谢他的帮助，便在均峰山上修建了“饶公殿”。</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在紫云及周边乡村，有关饶公的传说俯拾皆是，其中有一则关于主仆携手升天成神的故事颇有意味：张公，名张巡，是吉口一商贾，向来与人为善。饶松在张巡家做工，张巡见饶松干活从不偷奸耍滑且乐于助人，就与他以兄弟相称。后来张巡前往沙县夏茂经商，三年没在家，待人刻薄的女主人嫌饶松身份低微，不让其上桌一同用餐，单独煮下人的饭菜给饶松吃。张巡从夏茂回来，得知饶松遭遇后，怒斥了夫人并当即叫他同桌吃饭，再无主仆之分。宋高宗二十二年（1152年），饶松回均峰山修行，期间与张巡一直有来往。两年后，73岁的饶松功德圆满，来到梅列山坂坑的百丈坡搭草棚准备升天。张巡得知这个情况后赶到百丈坡，看熊熊大火中盘腿圆寂的饶松心中很是诧异。这时，饶松对张巡点头示意，于是，二人在两股青烟升腾间圆寂成神。饶公、张公携手升天，成神后一同尊坐均峰寺的故事流传很广。据说，成神后在寺庙尊坐时，谦逊的饶公非让张公坐大位，于是现今堂上供奉的神像便是张公在左饶公在右。</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自宋代以来，每年农历七月二十三（饶公羽化成神日）便成了均峰寺庙会。这天紫云周边的四方香客和善男信女云集于此敬拜饶公、张公，祛祸祈福。与此同时，有关饶公的民间信仰传承到周边各地，梓口坊“磐若庵”、六合“上祭庵”、陈大山坂“隆胜堂”、岩前“洋坑庙”等均供奉饶公神像。</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b/>
          <w:bCs/>
          <w:sz w:val="28"/>
          <w:szCs w:val="28"/>
          <w:lang w:eastAsia="zh-CN"/>
        </w:rPr>
        <w:t>紫云村“显盖紫云”</w:t>
      </w:r>
      <w:r>
        <w:rPr>
          <w:rFonts w:hint="eastAsia" w:ascii="仿宋_GB2312" w:hAnsi="仿宋_GB2312" w:cs="仿宋_GB2312"/>
          <w:b/>
          <w:bCs/>
          <w:sz w:val="28"/>
          <w:szCs w:val="28"/>
          <w:lang w:val="en-US" w:eastAsia="zh-CN"/>
        </w:rPr>
        <w:t>匾额</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“显盖紫云”匾额由南宋右丞相文天祥题写，悬挂于均峰寺饶公殿门口。据传，南宋景炎二年（1277年），右丞相文天祥为抗击元军，护送端宗赵昰（</w:t>
      </w:r>
      <w:r>
        <w:rPr>
          <w:rFonts w:hint="default" w:ascii="仿宋_GB2312" w:hAnsi="仿宋_GB2312" w:cs="仿宋_GB2312"/>
          <w:sz w:val="28"/>
          <w:szCs w:val="28"/>
          <w:lang w:val="en-US" w:eastAsia="zh-CN"/>
        </w:rPr>
        <w:t>shì</w:t>
      </w:r>
      <w:r>
        <w:rPr>
          <w:rFonts w:hint="eastAsia" w:ascii="仿宋_GB2312" w:hAnsi="仿宋_GB2312" w:cs="仿宋_GB2312"/>
          <w:sz w:val="28"/>
          <w:szCs w:val="28"/>
          <w:lang w:val="en-US" w:eastAsia="zh-CN"/>
        </w:rPr>
        <w:t>）、卫王赵昺（</w:t>
      </w:r>
      <w:r>
        <w:rPr>
          <w:rFonts w:hint="default" w:ascii="仿宋_GB2312" w:hAnsi="仿宋_GB2312" w:cs="仿宋_GB2312"/>
          <w:sz w:val="28"/>
          <w:szCs w:val="28"/>
          <w:lang w:val="en-US" w:eastAsia="zh-CN"/>
        </w:rPr>
        <w:t>bǐng</w:t>
      </w:r>
      <w:r>
        <w:rPr>
          <w:rFonts w:hint="eastAsia" w:ascii="仿宋_GB2312" w:hAnsi="仿宋_GB2312" w:cs="仿宋_GB2312"/>
          <w:sz w:val="28"/>
          <w:szCs w:val="28"/>
          <w:lang w:val="en-US" w:eastAsia="zh-CN"/>
        </w:rPr>
        <w:t>）从福州转至惠州，途径紫云村。时值九月，天热干旱，将士们疲惫口渴，不时有人倒下。正当此时，一位老人持茶一壶前来犒军，随斟随饮，但茶壶里的茶水似乎倒不尽、斟不完，竟解了千余名将士的暑气口渴。文天祥觉得奇怪，便上前问其姓名，老人回答说，他姓饶，名松，就住在前面那座庵，然后就消失不见了。文天祥前往庵（即均峰寺）访问，不见人影，见殿内塑像正是饶松模样，于是请奏朝廷，敕封饶公为“真道果佑正大师”。官民浓浓的忠君爱国之情，让文天祥看到了重振朝纲的希望，或因均峰山周边区域位置较高，行军路上紫气弥漫，或登至高处见祥云飘落，宛若“紫色的云层如一顶华丽的冠冕盖在村庄上空”，文天祥提笔写下了“显盖紫云”，加盖“御驾南巡”印鉴。有祈望山河锦绣、国泰民安、和顺致祥、幸福美满之意。为纪念文天祥，后人将村名由“云台”变更为“紫云台”并在村口立巨石印拓“显盖紫云”四字，为村庄增添了几分仙气和英雄豪气。</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b/>
          <w:bCs/>
          <w:sz w:val="28"/>
          <w:szCs w:val="28"/>
          <w:lang w:val="en-US" w:eastAsia="zh-CN"/>
        </w:rPr>
        <w:t>紫云村朝天卧佛</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朝天卧佛位于紫云村，全身长达500余米，佛头、佛身、佛足由均峰山北峰、中峰、南峰联襟而成，面目轮廓清晰，体态舒展匀称，仰面朝天，双目微闭，安详地卧着，栩栩如生。相传远古时，均峰山由北峰、南峰两峰组成。两山山神为区域主导权相争，各化身一头牛，相互斗法，两座山峰因而被合称为“双牛斗力峰”。区域因两山山神力斗搅得天昏地暗，生灵不安。玉皇大帝得知后大怒，强令两山山神均分力量、不得再比高，“双牛斗力峰”故而被改称为均峰山。为点化两山山神，玉帝还在北峰、南峰之间拔出一座中峰，阻隔两峰，并建神庙以镇山神。三座山山神在天神的点化下，化身一体，经千万年潜心修炼，终成朝天卧佛。朝天卧佛，完全源于大自然造化，没有任何人工雕饰，太阳初升之时、雾气升腾之时其神形更为逼真壮观。</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b/>
          <w:bCs/>
          <w:sz w:val="28"/>
          <w:szCs w:val="28"/>
          <w:lang w:eastAsia="zh-CN"/>
        </w:rPr>
        <w:t>君子峰国家级自然保护区</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福建君子峰国家级自然保护区紫云管理所位于明溪县夏阳乡紫云村，成立于2013年。管理所辖区位于明溪县东南部，与三明市三元区、梅列区毗邻，北纬26°19′3″～26°24′42″，东经117°23′35″～117°31′17″，主要涉及紫云、下坂、梓口坊三个行政村，主要居民点有赤岭干、张坊、罗坊、牛角坑等。辖区总面积45733亩，其中核心区面积10323亩，缓冲区面积5965亩，实验区面积29445亩。辖区最高峰均峰山海拔变化大，奇峰突起，巍峨雄伟，尖峰峭壁，中峰为主峰，海拔1061.7m，与北峰、南峰三峰成南北向一条线，远看似卧佛，亦有“睡美人”之称。区内山峦叠嶂、沟壑交错，溪流弯曲跌宕，阶梯状瀑布群形成的一水三飞瀑—龙虎豹瀑布，瀑布瀑幅宽、落差高、流量大，甚是壮观。受东南季风气候影响，这一区域终年温暖湿润，年均气温17.8℃，年均降水量1800mm。保护区保存良好的森林植被孕育了丰富的野生动植物资源，国家重点保护植物有南方红豆杉、钟萼木、银杏、半枫荷、金毛狗、喜树、闽楠、香樟、福建柏等10种，省级重点保护植物有福建青冈、三尖杉、沉水樟等20多种及10多种兰科野生珍稀观赏植物；国家重点保护动物有黄腹角雉、白颈长尾雉、蟒蛇、穿山甲、猕猴、苏门羚、小灵猫、花鳗鲡、虎纹蛙等；这些珍稀的动植物资源组成的森林生态系统具有很高的保护价值和科学研究价值。</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依托区内丰富独特的自然资源和天然区位优势，主要以三种模式开展自然生态教育：一是揭牌成立厦门大学校外实践教育基地、中国人民大学农业与农村发展学院校地合作专家工作站、福建省林业科学研究院科研基地、福建师范大学校级实践教育基地、三明市科普教育基地，每年与厦门大学等多家高校联合开展教学实践活动，营造大学生生态环保意识教育的良好社会环境。二是与生态公益机构联合开展生态教育活动，2015年至今，每年举办1-2期的全国大学生绿色营自然讲解员训练营，营期邀请厦门大学环境与生态学院李振基教授及台湾荒野协会的老师进行授课，采取课堂教育结合自然体验的方式，通过自然观察、自然笔记、生态游戏等一系列相关课程，增强营员感知自然、欣赏自然、热爱自然的意识，推广自然教育理念，不断壮大生态环境保护队伍。三是日常宣传教育活动。结合爱鸟周、湿地日、野生动植物宣传月等宣教节点，通过滚动播放LED屏、发放宣传图册、展示科普展板、悬挂横幅标语、现场咨询讲解等方式，广泛开展群众性宣传教育，营造浓厚氛围。同时，以生态文明教育进学校、进社区、进机关“三进活动”为载体，宣讲自然生态保护知识，鼓励各领域的受众树立“尊重自然、顺应自然、保护自然”的生态文明观，自觉培育生态文化、保护生态资源。</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b/>
          <w:bCs/>
          <w:sz w:val="28"/>
          <w:szCs w:val="28"/>
          <w:lang w:eastAsia="zh-CN"/>
        </w:rPr>
        <w:t>均峰峡谷森林体验区</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均峰峡谷森林体验区总面积750公顷，位于福建君子峰国家级自然保护区管理局紫云管理所辖区，是以互动体验形式让体验者在自然环境中感知森林生态，获取生态知识，增加探索自然、感受自然兴趣的宣传阵地。按照体验特色、遵循生态的原则对均峰峡谷森林体验区进行分区设置，主要分为自然体验、生态探秘和特色观鸟3条线路。</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自然体验线路全长3.6公里，设有森林课堂、秘密花园、森林寻宝、微观之旅、我的森林、森林冥想、林间运动、自然艺术家、森林明信片等11个互动体验点，全方位介绍保护区基本情况、野生动植物资源现状特点及生态科普知识等。</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生态探秘线路全长7.4公里，沿途有久远沧桑的飞虹石桥、宛若游龙的林中飞瀑、神秘古老的碳窑遗址、浑然天成的无字天书等，可领略到荒野山道的险峻，聆听到清脆婉转的鸟鸣，游览到花繁叶茂的景致。这条线路也是深受自然教育机构的青睐，老师会带领学生进入森林中授课，让他们带着采集盒、望远镜去测量不同海拔的植被变化、野生动物活动，学习植物形态特征观察、物种辨认等专业知识，开展森林徒步、洞穴探险、深山救援等趣味情景模拟教育，增强课堂互动性。</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特色观鸟线路全长3.4公里，观鸟条件良好。每年冬季，鸫科候鸟数以几十万计地迁徙到这里越冬，“均峰鸟，知多少，飞时不见云和月，落时不现山边草”是当地村民形容候鸟到来时的盛况。这条线路很容易发现冕雀、黄颊山雀、短尾鸦雀、灰头鸦雀、三宝鸟等鸟类，幸运的话还有可能观测到黄腹角雉、白鹇、白颈长尾雉等罕见鸟类以及林雕、黑翅鸢等国家重点保护的大型猛禽。在森林中观赏、体验和探索，可感受到“人鸟相望，天人共契”的情趣。</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b/>
          <w:bCs/>
          <w:sz w:val="28"/>
          <w:szCs w:val="28"/>
          <w:lang w:eastAsia="zh-CN"/>
        </w:rPr>
        <w:t>紫云村龙西湖垂钓基地</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紫云村龙西湖垂钓基地坐落在紫云村西北部，距三明市区27公里，明溪县城关58公里，夏阳乡集镇17公里。垂钓基地占地50余亩，其中龙西湖水面约30亩，民宿建筑、烧烤基地、亲子乐园等配套休闲娱乐设施约20亩。基地垂钓以淡水鱼为主，主要鱼种有：鲫鱼、草鱼、青鱼、鳊鱼、鲢鱼等。可容纳100余人同时垂钓。基地依山傍水，自然植被茂密，花草果树繁多，景色迷人，为游客提供隐于山林、世外桃源的休闲体验。</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目前，基地依托农家乐进行经营，正逐渐发展为农家乐与钓鱼竞技、休闲体验等功能为一体的游客观光游玩基地，分别于2020年12月举办“风展红旗如画、骑聚绿都三明”2020年第二届中国·三明自行车联赛市区站暨首届“绿海明溪·显盖紫云”骑游大会明溪站活动、2021年3月举办庆祝中国共产党成立100周年明溪（归化）健康跑暨首届“绿海明溪·显盖紫云” 红绿村游跑活动列为比赛途经打卡点。已举办首届“鱼跃龙门·显盖紫云”等小型垂钓赛事2场。</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b/>
          <w:bCs/>
          <w:sz w:val="28"/>
          <w:szCs w:val="28"/>
          <w:lang w:eastAsia="zh-CN"/>
        </w:rPr>
        <w:t>紫云村“云海人家”</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云海人家”位于紫云村杨坊自然村，是一家致力于保护生态资源，发展“观鸟+”全域农旅融合产业的经营主体。依托地处“东亚-澳大利西亚”国际候鸟迁徙路线上区位优势，大力发展生态观鸟产业，建有鸟类保护与观赏区8个，可观赏黄腹角雉、白颈长尾雉、白鹇等鸟类，组建“村滴”车队一支，可支配车辆11部，可联动4家民宿，已形成“观鸟-食-宿-行”一体化的观鸟旅游产业链；结合紫云村闽学文化和生态优势，探索实施自然、人文研学项目，累计举办67期自然研学，参与师生7100多人次。联合阿拉善 SEE 基金会开展“生物多样性嘉年华”公益活动，为三明市30所学校开展自然教育；链接高端生态产品市场，坚持“生态保护+经济发展+村民参与”理念带动村民开发紫云贡茶、有机鸭间稻等生态农特产品，助力乡村振兴。</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2016年以来，“云海人家”已接待全球32个国家的观鸟爱好者，鸟类保护与乡村创业事迹被中央电视台、人民日报、新华社等多家主流媒体报道。荣获2019年全国“互联网+”创新创业大赛银奖、第三届“创青春”全国大学生创新创业大赛铜奖。2021年，“明溪县紫云村-观鸟基地”入选首届三明十佳网红打卡地。2022年，明溪紫云“森林观鸟+生态康养”入选“三明市实践青山绿水是无价之宝理念”典型案例。</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val="en-US" w:eastAsia="zh-CN"/>
        </w:rPr>
      </w:pPr>
    </w:p>
    <w:p>
      <w:pPr>
        <w:rPr>
          <w:rFonts w:hint="eastAsia"/>
          <w:b w:val="0"/>
          <w:bCs/>
          <w:sz w:val="28"/>
          <w:szCs w:val="28"/>
          <w:lang w:val="en-US" w:eastAsia="zh-CN"/>
        </w:rPr>
      </w:pPr>
    </w:p>
    <w:p>
      <w:pPr>
        <w:rPr>
          <w:rFonts w:hint="eastAsia"/>
          <w:b w:val="0"/>
          <w:bCs/>
          <w:sz w:val="28"/>
          <w:szCs w:val="28"/>
          <w:lang w:val="en-US"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val="en-US" w:eastAsia="zh-CN"/>
        </w:rPr>
      </w:pPr>
      <w:r>
        <w:rPr>
          <w:rFonts w:hint="eastAsia"/>
          <w:b w:val="0"/>
          <w:bCs/>
          <w:sz w:val="28"/>
          <w:szCs w:val="28"/>
          <w:lang w:val="en-US" w:eastAsia="zh-CN"/>
        </w:rPr>
        <w:t>旦上村导游词</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b/>
          <w:bCs/>
          <w:sz w:val="28"/>
          <w:szCs w:val="28"/>
          <w:lang w:val="en-US" w:eastAsia="zh-CN"/>
        </w:rPr>
      </w:pPr>
      <w:r>
        <w:rPr>
          <w:rFonts w:hint="eastAsia" w:ascii="仿宋_GB2312" w:hAnsi="仿宋_GB2312" w:cs="仿宋_GB2312"/>
          <w:b/>
          <w:bCs/>
          <w:sz w:val="28"/>
          <w:szCs w:val="28"/>
          <w:lang w:val="en-US" w:eastAsia="zh-CN"/>
        </w:rPr>
        <w:t>红七军团铜铁岭战斗旧址</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红七军团铜铁岭战斗（即归化之役）旧址地处明溪、将乐两县，夏阳、瀚仙、白莲3乡镇交界处，主要分布在明溪县夏阳乡，部分位于明溪县瀚仙镇及将乐县白莲镇区域内。战斗旧址主要由纪念碑、战壕遗址群、临时指挥所、九天山红军旧址、苏维埃政权旧址、红军医院等组成，是福建省第十批省级文物保护单位。2021年3月被省委党史学习教育领导小组办公室授予“福建省党史学习教育参观学习点”称号。</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b/>
          <w:bCs/>
          <w:sz w:val="28"/>
          <w:szCs w:val="28"/>
          <w:lang w:val="en-US" w:eastAsia="zh-CN"/>
        </w:rPr>
        <w:t>纪念碑：</w:t>
      </w:r>
      <w:r>
        <w:rPr>
          <w:rFonts w:hint="eastAsia" w:ascii="仿宋_GB2312" w:hAnsi="仿宋_GB2312" w:cs="仿宋_GB2312"/>
          <w:sz w:val="28"/>
          <w:szCs w:val="28"/>
          <w:lang w:val="en-US" w:eastAsia="zh-CN"/>
        </w:rPr>
        <w:t>为纪念铜铁岭战斗胜利，1987年明溪县人民政府在铁岭战斗遗址上建了一座书状纪念碑，记载红军指战员英勇战斗的史实，以教育后人。碑由花岗岩打制而成，碑身呈打开书状，厚1米，高2米，宽4米。左碑文“人民英雄永垂不朽”，每字30公分，仿毛泽东字体；右碑文“归化之役遗址”并加遗址说明。碑座高1.5米，黑色大理石贴面。占地面积100平方米。归化战役纪念碑于1995年12月被中共三明市委、市人民政府公布为三明市爱国主义教育基地。</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b/>
          <w:bCs/>
          <w:sz w:val="28"/>
          <w:szCs w:val="28"/>
          <w:lang w:val="en-US" w:eastAsia="zh-CN"/>
        </w:rPr>
        <w:t>战壕遗址群：</w:t>
      </w:r>
      <w:r>
        <w:rPr>
          <w:rFonts w:hint="eastAsia" w:ascii="仿宋_GB2312" w:hAnsi="仿宋_GB2312" w:cs="仿宋_GB2312"/>
          <w:sz w:val="28"/>
          <w:szCs w:val="28"/>
          <w:lang w:val="en-US" w:eastAsia="zh-CN"/>
        </w:rPr>
        <w:t>由山脚前沿战壕（3种类型带防空洞）、山腰支援和通讯战壕（2种类型）及山顶防御战壕（1种类型）组成，总长约8.2公里。战壕有四种类型，分别为环状战壕，用于防空及对地作战；单兵作战战壕，用于对地作战；长条形垒石群体作战战壕，用于集群对地作战；战壕间交通线，用于战术调整及物资运输。</w:t>
      </w:r>
      <w:r>
        <w:rPr>
          <w:rFonts w:hint="eastAsia" w:ascii="仿宋_GB2312" w:hAnsi="仿宋_GB2312" w:cs="仿宋_GB2312"/>
          <w:sz w:val="28"/>
          <w:szCs w:val="28"/>
          <w:lang w:eastAsia="zh-CN"/>
        </w:rPr>
        <w:t>还有防空洞</w:t>
      </w:r>
      <w:r>
        <w:rPr>
          <w:rFonts w:hint="eastAsia" w:ascii="仿宋_GB2312" w:hAnsi="仿宋_GB2312" w:cs="仿宋_GB2312"/>
          <w:sz w:val="28"/>
          <w:szCs w:val="28"/>
          <w:lang w:val="en-US" w:eastAsia="zh-CN"/>
        </w:rPr>
        <w:t>2</w:t>
      </w:r>
      <w:r>
        <w:rPr>
          <w:rFonts w:hint="eastAsia" w:ascii="仿宋_GB2312" w:hAnsi="仿宋_GB2312" w:cs="仿宋_GB2312"/>
          <w:sz w:val="28"/>
          <w:szCs w:val="28"/>
          <w:lang w:eastAsia="zh-CN"/>
        </w:rPr>
        <w:t>处，飞机轰炸时的遗址</w:t>
      </w:r>
      <w:r>
        <w:rPr>
          <w:rFonts w:hint="eastAsia" w:ascii="仿宋_GB2312" w:hAnsi="仿宋_GB2312" w:cs="仿宋_GB2312"/>
          <w:sz w:val="28"/>
          <w:szCs w:val="28"/>
          <w:lang w:val="en-US" w:eastAsia="zh-CN"/>
        </w:rPr>
        <w:t>1</w:t>
      </w:r>
      <w:r>
        <w:rPr>
          <w:rFonts w:hint="eastAsia" w:ascii="仿宋_GB2312" w:hAnsi="仿宋_GB2312" w:cs="仿宋_GB2312"/>
          <w:sz w:val="28"/>
          <w:szCs w:val="28"/>
          <w:lang w:eastAsia="zh-CN"/>
        </w:rPr>
        <w:t>处，当年在修整战壕时还留下许多不同类型的子弹壳，目前存放在旦上村。旦上村战壕群</w:t>
      </w:r>
      <w:r>
        <w:rPr>
          <w:rFonts w:hint="eastAsia" w:ascii="仿宋_GB2312" w:hAnsi="仿宋_GB2312" w:cs="仿宋_GB2312"/>
          <w:sz w:val="28"/>
          <w:szCs w:val="28"/>
          <w:lang w:val="en-US" w:eastAsia="zh-CN"/>
        </w:rPr>
        <w:t>是目前福建省</w:t>
      </w:r>
      <w:r>
        <w:rPr>
          <w:rFonts w:hint="eastAsia" w:ascii="仿宋_GB2312" w:hAnsi="仿宋_GB2312" w:cs="仿宋_GB2312"/>
          <w:sz w:val="28"/>
          <w:szCs w:val="28"/>
          <w:lang w:eastAsia="zh-CN"/>
        </w:rPr>
        <w:t>保留最为完整、最长的战壕群</w:t>
      </w:r>
      <w:r>
        <w:rPr>
          <w:rFonts w:hint="eastAsia" w:ascii="仿宋_GB2312" w:hAnsi="仿宋_GB2312" w:cs="仿宋_GB2312"/>
          <w:sz w:val="28"/>
          <w:szCs w:val="28"/>
          <w:lang w:val="en-US" w:eastAsia="zh-CN"/>
        </w:rPr>
        <w:t>之一。整体格局保存完整，各类战壕齐全，人为破坏较少，周边基本保持着历史环境特征。</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b/>
          <w:bCs/>
          <w:sz w:val="28"/>
          <w:szCs w:val="28"/>
          <w:lang w:val="en-US" w:eastAsia="zh-CN"/>
        </w:rPr>
        <w:t>临时指挥所：</w:t>
      </w:r>
      <w:r>
        <w:rPr>
          <w:rFonts w:hint="eastAsia" w:ascii="仿宋_GB2312" w:hAnsi="仿宋_GB2312" w:cs="仿宋_GB2312"/>
          <w:sz w:val="28"/>
          <w:szCs w:val="28"/>
          <w:lang w:val="en-US" w:eastAsia="zh-CN"/>
        </w:rPr>
        <w:t>位于夏阳乡旦上村田埂垅黄家，为清代木构建筑，主体建筑有上堂、下堂（已毁，但基础犹存）、左厢房、右厢房（已毁）、左护厝等，总占地面积860平方米，建筑面积约1200平方米。1933年至1934年，东方军入闽进攻沙县时曾在此驻扎数月，至今墙上还留有3 幅红三军团标语；归化之役期间，红七军团第19 师在此设临时指挥所。1933年秋至1934年春，东方军入闽攻打沙县时曾在此驻扎数月，设立办事处，专门负责伤员转移，粮食供应，接待来往部队。</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红七军团铜铁岭战斗史实：即</w:t>
      </w:r>
      <w:r>
        <w:rPr>
          <w:rFonts w:hint="default" w:ascii="仿宋_GB2312" w:hAnsi="仿宋_GB2312" w:cs="仿宋_GB2312"/>
          <w:sz w:val="28"/>
          <w:szCs w:val="28"/>
          <w:lang w:val="en-US" w:eastAsia="zh-CN"/>
        </w:rPr>
        <w:t>归化之役，是第二次国内革命战争期间，红七军团在明溪取得一次伟大胜利的战斗。</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default" w:ascii="仿宋_GB2312" w:hAnsi="仿宋_GB2312" w:cs="仿宋_GB2312"/>
          <w:sz w:val="28"/>
          <w:szCs w:val="28"/>
          <w:lang w:val="en-US" w:eastAsia="zh-CN"/>
        </w:rPr>
      </w:pPr>
      <w:r>
        <w:rPr>
          <w:rFonts w:hint="default" w:ascii="仿宋_GB2312" w:hAnsi="仿宋_GB2312" w:cs="仿宋_GB2312"/>
          <w:sz w:val="28"/>
          <w:szCs w:val="28"/>
          <w:lang w:val="en-US" w:eastAsia="zh-CN"/>
        </w:rPr>
        <w:t>1933年10月，蒋介石调集100万大军对我革命根据地进行第五次大</w:t>
      </w:r>
      <w:r>
        <w:rPr>
          <w:rFonts w:hint="eastAsia" w:ascii="仿宋_GB2312" w:hAnsi="仿宋_GB2312" w:cs="仿宋_GB2312"/>
          <w:sz w:val="28"/>
          <w:szCs w:val="28"/>
          <w:lang w:val="en-US" w:eastAsia="zh-CN"/>
        </w:rPr>
        <w:t>“</w:t>
      </w:r>
      <w:r>
        <w:rPr>
          <w:rFonts w:hint="default" w:ascii="仿宋_GB2312" w:hAnsi="仿宋_GB2312" w:cs="仿宋_GB2312"/>
          <w:sz w:val="28"/>
          <w:szCs w:val="28"/>
          <w:lang w:val="en-US" w:eastAsia="zh-CN"/>
        </w:rPr>
        <w:t>围剿</w:t>
      </w:r>
      <w:r>
        <w:rPr>
          <w:rFonts w:hint="eastAsia" w:ascii="仿宋_GB2312" w:hAnsi="仿宋_GB2312" w:cs="仿宋_GB2312"/>
          <w:sz w:val="28"/>
          <w:szCs w:val="28"/>
          <w:lang w:val="en-US" w:eastAsia="zh-CN"/>
        </w:rPr>
        <w:t>”</w:t>
      </w:r>
      <w:r>
        <w:rPr>
          <w:rFonts w:hint="default" w:ascii="仿宋_GB2312" w:hAnsi="仿宋_GB2312" w:cs="仿宋_GB2312"/>
          <w:sz w:val="28"/>
          <w:szCs w:val="28"/>
          <w:lang w:val="en-US" w:eastAsia="zh-CN"/>
        </w:rPr>
        <w:t>，进攻中央苏区的军队达50万人之多，国民党采用步步为营的战术，分三路向中央苏区推进。其中，东路军从顺昌、泰宁、将乐向归化、清流、宁化推进，企图突破宁清归进攻瑞金。为了挫败敌人图谋，12月1日，宁清归军分区指挥机关移驻归化城，不久改称</w:t>
      </w:r>
      <w:r>
        <w:rPr>
          <w:rFonts w:hint="eastAsia" w:ascii="仿宋_GB2312" w:hAnsi="仿宋_GB2312" w:cs="仿宋_GB2312"/>
          <w:sz w:val="28"/>
          <w:szCs w:val="28"/>
          <w:lang w:val="en-US" w:eastAsia="zh-CN"/>
        </w:rPr>
        <w:t>“</w:t>
      </w:r>
      <w:r>
        <w:rPr>
          <w:rFonts w:hint="default" w:ascii="仿宋_GB2312" w:hAnsi="仿宋_GB2312" w:cs="仿宋_GB2312"/>
          <w:sz w:val="28"/>
          <w:szCs w:val="28"/>
          <w:lang w:val="en-US" w:eastAsia="zh-CN"/>
        </w:rPr>
        <w:t>归化警备区</w:t>
      </w:r>
      <w:r>
        <w:rPr>
          <w:rFonts w:hint="eastAsia" w:ascii="仿宋_GB2312" w:hAnsi="仿宋_GB2312" w:cs="仿宋_GB2312"/>
          <w:sz w:val="28"/>
          <w:szCs w:val="28"/>
          <w:lang w:val="en-US" w:eastAsia="zh-CN"/>
        </w:rPr>
        <w:t>”</w:t>
      </w:r>
      <w:r>
        <w:rPr>
          <w:rFonts w:hint="default" w:ascii="仿宋_GB2312" w:hAnsi="仿宋_GB2312" w:cs="仿宋_GB2312"/>
          <w:sz w:val="28"/>
          <w:szCs w:val="28"/>
          <w:lang w:val="en-US" w:eastAsia="zh-CN"/>
        </w:rPr>
        <w:t>。1934年1月，彭德怀率领东方军第二次入闽作战，攻下沙县县城后，主力于2月奉命回师江西。3月初，中革军委命令军团长寻淮洲、政委乐少华率领红七军团3000多人，兵分3路围守归化城，同时派宁清归军分区地方部队和独立七师三营防守归化县东南和铜铁岭一带。</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default" w:ascii="仿宋_GB2312" w:hAnsi="仿宋_GB2312" w:cs="仿宋_GB2312"/>
          <w:sz w:val="28"/>
          <w:szCs w:val="28"/>
          <w:lang w:val="en-US" w:eastAsia="zh-CN"/>
        </w:rPr>
      </w:pPr>
      <w:r>
        <w:rPr>
          <w:rFonts w:hint="default" w:ascii="仿宋_GB2312" w:hAnsi="仿宋_GB2312" w:cs="仿宋_GB2312"/>
          <w:sz w:val="28"/>
          <w:szCs w:val="28"/>
          <w:lang w:val="en-US" w:eastAsia="zh-CN"/>
        </w:rPr>
        <w:t>1934年3月18日，蒋介石电令驻守将乐的敌十师李默庵部和驻守永安的敌五十二师卢兴邦部共一万余人，协同进剿归化。红七军团三千余人在寻淮洲军团长、乐少华政委的指挥下，在归化警备区独立七团及游击队的配合下，进驻铁岭，紧急进行修筑工事，做好战斗准备。</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default" w:ascii="仿宋_GB2312" w:hAnsi="仿宋_GB2312" w:cs="仿宋_GB2312"/>
          <w:sz w:val="28"/>
          <w:szCs w:val="28"/>
          <w:lang w:val="en-US" w:eastAsia="zh-CN"/>
        </w:rPr>
      </w:pPr>
      <w:r>
        <w:rPr>
          <w:rFonts w:hint="default" w:ascii="仿宋_GB2312" w:hAnsi="仿宋_GB2312" w:cs="仿宋_GB2312"/>
          <w:sz w:val="28"/>
          <w:szCs w:val="28"/>
          <w:lang w:val="en-US" w:eastAsia="zh-CN"/>
        </w:rPr>
        <w:t>3月22日，敌十师李默庵部从将乐南口、白莲出发向铜铁岭扑来，吹嘘一天内拿下归化城。我红七军团在十九师政委吕振球，二十师长粟裕、政委李翔梧的直接指挥下顽强阻击。战斗从上午9时持续到下午4时，在敌机狂轰滥炸、敌人放火烧山的严峻形势下，我军将士英勇奋战，由于弹药紧张，红军撤到沙洲葛岭一带，国民党军进犯归化城。此次战斗，红军击毙敌人100人，敌军官2人；打伤敌兵155人，俘获敌军官2人；缴获枪支500多支。</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default" w:ascii="仿宋_GB2312" w:hAnsi="仿宋_GB2312" w:cs="仿宋_GB2312"/>
          <w:sz w:val="28"/>
          <w:szCs w:val="28"/>
          <w:lang w:val="en-US" w:eastAsia="zh-CN"/>
        </w:rPr>
      </w:pPr>
      <w:r>
        <w:rPr>
          <w:rFonts w:hint="default" w:ascii="仿宋_GB2312" w:hAnsi="仿宋_GB2312" w:cs="仿宋_GB2312"/>
          <w:sz w:val="28"/>
          <w:szCs w:val="28"/>
          <w:lang w:val="en-US" w:eastAsia="zh-CN"/>
        </w:rPr>
        <w:t>第一次战斗结束后，驻守归化的敌十师李默庵部欲撤离归化回将乐，国民党从永安调敌五十二师卢兴邦部接替归化防务。3月26日晨，李默庵部离开归化前往将乐。从敌电台截获消息的红七军团提前埋伏在铁岭，做好歼敌准备。中午，敌军主力进入红军伏击圈后，遭到痛击。战斗打响，在宁清归军分区的配合下，红军把敌军切成两截，在激烈的肉搏战后，至下午近5时，终于打败敌军。红军乘胜追击，扫清了铜铁岭一带的敌人，收复了归化城。经过两次战斗，国民党部队伤亡400多人，俘获敌团长1人，营长2人，打伤营长3人，缴获枪支700多支。</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default" w:ascii="仿宋_GB2312" w:hAnsi="仿宋_GB2312" w:cs="仿宋_GB2312"/>
          <w:sz w:val="28"/>
          <w:szCs w:val="28"/>
          <w:lang w:val="en-US" w:eastAsia="zh-CN"/>
        </w:rPr>
        <w:t>归化之役胜利后，红七军团受到中革军委的表彰，军团长寻淮洲、政委乐少华以</w:t>
      </w:r>
      <w:r>
        <w:rPr>
          <w:rFonts w:hint="eastAsia" w:ascii="仿宋_GB2312" w:hAnsi="仿宋_GB2312" w:cs="仿宋_GB2312"/>
          <w:sz w:val="28"/>
          <w:szCs w:val="28"/>
          <w:lang w:val="en-US" w:eastAsia="zh-CN"/>
        </w:rPr>
        <w:t>“</w:t>
      </w:r>
      <w:r>
        <w:rPr>
          <w:rFonts w:hint="default" w:ascii="仿宋_GB2312" w:hAnsi="仿宋_GB2312" w:cs="仿宋_GB2312"/>
          <w:sz w:val="28"/>
          <w:szCs w:val="28"/>
          <w:lang w:val="en-US" w:eastAsia="zh-CN"/>
        </w:rPr>
        <w:t>领导七军团，特别在第五次战役归化战斗中，有很大的转变，获得了伟大的胜利,平日工作一贯积极，作战英勇，给二等奖章。</w:t>
      </w:r>
      <w:r>
        <w:rPr>
          <w:rFonts w:hint="eastAsia" w:ascii="仿宋_GB2312" w:hAnsi="仿宋_GB2312" w:cs="仿宋_GB2312"/>
          <w:sz w:val="28"/>
          <w:szCs w:val="28"/>
          <w:lang w:val="en-US" w:eastAsia="zh-CN"/>
        </w:rPr>
        <w:t>”</w:t>
      </w:r>
      <w:r>
        <w:rPr>
          <w:rFonts w:hint="default" w:ascii="仿宋_GB2312" w:hAnsi="仿宋_GB2312" w:cs="仿宋_GB2312"/>
          <w:sz w:val="28"/>
          <w:szCs w:val="28"/>
          <w:lang w:val="en-US" w:eastAsia="zh-CN"/>
        </w:rPr>
        <w:t>归化之役是红军第五次反</w:t>
      </w:r>
      <w:r>
        <w:rPr>
          <w:rFonts w:hint="eastAsia" w:ascii="仿宋_GB2312" w:hAnsi="仿宋_GB2312" w:cs="仿宋_GB2312"/>
          <w:sz w:val="28"/>
          <w:szCs w:val="28"/>
          <w:lang w:val="en-US" w:eastAsia="zh-CN"/>
        </w:rPr>
        <w:t>“</w:t>
      </w:r>
      <w:r>
        <w:rPr>
          <w:rFonts w:hint="default" w:ascii="仿宋_GB2312" w:hAnsi="仿宋_GB2312" w:cs="仿宋_GB2312"/>
          <w:sz w:val="28"/>
          <w:szCs w:val="28"/>
          <w:lang w:val="en-US" w:eastAsia="zh-CN"/>
        </w:rPr>
        <w:t>围剿</w:t>
      </w:r>
      <w:r>
        <w:rPr>
          <w:rFonts w:hint="eastAsia" w:ascii="仿宋_GB2312" w:hAnsi="仿宋_GB2312" w:cs="仿宋_GB2312"/>
          <w:sz w:val="28"/>
          <w:szCs w:val="28"/>
          <w:lang w:val="en-US" w:eastAsia="zh-CN"/>
        </w:rPr>
        <w:t>”</w:t>
      </w:r>
      <w:r>
        <w:rPr>
          <w:rFonts w:hint="default" w:ascii="仿宋_GB2312" w:hAnsi="仿宋_GB2312" w:cs="仿宋_GB2312"/>
          <w:sz w:val="28"/>
          <w:szCs w:val="28"/>
          <w:lang w:val="en-US" w:eastAsia="zh-CN"/>
        </w:rPr>
        <w:t>在东方战线取得的一次重大胜利。此役大大减轻了正在激战的广昌战役的东面压力，阻止了敌军从归化、清流、宁化攻入江西瑞金的企图。对于保卫中央苏区，特别是保卫红军长征前的临时中央指挥部，做好红军长征前的准备，起了很大作用。如果归化之役我军失利，中央苏区的东方屏障被突破，敌军从福建长驱直入</w:t>
      </w:r>
      <w:r>
        <w:rPr>
          <w:rFonts w:hint="eastAsia" w:ascii="仿宋_GB2312" w:hAnsi="仿宋_GB2312" w:cs="仿宋_GB2312"/>
          <w:sz w:val="28"/>
          <w:szCs w:val="28"/>
          <w:lang w:val="en-US" w:eastAsia="zh-CN"/>
        </w:rPr>
        <w:t>“</w:t>
      </w:r>
      <w:r>
        <w:rPr>
          <w:rFonts w:hint="default" w:ascii="仿宋_GB2312" w:hAnsi="仿宋_GB2312" w:cs="仿宋_GB2312"/>
          <w:sz w:val="28"/>
          <w:szCs w:val="28"/>
          <w:lang w:val="en-US" w:eastAsia="zh-CN"/>
        </w:rPr>
        <w:t>红都</w:t>
      </w:r>
      <w:r>
        <w:rPr>
          <w:rFonts w:hint="eastAsia" w:ascii="仿宋_GB2312" w:hAnsi="仿宋_GB2312" w:cs="仿宋_GB2312"/>
          <w:sz w:val="28"/>
          <w:szCs w:val="28"/>
          <w:lang w:val="en-US" w:eastAsia="zh-CN"/>
        </w:rPr>
        <w:t>”</w:t>
      </w:r>
      <w:r>
        <w:rPr>
          <w:rFonts w:hint="default" w:ascii="仿宋_GB2312" w:hAnsi="仿宋_GB2312" w:cs="仿宋_GB2312"/>
          <w:sz w:val="28"/>
          <w:szCs w:val="28"/>
          <w:lang w:val="en-US" w:eastAsia="zh-CN"/>
        </w:rPr>
        <w:t>瑞金，后果不堪设想。</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b/>
          <w:bCs/>
          <w:sz w:val="28"/>
          <w:szCs w:val="28"/>
          <w:lang w:val="en-US" w:eastAsia="zh-CN"/>
        </w:rPr>
        <w:t>旦上村观鸟园</w:t>
      </w:r>
      <w:r>
        <w:rPr>
          <w:rFonts w:hint="eastAsia" w:ascii="仿宋_GB2312" w:hAnsi="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旦上村位于君子峰与龙栖山两个国家级自然保护区的结合部，生态环境优越，森林覆盖率达92.5%，鸟类资源丰富，有黄腹角雉、白颈长尾雉、白鹇等多种野生保护鸟类。2017年，村民联合成立了全省首家“观鸟旅游合作社”，建设观鸟园，发展观鸟旅游业。截至目前，观鸟园已建有野生白鹇、白颈长尾雉、黄腹角雉观鸟点5个，鸟友接待中心1处、观鸟旅游木屋3幢（床位40张）及观鸟步道、导览牌等设施。为保护鸟类、提升服务，实现产业的可持续发展，合作社还组建了一支由15人组成的护鸟队。合作社以“村社一体，合股联营”为模式，按照村委会占20%股份、村民自愿投资按照比例入股的方式组成，入股村民通过投工投劳享有80%的收益分配，全村83户村民入股合作社，户均增收500元。2019年以来，旦上村先后获评省级乡村旅游特色村、福建观鸟协会观鸟实践基地、省级乡村振兴实绩突出村等称号。</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b/>
          <w:bCs/>
          <w:sz w:val="28"/>
          <w:szCs w:val="28"/>
          <w:lang w:eastAsia="zh-CN"/>
        </w:rPr>
        <w:t>旦上村茶博园</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旦上村平均海拔835米，地处偏僻，山高水冷雾蒙蒙，一年四季</w:t>
      </w:r>
      <w:r>
        <w:rPr>
          <w:rFonts w:hint="eastAsia" w:ascii="仿宋_GB2312" w:hAnsi="仿宋_GB2312" w:cs="仿宋_GB2312"/>
          <w:sz w:val="28"/>
          <w:szCs w:val="28"/>
          <w:lang w:val="en-US" w:eastAsia="zh-CN"/>
        </w:rPr>
        <w:t>湿度大，具有种植高山云雾茶的独特优势。2010年，乡村引入明溪县天山冈高新农业开发有限公司，实施观光茶园项目，建设茶博园。截至目前，茶博园已建有铁观音、金观音等品类茶叶基地300亩，生产车间1000平方米，配备有完善的生产设备；为提升茶园观光性，已建有观景长廊、茶园步道等设施。高山云雾茶以“味醇、色秀、香馨、汤清”而久负盛名。天山冈公司推出的“旦上红”等茶品品质优异，富含硒、锌等微量元素，其茶甘、醇、香、甜特征比一般的高山云雾茶回甘更长、更加耐泡、茶性更加温和，深受品茶爱好者青睐，产品主要销往广东、厦门等地。下阶段，天山冈公司将主动融入旦上村“三色四园”产业发展规划，提升茶叶基地管理水平，加快实施茶博园栈道、休憩平台建设等项目，不断提升观赏性和体验感，实现增量提质。</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b/>
          <w:bCs/>
          <w:sz w:val="28"/>
          <w:szCs w:val="28"/>
          <w:lang w:val="en-US" w:eastAsia="zh-CN"/>
        </w:rPr>
        <w:t>旦上村鲟梦园</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旦上村平均海拔835米，山高水冷，一年四季湿度大，具有发展高山冷水养殖的独特优势。2010年，乡村引入明溪县天山冈高新农业开发有限公司，实施特种水产养殖项目，建设鲟梦园。鲟梦园位于村部对面的南坑，建有高标准“生态低碳”双循环水养殖基地30亩（精养池7口），用于养殖中华鲟、杂交鲟等各类冷水鱼。鲟梦园年产优质商品鲟鱼2万尾、7万多斤，总产值190万元。下阶段，天山冈公司将主动融入旦上村“三色四园”产业发展规划，实施鲟梦园水乡渔村建设项目，围绕特色水产养殖建设观光步道、观景亭等设施，不断丰富鲟梦园观光体验。</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b/>
          <w:bCs/>
          <w:sz w:val="28"/>
          <w:szCs w:val="28"/>
          <w:lang w:val="en-US" w:eastAsia="zh-CN"/>
        </w:rPr>
        <w:t>旦上村中草药园</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旦上村海拔高、生态环境优越，具有发展中草药种植、森林康养产业的独特优势。2020年，旦上村开始进行中草药种植。2021年，旦上村引入福建云石中草药有限公司，实施中草药园建设项目。截止目前，中草药园已建设中草药种植基地2055亩（主要作物为多花黄精、七月一枝花等）；整理场所建设明八味馆、中草药标本馆各1处。2021年，云石公司旦上林下经济示范基地获评第五批国家林下经济示范基地。下阶段，云石公司将主动融入旦上村“三色四园”产业发展规划，实施中草药品质提升项目，对明八味馆、中草药标本馆进行布展，新建示范片及林下中草药观光栈道等，达到观赏条件，丰富中草药园文化内涵，不断提升体验感。</w:t>
      </w:r>
    </w:p>
    <w:p>
      <w:pPr>
        <w:keepNext w:val="0"/>
        <w:keepLines w:val="0"/>
        <w:pageBreakBefore w:val="0"/>
        <w:widowControl w:val="0"/>
        <w:kinsoku/>
        <w:wordWrap/>
        <w:overflowPunct/>
        <w:topLinePunct w:val="0"/>
        <w:autoSpaceDE/>
        <w:autoSpaceDN/>
        <w:bidi w:val="0"/>
        <w:adjustRightInd w:val="0"/>
        <w:snapToGrid/>
        <w:spacing w:line="460" w:lineRule="exact"/>
        <w:ind w:firstLine="56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b/>
          <w:bCs/>
          <w:sz w:val="28"/>
          <w:szCs w:val="28"/>
          <w:lang w:val="en-US" w:eastAsia="zh-CN"/>
        </w:rPr>
        <w:t>旦上村水尾瀑布</w:t>
      </w:r>
    </w:p>
    <w:p>
      <w:pPr>
        <w:keepNext w:val="0"/>
        <w:keepLines w:val="0"/>
        <w:pageBreakBefore w:val="0"/>
        <w:widowControl w:val="0"/>
        <w:kinsoku/>
        <w:wordWrap/>
        <w:overflowPunct/>
        <w:topLinePunct w:val="0"/>
        <w:autoSpaceDE/>
        <w:autoSpaceDN/>
        <w:bidi w:val="0"/>
        <w:adjustRightInd w:val="0"/>
        <w:snapToGrid/>
        <w:spacing w:line="460" w:lineRule="exact"/>
        <w:ind w:firstLine="560" w:firstLineChars="200"/>
        <w:jc w:val="left"/>
        <w:textAlignment w:val="auto"/>
        <w:rPr>
          <w:rFonts w:hint="eastAsia" w:ascii="仿宋_GB2312" w:hAnsi="仿宋_GB2312" w:cs="仿宋_GB2312"/>
          <w:sz w:val="28"/>
          <w:szCs w:val="28"/>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cs="仿宋_GB2312"/>
          <w:sz w:val="28"/>
          <w:szCs w:val="28"/>
          <w:lang w:eastAsia="zh-CN"/>
        </w:rPr>
        <w:t>旦上村水尾瀑布位于旦上、陈坊两村交界处，落差约</w:t>
      </w:r>
      <w:r>
        <w:rPr>
          <w:rFonts w:hint="eastAsia" w:ascii="仿宋_GB2312" w:hAnsi="仿宋_GB2312" w:cs="仿宋_GB2312"/>
          <w:sz w:val="28"/>
          <w:szCs w:val="28"/>
          <w:lang w:val="en-US" w:eastAsia="zh-CN"/>
        </w:rPr>
        <w:t>180米，雪白的溪水从高高的断崖跌落谷底，响声轰鸣，颇为壮观。此处自古以来就是一处胜景，明成化年间归化县（明溪县旧名）主簿祝龄《水帘》诗云：涓滴盈科留不住，从空飞作波澜。云间直挂无能卷，一派玲珑六月。</w:t>
      </w:r>
    </w:p>
    <w:p>
      <w:pPr>
        <w:keepNext w:val="0"/>
        <w:keepLines w:val="0"/>
        <w:pageBreakBefore w:val="0"/>
        <w:widowControl w:val="0"/>
        <w:kinsoku/>
        <w:wordWrap/>
        <w:overflowPunct/>
        <w:topLinePunct w:val="0"/>
        <w:autoSpaceDE/>
        <w:autoSpaceDN/>
        <w:bidi w:val="0"/>
        <w:adjustRightInd w:val="0"/>
        <w:snapToGrid/>
        <w:spacing w:line="700" w:lineRule="exact"/>
        <w:jc w:val="both"/>
        <w:textAlignment w:val="auto"/>
        <w:rPr>
          <w:rFonts w:hint="eastAsia" w:ascii="楷体" w:hAnsi="楷体" w:eastAsia="楷体" w:cs="楷体"/>
          <w:spacing w:val="0"/>
          <w:sz w:val="28"/>
          <w:szCs w:val="28"/>
          <w:lang w:val="en-US" w:eastAsia="zh-CN"/>
        </w:rPr>
      </w:pPr>
      <w:r>
        <w:rPr>
          <w:rFonts w:hint="eastAsia" w:ascii="楷体" w:hAnsi="楷体" w:eastAsia="楷体" w:cs="楷体"/>
          <w:spacing w:val="0"/>
          <w:sz w:val="28"/>
          <w:szCs w:val="28"/>
          <w:lang w:val="en-US" w:eastAsia="zh-CN"/>
        </w:rPr>
        <w:t>第三部分：红色文化类</w:t>
      </w: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_GB2312" w:hAnsi="仿宋_GB2312" w:cs="仿宋_GB2312"/>
          <w:b w:val="0"/>
          <w:bCs/>
          <w:sz w:val="28"/>
          <w:szCs w:val="28"/>
          <w:lang w:eastAsia="zh-CN"/>
        </w:rPr>
      </w:pPr>
      <w:r>
        <w:rPr>
          <w:rFonts w:hint="eastAsia"/>
          <w:b w:val="0"/>
          <w:bCs/>
          <w:sz w:val="28"/>
          <w:szCs w:val="28"/>
          <w:lang w:eastAsia="zh-CN"/>
        </w:rPr>
        <w:t>御帘村解说词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亲爱的朋友们，大家好，我是你们这次行程的讲解员XXX，首先我代表美丽的御帘村欢迎大家，很高兴能为大家服务，也希望我的讲解能够让你们更了解这个有故事的小村庄，给你们带来一个不一样的回忆和感受。</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首先我先给大家简单介绍下御帘村的情况。</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御帘村位于明溪县夏阳乡西部，距集镇7公里，距县城50公里，村内自然资源丰富，村庄总面积约15.6平方公里，有7个村民小组，共193户745人。村内明清时期的古居民、古祠堂、古庙宇、古书院、古风俗至今保存完好，近年来相继被评为中国传统村落、国家级历史文化名村、中国民主法治示范村、全国文明村、中国旅游扶贫试点村、中国最美村镇、省级生态村、三明市先进基层党组织、三明市首批中央红军村、三明市爱国主义教育基地等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御帘村”村名的由来是有一个典故的，御帘村原名叫“渔林村”，南宋进士张日中担任福建兴化通判时，携长子张幼厚从将乐外出寻找新的居住地，途中经过这里，发现此地山峦重叠，树林茂密，溪水潺潺，鱼儿群群，就选定在此地住下，当时取名“渔林”，取“鱼多林茂”之意，古连闽中官道。南宋末年，元军南下步步进逼，在福州即位的幼帝赵昰和他的母亲杨淑妃在文天祥护送下，逃往广东惠州时途经渔林，突然吹起了一阵风，把赵昰所乘御轿的轿帘卷走吹到了田间，由当地村民拾回送还。幼帝赵昰一行人当天就留在了渔林过夜，当地村民纷纷给他们送食物和生活用品，杨淑妃深感落难之时村民淳朴忠君爱国，于是让宋端宗赵昰赐“御帘”二字为村名。文天祥还赋诗一首：“山村何取御帘名，大宋南征重此行，珠箔忽因风卷去，芳名留与世恩荣”。这则故事也载入《张氏族谱》。</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现在我们即将到达御帘村，前方我们看到的是御帘村的门楼，门楼的两侧刻有两副对联，第一副对联就是文天祥的“萤回御水环盘带，簇挺簾山列画图”，也就是说御帘村的水像玉带一样环绕村庄，每座山排列有序，像一幅精美的画。在这幅对联中还有一个小秘密，大家有听出来么？是的，这幅对联把村庄的名字隐藏在其中了，就是当中的“御水”和“簾山”。另一副对联是“继承革命传统，保红色江山永固。弘扬创新精神，圆中华复兴之梦 ”。将对联篆刻在门楼上，世世代代传承下去，是为了警示后人没有共产党就没有一切，来到御帘学习红色历史，就要继承革命传统，来保我们祖国的江山永不变色，我们党要创新，国家要创新，社会要创新，没有创新，它就无所作为，就会被世界所淘汰，所以我们要时时要记住，我们党要不断创新，社会要不断创新，国家要不断创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门楼另一边对联：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 xml:space="preserve">为天地立心，为生民立命，为往圣继绝学，为万世开太平。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山村何取御帘名，大宋南征重此行，珠泊忽因风卷去，芳名留与世恩荣</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现在我们到达的这个地方是御帘村“游客中心”，大家可以看到这边有一个全村的导览图。御帘村的基本情况刚刚在进村途中我已经给大家做了简要介绍。御帘村除了是中国传统村落、文化名村，它还是红色历史村。1933-1934年，为了粉碎敌人对苏区的第五次围剿，红军将领彭德怀、杨尚昆、腾代远曾二度驻扎御帘，设司令部于张氏大祖屋，指挥红四方面军攻打沙县，御帘300多名村民踊跃支持，今天我们将沿着爱国主义教育基地、东方司令部、红军战地医院、红军战壕来感受御帘村的历史。</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现在请大家跟随我前往御帘村文化历史长廊。</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路上简单介绍下周边的景色：油菜花田、观景长廊）往左看在山坡的半中间坐落着一个书院，叫做南屏书院。这座书院始建于宋朝时期，是当时的私塾，现在我们看到的是在其原址上重修的。书院中至今还保留着清朝时期学徒中榜的文书。它是坐落在半山腰，徒步走的话要一个多小时，但是它为什么设在那么高上面呢，就是因为古时候人讲究读书要静心不受外界打扰，因此那时候的学生都在上面静心读书，连吃饭睡觉都在上面，就是让他们能够有个能够静下心来读书的环境。御帘村非常注重文化教育，曾经是这一带的经济文化中心，据族谱记载，顶峰时期，御帘曾有12座私塾，其中还有专门供女孩读书的“女子书院”。</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现在我们抵达的地方是御帘村文化历史长廊，这个长廊总共分四个部分，分别记载了张氏的祖训，家训，以及御帘村历史名人和现代优秀的人才。这边是张氏家族的祖训和家训，“作养人才，厚风俗言”可以说御帘村铭记祖训，世代人才辈出，这块历史名人上记载的都是一些创建御帘村、为村庄作出贡献的人物。这里我重点介绍下两个人物，第一个是张日中，他是张幼厚的父亲，是抗元英雄，也是一个通判军，他是御帘村的创始人，可以说没有他就没有御帘村。第二个是张松青，他是八闽通信公司的董事长兼总经理，张总祖籍是御帘人，为了回馈家乡，也为了历史不被遗忘，他和他妻子为御帘村创建了红色文化馆，里面很多珍贵的资料都是他们花费了好几年的时间收集整理出来的，待会儿我们会去红色文化馆参观。第四块展板上记载的都是御帘村从名校毕业的优秀人才，“张礼宁”，她是美国哈佛大学毕业的博士研究生，为了报效祖国，她放弃了国外高薪的工作，回到祖国发展，现在是在深圳的一个大学当教导主任。现在在我们左手边的是御帘村记，刻的就是御帘村的创村故事和发展。这篇御帘村记是时任福建省委副书记的黄瑞林在游览御帘村之后撰写的，请中国书法家协会书法家书写。大家可以简单看看，了解一下。</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前方我们看到的就是爱国主义教育基地——“红色展馆”，这个是原来是村里的小学，后来被翻修改建成红色文化馆，这也是市级爱国主义教育基地。现在我们所在的位置是彭德怀广场。彭德怀广场主要是作为党员培训基地、重温入党誓词等一些党日活动的地点，广场中央是醒目的彭德怀像，在2010年按照彭德怀将军本人的身高比例1:1建成的。现在请大家看下这面墙，它是“红色标语墙”，上面写着“工农子弟，勇敢当红军去”，它是1934年东方军为了激励农民子弟兵当红军，扩大红军队伍而写的红色标语。这面墙是从宋朝建村时期就遗留保存下来的古墙，标语的字体也是当时东方军所写，只是随着时间的推移字迹有些模糊了，后来我们在翻建的时候将字体重新描白。</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下面我们一同参观爱国主义教育展厅。展厅一共有8个主题展厅，分别是“红色归化”主题展厅、中共党史主题展厅、党的十九大精神主题展厅、中共核心主题展厅、纪念毛泽东主题展厅、纪念彭德怀、杨尚昆主题展厅、纪念人民英雄主题展厅和纪念周恩来主题展厅。展示的的珍贵图片、史料全部由张松青夫妇个人收藏提供。</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请大家随我走进第一个主题展厅——“红色归化”主题展厅。归化是明溪的旧称，毛主席在1930年元月时写下的如梦令古诗词“宁化、清流、归化，路隘林深苔滑。今日向何方，直指武夷山下。山下山下，风展红旗如画。”词中的归化，就是明溪。</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说到这首词，时间还要回到1929年。1929年红军主力东征，建立了闽西根据地，9月打下福建上杭县，但是当时红四军内部在建军原则及建立根据地等问题上存在意见分歧，毛泽东于6、7月间被迫离开红四军主要领导岗位。三个月后，党中央纠正了红四军前总指挥的错误，11月，毛泽东便回到红四军，重新担任主要领导。12月底，毛泽东在上杭的古田村主持了红四军第九次党代会，他亲自起草的《关于纠正党内的错误思想》在决议在会上通过，这就是著名的“古田决议”。在这次会议期间，蒋介石策动了江西的金汉鼎、福建的刘和鼎和广东的陈维远等所率领的反动军队组织了“三省会剿”，向闽西根据地发动进攻，妄图摧毁闽西革命力量。为了粉碎国民党的阴谋企图，会议决定红四军进行战略转移，由地方武装留下闽西坚持斗争，毛泽东和朱德同志率领红四军分头向江西方向进军。到江西去展开游击战争，扩大革命根据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1930年元旦春节期间，毛泽东率领红四军一部分从古田出发，向北经连城以东的古田、宁化、清流、归化等地，越过武夷山到江西去。在这次行军途中，毛泽东以“元旦”为题写下了这首小词，以此来描述这次进军的情景。</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诗中有三个“山下”你们知道为什么吗？主席、朱德总司令带领大家作战回师北上经过归化，登上山顶时，看着红军的扩大，心潮澎湃，他的前方部队已经在山头了，后续的部队却还在这片山下，所以他就看山下，写出“直指武夷山下山下风展红旗如画”。</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我们之所以称“红色归化”，还与一段血的历史有关。福建人民在抗战中做出了巨大贡献，先后有15万优秀儿女参加中国工农军，归化就有6000个工农子弟兵参与，在战争中，做出巨大的贡献和牺牲，在敌强我弱的情况下，第五次反围剿失败，我们的3200个归化子弟兵，为了掩护中央红军的撤退，全部都壮烈牺牲了。这也是为什么我们归化没有一个将军的原因。</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这个展厅的第三个内容，讲的是我们御帘的红色故事。前面我们讲到1930年初，毛主席率红四军向江西进军扩大革命根据地。到1930年夏，中国工农红军已发展到约10万人，在十余个省先后开辟了大小十多块革命根据地。中国工农红军的迅速发展和革命根据地的日益扩大，震动了国民党的反动统治。于是从1930年10月到1934年10月，蒋介石调集军队，对红军和革命根据地，发动了五次的反革命“围剿”。经过艰苦卓绝的斗争，中国工农红军取得了前四次反革命“围剿”战争的胜利。1933年5月，</w:t>
      </w: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HYPERLINK "https://baike.baidu.com/item/%E8%92%8B%E4%BB%8B%E7%9F%B3/184548" \t "_blank"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蒋介石</w:t>
      </w:r>
      <w:r>
        <w:rPr>
          <w:rFonts w:hint="eastAsia" w:ascii="仿宋_GB2312" w:hAnsi="仿宋_GB2312" w:cs="仿宋_GB2312"/>
          <w:sz w:val="28"/>
          <w:szCs w:val="28"/>
          <w:lang w:eastAsia="zh-CN"/>
        </w:rPr>
        <w:fldChar w:fldCharType="end"/>
      </w:r>
      <w:r>
        <w:rPr>
          <w:rFonts w:hint="eastAsia" w:ascii="仿宋_GB2312" w:hAnsi="仿宋_GB2312" w:cs="仿宋_GB2312"/>
          <w:sz w:val="28"/>
          <w:szCs w:val="28"/>
          <w:lang w:eastAsia="zh-CN"/>
        </w:rPr>
        <w:t>对各苏区进行更大规模的第五次“围剿”。 面对蒋介石精心部署的空前规模的第五次“围剿”，1933年7月，中共临时中央决定据此，在军事上也相应作出战略调整，</w:t>
      </w: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HYPERLINK "https://baike.baidu.com/item/%E7%BA%A2%E4%B8%80%E6%96%B9%E9%9D%A2%E5%86%9B/6331085" \t "_blank"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红一方面军</w:t>
      </w:r>
      <w:r>
        <w:rPr>
          <w:rFonts w:hint="eastAsia" w:ascii="仿宋_GB2312" w:hAnsi="仿宋_GB2312" w:cs="仿宋_GB2312"/>
          <w:sz w:val="28"/>
          <w:szCs w:val="28"/>
          <w:lang w:eastAsia="zh-CN"/>
        </w:rPr>
        <w:fldChar w:fldCharType="end"/>
      </w:r>
      <w:r>
        <w:rPr>
          <w:rFonts w:hint="eastAsia" w:ascii="仿宋_GB2312" w:hAnsi="仿宋_GB2312" w:cs="仿宋_GB2312"/>
          <w:sz w:val="28"/>
          <w:szCs w:val="28"/>
          <w:lang w:eastAsia="zh-CN"/>
        </w:rPr>
        <w:t>主力进行分离作战，其中以红1军团为基干组成中央军，在抚河、赣江之间作战；以红3军团为基干组成东方军，入闽作战。1933年7月至9月和1934年1月，彭德怀先后两次率东方军入闽作战。御帘村作为东方军司令部就是在东方军第二次从入闽作战时期。1934年1月，东方军向沙县进攻的电报命令就是在这里发出。当时红军经过侦查，沙县有许多兵工厂，军械仓库，枪支弹药库，所以中共委员会决定要把他打下，为红军将士补充枪支弹药。当时杨尚昆从莫斯科回来以后，受党中央委派，到第三军团与彭大将军搭档做第三军团的政委。1934.1.12凌晨，沙县总攻开始，连续打了3个多小时，攻不下。彭大将军亲自策马前线，观察地形，他命令停止攻击，因为沙县城墙很坚固，很高，很厚，他讲我们不能无味地牺牲，不能强攻，只能智取巧夺。他计算出在沙县西城墙以外挖坑道对战役有利，于是彭总指挥红军们在沙县的西城墙外开始挖坑道，挖到西城墙的地下，然后炸药装在一副副的棺材里，放在西城墙地下，准备了13天，终于在1月25日凌晨一声惊天动地的声响，沙县城墙被撕开一角，红军将士一涌而入，杀入城内，经过激烈的抗战，击毙敌人700多人，缴获各种枪支1500支，尤其珍贵的是缴获了8门战炮，缴获了大量的军事物资。我们御帘村，夏阳村，地美村先后去了300余人，1000多人到前线去搬战利品。</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请大家跟随我进入第二个展厅——中共党史主题展厅。今年是中国共产党成立100周年，这个展厅从初心使命、光辉之路、指导思想、伟大精神等四个方面回顾了我们党的百年征程。习近平总书记在党的十九大报告是指出，“中国共产党人的初心和使命，就是为中国人民谋幸福，为中华民族谋复兴”。</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我们党从成立之初，到现在，一直是在为这个初心和使命而奋斗。这面墙展示的就是我们党从1921年7月中国共产党第一次全国代表大会召开以来，到现在即将迎来党的二十大，走过了不平凡的光辉之路。</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历史证明，毛泽东思想是马克思列宁主义普遍原理同中国革命具体实践的结合。它指引中国人民取得了</w:t>
      </w: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HYPERLINK "https://baike.baidu.com/item/%E6%96%B0%E6%B0%91%E4%B8%BB%E4%B8%BB%E4%B9%89%E9%9D%A9%E5%91%BD" \t "_blank"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新民主主义革命</w:t>
      </w:r>
      <w:r>
        <w:rPr>
          <w:rFonts w:hint="eastAsia" w:ascii="仿宋_GB2312" w:hAnsi="仿宋_GB2312" w:cs="仿宋_GB2312"/>
          <w:sz w:val="28"/>
          <w:szCs w:val="28"/>
          <w:lang w:eastAsia="zh-CN"/>
        </w:rPr>
        <w:fldChar w:fldCharType="end"/>
      </w:r>
      <w:r>
        <w:rPr>
          <w:rFonts w:hint="eastAsia" w:ascii="仿宋_GB2312" w:hAnsi="仿宋_GB2312" w:cs="仿宋_GB2312"/>
          <w:sz w:val="28"/>
          <w:szCs w:val="28"/>
          <w:lang w:eastAsia="zh-CN"/>
        </w:rPr>
        <w:t>的胜利。随后，又实现社会主义改造和初步建设社会主义的胜利。邓小平理论是毛泽东思想的继承和发展，是</w:t>
      </w: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HYPERLINK "https://baike.baidu.com/item/%E9%A9%AC%E5%85%8B%E6%80%9D%E4%B8%BB%E4%B9%89%E5%9C%A8%E4%B8%AD%E5%9B%BD" \t "_blank"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马克思主义在中国</w:t>
      </w:r>
      <w:r>
        <w:rPr>
          <w:rFonts w:hint="eastAsia" w:ascii="仿宋_GB2312" w:hAnsi="仿宋_GB2312" w:cs="仿宋_GB2312"/>
          <w:sz w:val="28"/>
          <w:szCs w:val="28"/>
          <w:lang w:eastAsia="zh-CN"/>
        </w:rPr>
        <w:fldChar w:fldCharType="end"/>
      </w:r>
      <w:r>
        <w:rPr>
          <w:rFonts w:hint="eastAsia" w:ascii="仿宋_GB2312" w:hAnsi="仿宋_GB2312" w:cs="仿宋_GB2312"/>
          <w:sz w:val="28"/>
          <w:szCs w:val="28"/>
          <w:lang w:eastAsia="zh-CN"/>
        </w:rPr>
        <w:t>发展的新阶段，又是当代中国的马克思主义。改革开放四十年的经验证明，只有这个理论才能真正解决社会主义的前途和命运问题,才能保证中国亿万人民完全实现民族振兴。实践证明，中国革命和建设的一切胜利，都是在马克思列宁主义、毛泽东思想、邓小平理论指引下取得的，都是马克思列宁主义、毛泽东思想、邓小平理论的伟大胜利。因此，无论是过去、现在和将来，我们党都必须坚定不移地以马克思列宁主义、毛泽东思想、邓小平理论、“三个代表”重要思想和科学发展观作为自己的行动指南。</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十八届四中全会指出：全面推进依法治国，必须贯彻落实党的十八大和十八届三中全会精神，高举中国特色社会主义伟大旗帜，以马克思列宁主义、毛泽东思想、邓小平理论、“三个代表”重要思想、科学发展观为指导，深入贯彻习近平总书记系列重要讲话精神。</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中共十九大通过了关于《中国共产党章程（</w:t>
      </w: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HYPERLINK "https://baike.baidu.com/item/%E4%BF%AE%E6%AD%A3%E6%A1%88/4837501" \t "_blank"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修正案</w:t>
      </w:r>
      <w:r>
        <w:rPr>
          <w:rFonts w:hint="eastAsia" w:ascii="仿宋_GB2312" w:hAnsi="仿宋_GB2312" w:cs="仿宋_GB2312"/>
          <w:sz w:val="28"/>
          <w:szCs w:val="28"/>
          <w:lang w:eastAsia="zh-CN"/>
        </w:rPr>
        <w:fldChar w:fldCharType="end"/>
      </w:r>
      <w:r>
        <w:rPr>
          <w:rFonts w:hint="eastAsia" w:ascii="仿宋_GB2312" w:hAnsi="仿宋_GB2312" w:cs="仿宋_GB2312"/>
          <w:sz w:val="28"/>
          <w:szCs w:val="28"/>
          <w:lang w:eastAsia="zh-CN"/>
        </w:rPr>
        <w:t>）》的决议，将习近平新时代中国特色社会主义思想写入党章。</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至我们党以马克思列宁主义、</w:t>
      </w: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HYPERLINK "https://baike.baidu.com/item/%E6%AF%9B%E6%B3%BD%E4%B8%9C%E6%80%9D%E6%83%B3" \t "_blank"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毛泽东思想</w:t>
      </w:r>
      <w:r>
        <w:rPr>
          <w:rFonts w:hint="eastAsia" w:ascii="仿宋_GB2312" w:hAnsi="仿宋_GB2312" w:cs="仿宋_GB2312"/>
          <w:sz w:val="28"/>
          <w:szCs w:val="28"/>
          <w:lang w:eastAsia="zh-CN"/>
        </w:rPr>
        <w:fldChar w:fldCharType="end"/>
      </w:r>
      <w:r>
        <w:rPr>
          <w:rFonts w:hint="eastAsia" w:ascii="仿宋_GB2312" w:hAnsi="仿宋_GB2312" w:cs="仿宋_GB2312"/>
          <w:sz w:val="28"/>
          <w:szCs w:val="28"/>
          <w:lang w:eastAsia="zh-CN"/>
        </w:rPr>
        <w:t>、</w:t>
      </w: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HYPERLINK "https://baike.baidu.com/item/%E9%82%93%E5%B0%8F%E5%B9%B3%E7%90%86%E8%AE%BA" \t "_blank"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邓小平理论</w:t>
      </w:r>
      <w:r>
        <w:rPr>
          <w:rFonts w:hint="eastAsia" w:ascii="仿宋_GB2312" w:hAnsi="仿宋_GB2312" w:cs="仿宋_GB2312"/>
          <w:sz w:val="28"/>
          <w:szCs w:val="28"/>
          <w:lang w:eastAsia="zh-CN"/>
        </w:rPr>
        <w:fldChar w:fldCharType="end"/>
      </w:r>
      <w:r>
        <w:rPr>
          <w:rFonts w:hint="eastAsia" w:ascii="仿宋_GB2312" w:hAnsi="仿宋_GB2312" w:cs="仿宋_GB2312"/>
          <w:sz w:val="28"/>
          <w:szCs w:val="28"/>
          <w:lang w:eastAsia="zh-CN"/>
        </w:rPr>
        <w:t>、“</w:t>
      </w: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HYPERLINK "https://baike.baidu.com/item/%E4%B8%89%E4%B8%AA%E4%BB%A3%E8%A1%A8" \t "_blank"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三个代表</w:t>
      </w:r>
      <w:r>
        <w:rPr>
          <w:rFonts w:hint="eastAsia" w:ascii="仿宋_GB2312" w:hAnsi="仿宋_GB2312" w:cs="仿宋_GB2312"/>
          <w:sz w:val="28"/>
          <w:szCs w:val="28"/>
          <w:lang w:eastAsia="zh-CN"/>
        </w:rPr>
        <w:fldChar w:fldCharType="end"/>
      </w:r>
      <w:r>
        <w:rPr>
          <w:rFonts w:hint="eastAsia" w:ascii="仿宋_GB2312" w:hAnsi="仿宋_GB2312" w:cs="仿宋_GB2312"/>
          <w:sz w:val="28"/>
          <w:szCs w:val="28"/>
          <w:lang w:eastAsia="zh-CN"/>
        </w:rPr>
        <w:t>”重要思想、</w:t>
      </w: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HYPERLINK "https://baike.baidu.com/item/%E7%A7%91%E5%AD%A6%E5%8F%91%E5%B1%95%E8%A7%82" \t "_blank"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科学发展观</w:t>
      </w:r>
      <w:r>
        <w:rPr>
          <w:rFonts w:hint="eastAsia" w:ascii="仿宋_GB2312" w:hAnsi="仿宋_GB2312" w:cs="仿宋_GB2312"/>
          <w:sz w:val="28"/>
          <w:szCs w:val="28"/>
          <w:lang w:eastAsia="zh-CN"/>
        </w:rPr>
        <w:fldChar w:fldCharType="end"/>
      </w:r>
      <w:r>
        <w:rPr>
          <w:rFonts w:hint="eastAsia" w:ascii="仿宋_GB2312" w:hAnsi="仿宋_GB2312" w:cs="仿宋_GB2312"/>
          <w:sz w:val="28"/>
          <w:szCs w:val="28"/>
          <w:lang w:eastAsia="zh-CN"/>
        </w:rPr>
        <w:t>、</w:t>
      </w:r>
      <w:r>
        <w:rPr>
          <w:rFonts w:hint="eastAsia" w:ascii="仿宋_GB2312" w:hAnsi="仿宋_GB2312" w:cs="仿宋_GB2312"/>
          <w:sz w:val="28"/>
          <w:szCs w:val="28"/>
          <w:lang w:eastAsia="zh-CN"/>
        </w:rPr>
        <w:fldChar w:fldCharType="begin"/>
      </w:r>
      <w:r>
        <w:rPr>
          <w:rFonts w:hint="eastAsia" w:ascii="仿宋_GB2312" w:hAnsi="仿宋_GB2312" w:cs="仿宋_GB2312"/>
          <w:sz w:val="28"/>
          <w:szCs w:val="28"/>
          <w:lang w:eastAsia="zh-CN"/>
        </w:rPr>
        <w:instrText xml:space="preserve"> HYPERLINK "https://baike.baidu.com/item/%E4%B9%A0%E8%BF%91%E5%B9%B3%E6%96%B0%E6%97%B6%E4%BB%A3%E4%B8%AD%E5%9B%BD%E7%89%B9%E8%89%B2%E7%A4%BE%E4%BC%9A%E4%B8%BB%E4%B9%89%E6%80%9D%E6%83%B3" \t "_blank" </w:instrText>
      </w:r>
      <w:r>
        <w:rPr>
          <w:rFonts w:hint="eastAsia" w:ascii="仿宋_GB2312" w:hAnsi="仿宋_GB2312" w:cs="仿宋_GB2312"/>
          <w:sz w:val="28"/>
          <w:szCs w:val="28"/>
          <w:lang w:eastAsia="zh-CN"/>
        </w:rPr>
        <w:fldChar w:fldCharType="separate"/>
      </w:r>
      <w:r>
        <w:rPr>
          <w:rFonts w:hint="eastAsia" w:ascii="仿宋_GB2312" w:hAnsi="仿宋_GB2312" w:cs="仿宋_GB2312"/>
          <w:sz w:val="28"/>
          <w:szCs w:val="28"/>
          <w:lang w:eastAsia="zh-CN"/>
        </w:rPr>
        <w:t>习近平新时代中国特色社会主义思想</w:t>
      </w:r>
      <w:r>
        <w:rPr>
          <w:rFonts w:hint="eastAsia" w:ascii="仿宋_GB2312" w:hAnsi="仿宋_GB2312" w:cs="仿宋_GB2312"/>
          <w:sz w:val="28"/>
          <w:szCs w:val="28"/>
          <w:lang w:eastAsia="zh-CN"/>
        </w:rPr>
        <w:fldChar w:fldCharType="end"/>
      </w:r>
      <w:r>
        <w:rPr>
          <w:rFonts w:hint="eastAsia" w:ascii="仿宋_GB2312" w:hAnsi="仿宋_GB2312" w:cs="仿宋_GB2312"/>
          <w:sz w:val="28"/>
          <w:szCs w:val="28"/>
          <w:lang w:eastAsia="zh-CN"/>
        </w:rPr>
        <w:t>作为自己的行动指南，这是新时期党的指导思想。</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　近代以来，中国人民经历了太多磨难，作出了许多牺牲。但是，英雄的中国人民从来没有在磨难中低头，从来没有在挑战前退缩。困难激发斗志，挑战砥砺精神，由此迸发的伟大精神是催人奋进的强大动力。这里选取了一些比较具有代表性的伟大精神内容进行展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接下来，我们进入中共核心主题展厅。这个展厅主要展示了习近平新时代中国特色社会主义思想以及十九大的核心精神，首先大家可以醒目地看到中间这三句话，这也代表了三代领导人的历程核心，第一代是毛泽东，让中国人民站起来了，第二代改革开放总设计师邓小平，让中国人民富起来了，第三代习近平，让中国人民强起来了，中国在共产党的领导下一步步愈发强大起来，大家可以看到5年征程昭示，有了习近平</w:t>
      </w:r>
      <w:bookmarkStart w:id="0" w:name="_GoBack"/>
      <w:r>
        <w:rPr>
          <w:rFonts w:hint="eastAsia" w:ascii="仿宋_GB2312" w:hAnsi="仿宋_GB2312" w:cs="仿宋_GB2312"/>
          <w:sz w:val="28"/>
          <w:szCs w:val="28"/>
          <w:lang w:eastAsia="zh-CN"/>
        </w:rPr>
        <w:t>总书记</w:t>
      </w:r>
      <w:bookmarkEnd w:id="0"/>
      <w:r>
        <w:rPr>
          <w:rFonts w:hint="eastAsia" w:ascii="仿宋_GB2312" w:hAnsi="仿宋_GB2312" w:cs="仿宋_GB2312"/>
          <w:sz w:val="28"/>
          <w:szCs w:val="28"/>
          <w:lang w:eastAsia="zh-CN"/>
        </w:rPr>
        <w:t>这个党中央的核心，全党的核心，我们就不断从强走向更强，他的十九大报告更是我们迈进新时代的指路明灯。</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下面，请大家跟随我一起到二楼。这个展厅是以纪念毛泽东为主题。首先引入眼帘的这幅特殊的中国地图，它是由378枚毛泽东像章组成的，且每一枚像章都不同，为什么是“378”呢？这个数字有其独特的含义：3让我们想起毛泽东的故乡—湖南韶山；毛泽东是党的创始人，也是军队的创始人，所以7代表的是“七一”建党节，8代表的是“八一”建军节。（在这幅像章地图上，我们还专门在钓鱼岛位置，放置了一枚1966年发行的中国东海舰队徽章，意在“捍卫祖国领土不被侵犯”。）这里的每一枚像章都是张松青夫妇带领村民一个个亲手粘贴上去的。另一边，大家看出这三个字了吗，对，这三个字是毛泽东。</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毛泽东是中国共产党创始人之一，也是中国人民解放军和中华人民共和国的主要缔造者和领导人，1949至1976年，毛泽东担任中华人民共和国最高领导人。他对马克思列宁主义的发展、军事理论的贡献以及对共产党的理论贡献被称为毛泽东思想。因毛泽东担任过的主要职务几乎全部称为主席，所以也被人们尊称为“毛主席”。毛泽东被视为现代世界历史中最重要的人物之一，《时代》杂志也将他评为20世纪最具影响100人之一。</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好，我们进入下一个展厅。这个展厅的主题是纪念两位与御帘村有着不解之缘的伟人——彭德怀与杨尚昆。彭德怀元帅是一位德高望重的无产阶级革命家、政治家和军事家，是我们党、国家和军队的杰出领导人，他把毕生的精力献给了中国人民的解放事业和社会主义事业，建立了不朽的历史功勋，直到现在还深受全党、全军和全国人民的怀念和爱戴。（彭德怀出身于湖南湘潭县一户穷苦农民家庭。少年时期只读过两年书，十岁就靠给人放牛维持生计，饱尝了富人的凌辱和压榨。他还当过挖煤工人和修堤的苦力。1928年7月22日，这是彭德怀的军事生涯的根本转折点，与膝代远一起率领他的第一团发动平江起义，建立起工农红军第五军，任军长兼第十三师师长。同年十一月率部向井冈山进军。从此开始了建立和扩大革命根据地的军事斗争。到1930年春，率部把湘赣边区根据地扩大到十个县城的范围。同年七月率部进攻长沙，三天打了四仗，追击敌人百余里，顺利攻占长沙城。筹款数十万元，缴获枪械四千余支，解放被关押的共产党员和进步人士数千人，招收红军战士七千余人。这是红军建立初期的一次辉煌胜利。他也被人民称为“战神”）</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杨尚昆于1998年去世，享年92岁，他的一生是见证了中国的发展（他为人忠厚，待人谦和，性格开朗，言谈幽默，处事低调，恪守职责，他被称为是毛泽东的锦囊，也是我们的第三任主席，他献身革命70余年，为我们中国人民的解放事业和建设事业贡献了毕生精力，也为新时期改革开放和社会主义现代化建设事业作出了重大的贡献。可以说他的一生，是光辉的、是战斗的一生。在这个展厅最珍贵的就是这几副杨尚昆的日记，记录了整个攻打沙县的亲身经历。这个资料的来源是由杨尚昆的第二个儿子杨绍明先生为了纪念父亲诞辰100周年，他为父亲出了一本百年经典画册《风云画典——一位饱经风霜的老革命》，杨绍明出生在1942年，12岁时，杨尚昆送给他一台相机，从1954年开始到今天，他一生以摄影为生，父亲高官他不从政，父亲高官他不经商，他与他父亲都值得我们敬佩，所以在展馆内选了部分经典来展览。</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第七个展厅是纪念人民英雄主题展厅。这个展厅中有开国十大元帅、将军，还有黄继光、雷锋、刘胡兰等等英雄，当然仅此一个展厅是无法包含所有为革命胜利而献身的英雄先烈的，但他们会永远活在我们心中。大家可以自行参观下（黄继光烈士1930年出生在四川省中江县的一个贫苦农民家庭，1950年美帝国主义发动侵略朝鲜的战争。1951年20岁的黄继光参加了中国人民志愿军，在上甘岭战役中，他用自己的胸膛堵住了敌人的射口，用自己宝贵的生命为部队开辟了道路，黄继光同志崇高的爱国主义和国际主义精神值得我们永远学习。</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第八个展厅是纪念周恩来主题展厅。周恩来是中国共产党、中华人民共和国和中国人民解放军的主要缔造者和领导人之一。周恩来同志的卓著功勋、崇高品德、光辉人格，深深铭记在全国各族人民心中，在世界范围内也深受敬佩。（早年留学日本、法国、德国、英国等地，为旅法共产主义小组骨干。肯尼迪夫人杰奎琳：“全世界我只崇拜一个人，那就是周恩来。”西哈努克夫人莫妮克公主也说过：“周恩来是我唯一的偶像”，可以说他是全世界人民的偶像，周总理在死后联合国降半旗，其中有些国家领袖不高兴了说为什么不给我们国家死去的领袖都降半旗，当时联合国秘书长在联合国会议上说如果你们国家领袖可以掌管世界上五分之一的人口却无儿无女，如果你们国家领袖可以在海外没有一分钱存款，谁做的到，我也给降半旗。所有人鸦雀无声，周总理的一生兢兢业业，为人民服务一生，鞠躬尽瘁。</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以上就是我们8个主题展厅的内容，下面，我们沿着清澈的鲤鱼溪，带着那段壮烈的红色记忆，走入既古韵悠长又充满人间烟火的御帘村。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在我们身边的这条就是鲤鱼溪，大家可以看到这条溪流，从村头流淌到村尾，贯穿着整个村庄，溪里还有许多鲤鱼。鲤鱼溪里的鲤鱼是由乡贤在2009年的时候投放了2万多尾的鲤鱼，当地的村民也都很自觉的去保护这些鲤鱼，从不会去捕捉，也不会往河里扔垃圾，溪上的荷花是观赏用的，莲子可以采摘食用。现在大家可以在这里赏玩下。</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现在我们将沿着这条鲤鱼溪前往下一个景点。现在咱们往前走可以看到有个小阶梯可以走到溪边，村民可以在这里洗菜、洗衣服。当时村民也会在那用木棒捶打衣服来清除污垢，就像咱们在古装剧上看到的妇人在溪边洗衣的场景。在投放鱼苗之后，村民们都很自觉得不在溪边洗衣服了。现在请大家看看自己脚下的路，有什么特别的地方？（互动），中间的石板路是张载的后人迁居至此就一直存在了，至今已有七百多年的历史了，两旁的鹅卵石是新铺的。</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接下来我们来到的是——东方军司令部旧址，东方军入闽作战时，在明溪县境内设有两个司令部，一个在县城，一个设在御帘张家大祖屋。1933年至1934年期间，司令彭德怀，政委滕代远、杨尚昆等率领东方军，曾二次驻扎御帘，其司令部就设在张氏大祖屋。</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有没有哪位朋友可以读出门上的对联，发现对联之中的奥妙之处。（御水欢歌接春夏秋冬福，簾山喜笑纳东西南北才。）其巧妙之处就在于对联的首字，为“御帘”二字。对联是从族谱中摘取的。（有时间可以解说下几个特别的字）。现在大家可以观察下祖屋的两道门的造型，两道门呈对称八字型。向外的八字寓意占地宽广，人才兴旺，代表家族在本村的地位。向内的八字寓意将风水收入家中，福泽后人。另外这两道门的门槛很高对吧。在古代，家族地位越高门槛越高，一般人家的门槛大都为10公分左右，而张家祠堂门槛高度为60公分左右，可见张家在本村的地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大家随我一起进入祠堂，大家先往上看，门上的雕花上有许多白色的、类似翻新维修的痕迹，其实是蝙蝠抓出来的痕迹。为什么这里会有蝙蝠呢？因为有蝙蝠的地方就是有福的地方。在祠堂的门上对应着两幅对联。分别是“弓力千钧东风劲 长空万里北斗明”、“彭帅功德永怀青史 杨公风尚堪比昆仑”。中间那一幅对联是从张氏族谱中摘选而来，与祠堂大门的藏头对联形成对应，这幅对联藏头组合为弓长“张”。还有一副对联也是为了纪念彭德怀、杨尚昆两位将军曾在此地指挥作战，也是为了讴歌两位将军对中国做出的丰功伟绩。横批“道通行外”是取自程颢先生的《秋日》中的“道通天地有形外，思入风云变态中，富贵不淫贫贱乐，男儿到此是豪雄”。道理通著天地之间一切有形无形的事物，思想渗透在风云变幻之中，只要能够富贵而不骄奢淫逸，贫贱而能保持快乐，这样的男子汉就是英雄豪杰。程颢与张载同为理学大家。互为好朋友，用道通行外来警示张家后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在进入祠堂后，我们也能看到很多雕花是做成蝙蝠的造型的，也是张氏祖先希望家族多福的期许。现在我们可以看到左右两个小房间，这是当时彭德怀、杨尚昆在这里指挥作战居住的故居。左边是杨尚昆，右边是彭德怀。“东方军御帘司令部遗址”是在2008年被列为明溪县第四批重点保护单位。为什么会把司令部设在御帘呢，是因为御帘是明溪县城关至沙县的最便捷之路，距离明溪县城和沙县都是五十里的路程，处于进可攻、退可守的地理位置，所以它成了东方军进攻沙县的战略要地和桥头堡，并在御帘张家大祖屋设立东方军司令部，召开群众大会，组织担架队，做好战前的准备工作。</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现在我们所在的位置是祖祠内两铭草堂，它始建于明崇祯元年（1628年），堂中正厅“两铭草堂”出自张载代表作《东铭》和《西铭》。张氏后裔以张载理学传家，传祖德，遵祖训，守家规，尊儒业，勤农耕，善经商，世代相传。所以学堂两侧刻印了祖训和族规，大家可（导游让游客自己浏览一下后再说：“大家有没有发现祖训上有些话对我们现在的发展是很有指导意义的，比如同姓不同婚，这在西周初期就已经有了，张氏的祖先早早意识到近亲同婚会影响生育，并将它列入祖训中。”）这个严谨的祖训、族规代代相传，让后人不要忘记“忠、孝、勤、俭”的家规。</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走出祠堂，可以看到一道屏风墙，通常一个祠堂外面都会有这样一个屏风，寓意着把福气收在自己家里头。在大祖祠华表照墙上写有秀接关中，与“道通行外”遥相辉映，表示优秀的人才一代一代的从关中来到御帘，继承着着张载“为天地立心，为生民立命，为往圣继绝学，为万世开太平”精神。</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前方我们看到的是一棵具有上百年历史的紫薇树。大家现在看到的整片都是一棵紫薇树长成的。紫薇是一种很有趣的花树，它有个特性：“紫薇花开百日红，轻抚枝干全树动。”故紫薇又被称为痒痒树。村里还有一个说法，说这棵紫薇树是有灵性的。在毛主席等几位重要领导人逝世的时候，紫薇树都不生长不开花了，现在紫薇树枝繁叶茂，说明祖国越来越繁荣昌盛。大家现在看下紫薇树下的一粒石头，有没有发现他是什么造型？突出来的位置看着是不是像田螺在水中生活露出的尾部的样子，所以村民们把这个地方取名为田螺溪。</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现在我们前往红军战地医院旧址参观。</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路上穿插小故事：在风云禅寺边上还有一个烈士陵墓，埋葬着一个受人敬仰的烈士戴连发，他是浙江人，作为一个富家子弟大学生，他受马列主义的影响，积极响应了时代的号召，加入了国家的军队，被分配到明溪县。有一天他去旦上村实地勘测，返回途中他和三个人协同行走，在山上休息时，遭遇了土匪的埋伏，戴连发身中一枪，依然不忘记让队友先把重要物品带走，而他留下来断后，在与土匪缠斗中，壮烈牺牲。因为他在当地没有亲人，所以当地村民就把他抬回来，进行安葬。）</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这里就是红军战地医院旧址。1934年1月初，东方军第二次攻打沙县，东方军战地医院随司令部进驻御帘，为适应战斗的需要，战地医院选择了雍睦堂和下土堡两处，作为救治伤病人的临时医院。据说，当时彭德怀第二次攻打沙县时，路过御帘村，觉得这里占地优良，距沙县50余里，距明溪也是50余里，进可攻，退可守，就以此地作为临时医院，战斗打响后，前方战役中受伤的战士全部在战地医院进行抢救治疗，重伤员经抢救后送往归化县城红军医院。</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现在请大家往左右两边看一下，院子里有两根高高的像笔杆一样的建筑物？有没有人知道这个建筑物是做什么用的？这个建筑物名为“桅杆”，在封建社会，当地百姓家里有人考取了秀才、举人、进士，不管出在哪家都被视为全村、本宗族人的荣耀。中了科举的人可在家门前或屋前竖一对旗杆，在石旗杆上雕凿上姓名和主要成就，并雕有龙凤呈祥或狮虎相争等吉祥的装饰物。在封建社会文人要经过科举考试才能步入官场，把笔作为科举应试的象征，文人又以笔为晋升的阶梯，所以桅杆上方的造型是毛笔的造型（桅杆是我国古代封建科举制度的产物，古时候一旦考取了功名，就可以在自家大门左右对称地建造两根桅杆。每根桅杆之上可以套斗，而且套斗的数量是很有规矩的，如果是考中了举人，只能套一个斗，称作“单斗桅杆”，如果考中进士，就可以套二个斗，称为“双斗桅杆”，即民间说法是：一斗为举人，二斗为进士。据考证，桅杆多在家族宗庙，屋前或陵墓前竖立，一般高约5至6米，最高可达10余米，底座分四角，六角和八角等样式，秀才底座凿成四角，举人为六角，进士和四品官位以上的为八角形状。桅杆底座以八角为上等，杆身圆形，杆尾渐收，旗杆石一般是为秀才表功，石桅杆的原型是笔。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而这一桅杆是在道光29年孟春月（农历正月称为孟春月）有人高中所建。现在的桅杆则是后来为延续传统于2014年模仿旧时桅杆原始比例重新立建。旁边的断石就是原来的桅杆。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接下来我们前往下一个地点。</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现在在我们眼前的是我们御帘的供销社，在当时也是御帘村的邮局，这里陈列的大多数六七十年代的生活用品，比如在我们眼前的那个相机、手电筒、油灯、老式缝纫机之类的物品。这里留存了老一辈人的记忆，现在大家可以自行参观一下，找找有没有属于你们儿时的记忆。（供销社内要摆放一些纪念品，可给一些时间给游客购买纪念品，互动：设置粮票、布票等购买体验）</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接下来映入眼帘的是乡愁馆，乡愁 顾名思义就是思念家乡的情感，是为了怀念先辈为我们打造了一个稳定安逸的环境。御帘村乡愁馆原本为御帘村大礼堂，建于1974年，1975年完工使用，御帘村村民每家每户出砖块，出工出力建设完成的，2015年，经过相关部门鉴定，经过40年风雨冲刷的大礼堂仍能正常使用，为有效利用大礼堂，同时迎接全市的拉练活动，在夏阳乡、御帘村的共同努力下，在乡贤张松青夫妇的支持下，大礼堂通过历时半个月的改造成为了今天的乡愁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御帘村乡愁馆是一个民俗展馆，整个展馆为一个综合展厅，承展内容包涵客家民俗生活用具、客家农耕文化用具、红军战斗武器等，大部分的展品都是从夏阳乡16个行政村收集来的，也有大部分是由张松青夫妇捐赠给御帘村的。御帘村乡愁馆是御帘历史文化、民俗文化的一个窗口，可以让大家对御帘的民俗文化有进一步的了解。</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大家跟我来，这里就是客家民俗生活用具展区，主要展示的是客家日常生活中使用的物品、玩具等，例如中山床、木立柜、藤箱、竹饭桶等，都是一些方便实用、用料取钱简单、制作方便的生活用具，让大家可以了解原来客家居民的生活习惯，从中还可以发现客家人的智慧。</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客家农耕文化用具展区主要展示的是客家人在劳动生产中使用的生产工具，包含农耕用具、木工用具、捕猎用具等，如果没有使用过，很少人会了解这些用具的具体用途。</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红军战斗武器展区主要是展示当初东方军入闽作战时所使用的武器。</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接下来就是乡愁馆的舞台，这个舞台在作为大礼堂时便有存在，当时大部分御帘村大部分的文化娱乐活动都在大礼堂的舞台上展现，包含戏剧、电影、歌舞等。今天乡愁馆的舞台经过改造基本保留了原来的样子，但是增加了许多现代设备，包含投影、音响等，是御帘村近年来文化演出的主要舞台。现在大家一起来观看宣传片《御帘幽梦幸福村》，可以对御帘村的历史文化、红色文化、生态文化进行进一步的了解。大家观看完影片后可自行参观乡愁馆，20分钟后在门口集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看完了富有儿时记忆的供销社和民俗韵味的乡愁馆，下面我们就一起来参观一下他人眼中的御帘村吧。我们到达的是御帘摄影展馆，这个展馆是由原御帘粮站改造而成，御帘粮站建于1978年，主要是计划经济时代用于收购和储藏粮食的，后来因为改革开放废弃了。馆内一共收藏了125幅作品，是2014年夏阳乡举办“秀美山水·幸福夏阳”全市摄影大赛，从3560幅参赛作品当中选出的获奖作品，作品从不同角度挖掘并展示夏阳乡深厚的文化底蕴、美丽的自然风光和美丽乡村建设成就。现在大家自由观赏10分钟后门口集合。</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我们此次的旅程就到这啦，请大家带好行李，结束参观后在游客中心集合。</w:t>
      </w:r>
    </w:p>
    <w:p>
      <w:pPr>
        <w:keepNext w:val="0"/>
        <w:keepLines w:val="0"/>
        <w:pageBreakBefore w:val="0"/>
        <w:widowControl w:val="0"/>
        <w:kinsoku/>
        <w:wordWrap/>
        <w:overflowPunct/>
        <w:topLinePunct w:val="0"/>
        <w:autoSpaceDE/>
        <w:autoSpaceDN/>
        <w:bidi w:val="0"/>
        <w:adjustRightInd w:val="0"/>
        <w:snapToGrid/>
        <w:spacing w:line="460" w:lineRule="exact"/>
        <w:jc w:val="left"/>
        <w:textAlignment w:val="auto"/>
        <w:rPr>
          <w:rFonts w:hint="eastAsia" w:ascii="仿宋_GB2312" w:hAnsi="仿宋_GB2312" w:cs="仿宋_GB2312"/>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_GB2312" w:hAnsi="仿宋_GB2312" w:cs="仿宋_GB2312"/>
          <w:b w:val="0"/>
          <w:bCs/>
          <w:sz w:val="28"/>
          <w:szCs w:val="28"/>
          <w:lang w:eastAsia="zh-CN"/>
        </w:rPr>
      </w:pPr>
      <w:r>
        <w:rPr>
          <w:rFonts w:hint="eastAsia"/>
          <w:b w:val="0"/>
          <w:bCs/>
          <w:sz w:val="28"/>
          <w:szCs w:val="28"/>
          <w:lang w:eastAsia="zh-CN"/>
        </w:rPr>
        <w:t>明溪县滴水岩红色旅游景区讲解词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各位来宾，大家好！欢迎来到滴水岩景区，我们分为主要分为两部分，一部分是现在我们所在的革命纪念园，这部分以红色元素为主；另一部分是玉虚洞风景区也是红军战地医院旧址，以自然生态景观元素为主。</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明溪是中央苏区21个基点县之一。毛泽东、周恩来、朱德、彭德怀等老一辈无产阶级革命家曾先后在这块红色土地上进行革命斗争和实践，留下了许多光辉的足迹。全县先后有3200多人参加革命斗争，为新中国的革命事业做出了巨大牺牲和重要贡献。为铭记历史，缅怀先烈，县委、县政府在原滴水岩红军战地医院旧址旁建设了县革命纪念园，并把两部分连接在一起构成滴水岩红色旅游景区。下面,我先向各位介绍一下我们所在的革命英雄纪念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纪念园由革命纪念馆、革命先烈纪念长廊、革命英雄纪念碑和纪念广场四个部分组成。整个园区以纪念、瞻仰、弘扬、传承革命精神为宗旨，提醒我们要永远铭记历史和老区苏区人民，让伟大的苏区精神永远焕发出时代光芒。下面，我们县参观革命纪念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 xml:space="preserve">革命纪念馆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明溪，旧称归化，于1933年5月更名为明溪（更名原因是与当时的呼和浩特归化城和云南省归化县（1913年更名为紫云县）重名），在中央苏区的战略版图上，是中央苏区的东方门户和屏障。纪念展馆划分为七个历史篇章：毛主席的明溪足迹、明溪早期党组织建立、正式成为中央苏区、苏区政权的巩固和发展、扩红补给的重要区域、东方军两次入闽作战主要集结地、归化之役（铜铁岭战斗）、红旗不倒的革命根据地等。下面，我们移步到第一篇章。</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毛主席的明溪足迹</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伟大领袖毛主席先后两次来到明溪，第一次是在古田会议后，为了粉碎国民党对闽西苏区进行的“三省会剿”，1930年春，毛主席率领红4军第2纵队从清流林畲进入明溪，经画桥、盖洋，再到宁化最后转战江西。这次的行军转战过程，让毛主席对取得中国革命胜利有了新的展望，并写下了气壮山河的光辉词篇《如梦令·元旦》。1960年，当时的中共清宁县委在毛主席写下《如梦令·元旦》30周年之际,请福建省委向毛主席转达了希望能重书《如梦令·元旦》的愿望，毛主席转请时任国务院副总理邓子恢书写这首词。（这首词写在《采桑子·重阳》之后，两首词不同的意境，也侧面表现了古田会议的召开，重新选举毛主席为红四军总前委书记，并通过政治建军等一系列重要决议，让毛主席对革命胜利的意志更加坚定，充满了革命的乐观主义精神）</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毛主席第二次来到明溪，是在1931年7月初，当时红四军13师部队进入明溪，明溪首次解放。朱德陪同毛主席亲临县城视察，毛主席住在城北四贤祠，朱德住在叶厝湾吴家大厝。毛主席历来特别重视调查研究和地方工作，他在到达明溪当天就借阅了《归化县志》了解当地风土民情，并分别在四贤祠和万春桥召开贫苦农民大会和农民调查会。</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在明溪的停留期间，可以说给毛主席留下了良好的印象，所以在后来他曾多次对闽西苏区的红军工作作出具体指示，指出归化是开展革命工作的好区域，要在这里建立政权、扩大红军、建立地方武装等。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早期党组织建立</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明溪从1927年就有了马列主义思想的传播。1927年3月，明溪籍的张隆友、蔡福钦等20余名学员前往上杭县在共产党员林心尧开办的“汀属八县社会运动人员养成所”学习，之后又转入中共长汀特支创办“长汀训政人员养成所”学习。他们学成后，根据福建临时省委的指示，回到家乡传播起马列主义革命思想，宣传和组织农民开展革命斗争；1927年7月，张隆友等人创办了归化县农民协会，提出“统一度量衡”、“减租减息”等农民运动宣言，并制作“标准斗”限制地主以大斗进小斗出苛刻剥削农民的行为，得到广大群众的拥护。</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1928年，在长汀省立第七中学学习的明溪籍学生邱文澜、叶正芳等人成为明溪第一批共产党员。受省委指派，他们回到家乡配合农民协会宣传和组织群众，秘密发展党员。到1929年，明溪第一个中国共产党组织—中共归化城市小组成立。1930年，随着红四军进入宁清归地区，在外求学的明溪籍共产党员陆续回到家乡，同年秋天明溪第一个党支部—中共归化县城市特别支部成立，由邱文澜任书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成为中央苏区县</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1931年7月，明溪首次解放后，在红军的帮助下，在王桥村王坊建立了临时红色政权--归化县工农革命委员会，蔡福钦、赖水金先后任主席；之后由福建省委派出干部在明溪成立“中共福建省归化县工作委员会”，由肖恒太任书记，下设东南、西北、华枫、鳌龙、雪峰5个区委，并成立县赤卫总队，肃清县内活动的反动刀会和民团。同年11月，在瑞金召开的第一次全国工农兵代表大会上，明溪被正式列入中央苏区的版图，成为当时21个中央苏区基点县之一。</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1932年2月，中共宁清归中心县委成立，归化县委在宁清归中心县委领导下开展分田分地、建立基层政权组织等工作。</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1933年2月，受反“罗明路线”斗争影响，时任宁清归中心县委书记霍步青被撤职并受到迫害；同年3月，卢兴邦部进占明溪、清流，溪革命形势转入低潮。</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1933年7月，东方军入闽作战，再次解放明溪等地，福建省苏维埃政府派出工作团到明溪、清流等开展组织重建和政权恢复工作，同年11月，明溪第一次工农兵代表大会在县城北门张家大厝顺召开。1934年1月归化县苏维埃政府正式对外办公，下辖130多个区、乡苏维埃政府。我们这里有展示两枚当时执政办公的印章（1.归化县苏维埃政府执行委员会印章；2.中华苏维埃共和国归化县工农兵政府）</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苏区政权的巩固和发展</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为了巩固得来不易的苏区政权，明溪的革命先辈在后方开展了一系列举措，比如狠抓苏区干部作风，大力生产军需民用物资，发展教育文化艺术事业等。在这里我要着重给大家介绍眼前这4幅漫画。这是位于列宁室和俱乐部墙上，红军为了纪念五一劳动节而作的漫画。在过去，当地的老百姓生活艰苦，很多人文化程度低不识字。为了有效地进行红色宣传，红军就以表演文明戏、画漫画等形式进行宣传。在白色恐怖时期，老百姓为了保护着这四幅红军漫画，用泥浆把漫画糊起来，一直到解放后文物工作者才发现将它们从泥浆墙上取下，保护起来。</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扩红补给的重要区域</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明溪是毛主席指定的红四军的主要工作区域之一，以红四军为代表的部队当时深入明溪腹地进行了筹款筹粮运动。比如红四军39团宋任穷的队伍当时就驻扎在胡坊老街的苏家大厝和李家大院，开展“不完粮，不完土豪的债”的农民运动。如今苏家大厝和李家大院都是省级文物保护单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明溪作为中央苏区征集粮食的重点区域之一，在当时闽赣省34000担粮食的任务中，承担了1000担的任务，这在《红色中华》机关报上就有鲜明的报道。筹款方面，红军前后一共颁布发行了四道革命战争公债券。</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根据湘江革命烈士纪念园的来信以及三明党史办的研究资料显示，从长征出发时的八万六千人当中就有几千人是明溪籍子弟，大部分在红7军团、红5军团34师以及少共国际师等部队，少部分在东方军入闽作战中参加红3军团，在掩护中央红军主力长征时，明溪籍战士大部分牺牲在了湘江战役中。至今有留下具体姓名的仅剩270多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东方军两次入闽作战主要集结地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明溪是中央苏区的东方门户和屏障，因此成为了第五次反“围剿”战争的主战场和重要指挥中心之一，东方军两次入闽作战主力部队都在明溪集结。</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第一次是在1933年7月，根据中革军委领导项英指示，以三军团组建东方军，由彭德怀、滕代远率领进入宁清归苏区作战，在8月主力部队到达明溪，分别向将乐、顺昌、延平、沙县方向进攻。当时把司令部设在了城北的杨家大厝，并在城西的蔡家大厝设立红军医院。此次东方军主力部队集结明溪，在东方战线首次打响了反第五次“围剿”的战斗。</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东方军第二次入闽作战是在1934年1月，由彭德怀、杨尚昆率领，在1月8日的时候主力部队抵达明溪，25日以明溪为依托攻克沙县。此次东方军司令部设在了县城和夏阳御帘村。滴水岩红军战地医院也在此期间设立，还有一些兵站等。根据《红色中华》的报道，明溪夏阳乡的老百姓非常踊跃的支援前线，仅在3天之内，就动员了300多人去沙县转运战利品和物资。</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为应对国民党第五次“围剿”部署,1933年7月1日,中革军委命令以红3军团和红7军团第9师组成东方军,彭德怀、滕代远分别任司令员、政委。7月9日-19日,东方军相继袭占归化(今明溪)、清流及宁化县泉上土堡,重创闽西军阀卢兴邦部。7月29日,东方军发起连城朋口战斗,消灭国民觉区寿年师1个旅3个团,于8月4日收复连城。</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1933年8月-10月间,东方军司令部移驻归化(明溪)县城。9月28日,由于中央苏区北面要地黎川失守,东方军奉命于10月4日开始,分为两个纵队分途回师江西,结束了第一次东征。</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1934年1月2日,中革军委决定以红3军团以及红7军团第19和第34师,彭德怀、杨尚昆分别任司令员、政委,重组东方军再次入闽作战,并在明溪县夏阳乡御帘村设司令部。1月10日起，东方军发起攻打沙县战斗,1月25日黎明,红军利用挖地道埋设炸药将沙县西门炸开20米长的缺口,一举攻城内攻克沙县。2月上旬,东方军主力奉命重调回江西,参加于都三溪圩反击战,沙县交给红7军团防守。东方军结束了第二次入闽作战。）</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归化之役（铜铁岭战斗）</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1934年3月,为从东部战线向中央苏区进行“围剿”，国民党集结第五十二师、第十师共1万余人，在空军掩护下，从将乐方向向归化发起进攻。在经过铜铁岭一带时，驻守归化的红七军团和宁清归地方武装，由寻淮洲和乐少华率领，仅以3000余指战员微弱兵力，奋起反抗。他们挖战壕、筑工事，经过了5天的殊死搏斗，前后两次伏击敌军，最终保卫了归化。这一次战役在第五次反“围剿”斗争中具有举足轻重的作用，它粉碎了敌人“东方封锁线”的计划，拉开了第五次反“围剿”东方战场的战斗序幕。率领这次战役的两位将领寻淮洲和乐少华，也受到了中央两枚红星奖章的奖励，《红色中华》也对他们的光荣战绩做了深刻的报道。</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为了纪念这次伟大的战役，明溪人民在旦上铜铁岭的高地上矗立起一座5米高的丰碑，当年那8.2公里的战壕，如今也被保护了下来,是目前全省保存最完整、长度最长的红军战壕。</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w:t>
      </w:r>
      <w:r>
        <w:rPr>
          <w:rFonts w:hint="eastAsia" w:ascii="仿宋_GB2312" w:hAnsi="仿宋_GB2312" w:cs="仿宋_GB2312"/>
          <w:sz w:val="28"/>
          <w:szCs w:val="28"/>
          <w:lang w:eastAsia="zh-CN"/>
        </w:rPr>
        <w:t>铜铁岭两次伏击战，击毙伤敌</w:t>
      </w:r>
      <w:r>
        <w:rPr>
          <w:rFonts w:hint="eastAsia" w:ascii="仿宋_GB2312" w:hAnsi="仿宋_GB2312" w:cs="仿宋_GB2312"/>
          <w:sz w:val="28"/>
          <w:szCs w:val="28"/>
          <w:lang w:val="en-US" w:eastAsia="zh-CN"/>
        </w:rPr>
        <w:t>400多人，击毙团长1人，营长3人，生俘几百人，缴枪1000多支，是红军第五次反“围剿”在东方战线的一次重大胜利，阻止敌人在东南战线上的前进步伐。)</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（穿插一个文物小故事）</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在明溪苏区建立过程中，红军与当地的老百姓结下了深厚的鱼水情谊，眼前我手里指的这一件珍贵文物，就是其中一个典型代表。这是在1931年红一方面军千里回师赣南，途经明溪之时，时任方面军代理参谋长兼六十四师师长的唐天际送给我们一户老乡家的。当年唐天际在千里回师赣州途中，得了非常严重的疾病，身体无法动弹，只能留宿在老乡家里休养。依过去的生活条件，别说是鸡鸭鱼肉，就连一日三餐的米饭，都很难保证。在这物资极度短缺的情况下，我们的老乡却拿出一只饲养多年的鸽子，亲手炖了给唐天际滋补身体。在老乡一家人的悉心照料下，唐将军身体得到了较好的康复。临别之际，唐将军为了感谢老乡的照顾之情，就将自己极为珍爱的一座皮囊钟送给了老乡，这可是在反第二次“围剿”时在建宁缴获的战利品，曾经它代表的是唐天际中将的赫赫战功，而今它代表的是红军与老乡的军民鱼水情谊。解放以后，唐天际中将在接见三明地区的来访干部时，还深切的回忆起当年在归化时的这段往事，并深情说道“归化的老乡真好”！</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红旗不倒的革命根据地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红军主力北上长征以后，明溪人民继续支持和保卫敌后斗争的党和游击队，使革命的红旗屹立不倒。从这组鲜明的数据我们可以看出当时国民党对人民的迫害之深。这张照片展示了1934年至1938年明溪人民坚持敌后游击斗争的过程。驻守明溪的宁清归地方武装和当地老百姓，在即便主力红军已经转移的情况下，仍旧拖咬和阻滞着国民党敌军，为红军的战略转移作出了不可磨灭的贡献。1938年1月，闽西红军游击队改编为新四军，开赴抗日前线。</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我们在这里有列举3位为明溪革命事业作出突出贡献的领导人物。胡邦宪，在担任国民党政府县长期间积极地组织军民抗日救亡，他离任之时老百姓称他为“胡青天”；林志群，在解放战争中为党史研究作出了重要贡献，后来他还有来到明溪检查党史资料；彭生香，中共地下党员，以小学教师的身份为掩护成功策反了钟日兴国民党部队和平起义，最终迎来1949年10月24日明溪和平解放。</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1949年10月24日，明溪和平解放，这张照片所展示的就是当时由国民党钟日兴方面通告全国的明溪和平解放《会衔布告》。1950年解放军进入县城军事接管明溪。</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红色文化长廊及纪念广场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各位来宾，现在我们进入的是红色文化长廊，分左右两条，左侧长廊展示了12位曾经来到过明溪并留下过足迹的无产阶级革命家及著名将领，他们的名字是：毛主席、朱德、彭德怀、杨尚昆、罗荣桓、粟裕、宋任穷、李志民、唐天际、韩伟、陈树湘、寻淮洲。右侧长廊展示了13位明溪革命先烈代表以及他们的英雄事迹，这13为烈士代表分别是：彭生香、张隆友、杨本松、杨芳、李鑫书、张瑞荣、赖水金、邱文澜、邱惠莲、蔡福钦、袁凤文、廖新增、谢东章。中间广场面积约1930.1平方米，寓意是纪念1930年1月毛主席首次进入明溪。从广场到纪念碑之间一共有三层台阶，每层15级，分前后三个阶段，一共是45级，寓意是纪念1945年中国赢得了伟大的抗日战争胜利。接下来我们将留一些时间，让大家近距离去了解下文化长廊里的伟人和先烈。</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b/>
          <w:bCs/>
          <w:sz w:val="28"/>
          <w:szCs w:val="28"/>
          <w:lang w:eastAsia="zh-CN"/>
        </w:rPr>
        <w:t>纪念碑</w:t>
      </w:r>
      <w:r>
        <w:rPr>
          <w:rFonts w:hint="eastAsia" w:ascii="仿宋_GB2312" w:hAnsi="仿宋_GB2312" w:cs="仿宋_GB2312"/>
          <w:sz w:val="28"/>
          <w:szCs w:val="28"/>
          <w:lang w:eastAsia="zh-CN"/>
        </w:rPr>
        <w:t xml:space="preserve">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各位来宾，现在矗立在我们眼前的就是革命英雄纪念碑，它整体材料为花岗岩，，总体高度达到19.49米，代表着纪念1949年新中国成立。纪念碑由上下两层基座及碑身组成。第一层基座长9米，宽6.3 米，高3米。碑座四周共有10幅汉白玉浮雕，分别再现了“土地革命”“风展红旗”“创建苏区”“踊跃支前”“归化之役”“送别红军”“血战湘江”“游击斗争”“抗日救亡”“和平解放”等十个重要的革命历史场景。第二层基座长6.6米，宽4.1米，高2米。碑座四周刻有四幅汉白玉浮雕，上面镌刻了以牡丹、荷花、菊花、垂幔等组成的花环。这些花朵象征着品质高贵、纯洁，表示人民对英雄们的永远怀念和敬仰。纪念碑碑身柱体长2.7米，宽2.2米高14.37米，碑身正面镌刻着毛体的“革命英雄永垂不朽”八个鎏金大字。</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接下来，请各位来宾在纪念碑前面排好整齐的队伍，向革命英雄敬献花篮并且默哀三分钟。而后我将带领大家沿着顺时针方向，进一步了解纪念碑浮雕上面的故事。</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来宾们，我们革命纪念园的第五组成部分就是我们的滴水岩红军战地医院旧址，它离纪念碑大约300米距离，是依托素有“武夷三绝”之一称号的玉虚洞景区而建立的革命遗址，在东方军入闽作战期间曾经为革命事业做出了巨大的贡献。接下来我们将单独安排时间以进行参观。</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红军战地医院旧址</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b/>
          <w:bCs/>
          <w:sz w:val="28"/>
          <w:szCs w:val="28"/>
          <w:lang w:eastAsia="zh-CN"/>
        </w:rPr>
        <w:t>整体概况</w:t>
      </w:r>
      <w:r>
        <w:rPr>
          <w:rFonts w:hint="eastAsia" w:ascii="仿宋_GB2312" w:hAnsi="仿宋_GB2312" w:cs="仿宋_GB2312"/>
          <w:sz w:val="28"/>
          <w:szCs w:val="28"/>
          <w:lang w:eastAsia="zh-CN"/>
        </w:rPr>
        <w:t xml:space="preserve">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红军战地医院位于滴水岩景区核心方位，它是在1934年东方军第二次入闽作战以明溪为依托攻打沙县时所设立，主要由伤员安置处（医院主体区域，位于玉虚洞桃华洞内，用于手术和治疗）、思存路、天柱阁、得胜桥、曙光亭、东方军驻归化作战纪念雕塑等部分组成。该红军医院以滴水岩得天独厚的地理条件和区位优势，成为东方军攻打沙县期间所设立的最大的一座战地医院，为东方军攻打沙县作出了不可磨灭的贡献，并且有效地改善苏区卫生状况，为苏区军民身体健康提供了较好的保障。</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该景点在2005年被省委、省政府列入红色旅游精品线路和重点红色旅游景区；2017年被评为三明市第一批红色文化遗址；2018年被福建省人民政府公布为第九批省级文物保护单位；长期以来，一直是我县重要的爱国主义、国防教育基地，为我县广大党员、干部、群众特别是青少年传承党的优良传统，接受红色精神洗礼发挥了重要作用。</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 xml:space="preserve">东方军驻归化作战纪念雕塑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眼前这座雕塑是为了纪念东方军两次入闽作战在明溪驻扎和战斗的历史。明溪处于中央苏区的核心范围，是中央苏区的东方门户和屏障，因此成为了第五次反“围剿”战争的主战场和重要指挥中心之一，东方军两次入闽作战主力部队都在这明溪集结。</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第一次是在1933年7月，根据中革委项英指示，以三军团组建东方军，由彭德怀、滕代远率领进入宁清归苏区作战，在8月主力部队到达明溪，分别向将乐、顺昌、延平、沙县方向进攻。当时把司令部设在了城北的杨家大厝，红军医院有城西的蔡家大厝。此次东方军主力部队集结明溪，给了敌人第五次“围剿”以初步打击。</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东方军第二次入闽作战是在1934年1月，由彭德怀、杨尚昆率领，在1月8日的时候主力部队抵达明溪，25日以明溪为依托攻克沙县。此次东方军司令部设在了县城和夏阳御帘村。滴水岩红军战地医院也在此期间设立，还有一些兵站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b/>
          <w:bCs/>
          <w:sz w:val="28"/>
          <w:szCs w:val="28"/>
          <w:lang w:eastAsia="zh-CN"/>
        </w:rPr>
        <w:t>思存路</w:t>
      </w:r>
      <w:r>
        <w:rPr>
          <w:rFonts w:hint="eastAsia" w:ascii="仿宋_GB2312" w:hAnsi="仿宋_GB2312" w:cs="仿宋_GB2312"/>
          <w:sz w:val="28"/>
          <w:szCs w:val="28"/>
          <w:lang w:eastAsia="zh-CN"/>
        </w:rPr>
        <w:t xml:space="preserve">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我们脚下的这条小路叫做“思存路”，通往红军战地医院主体区域伤员安置处，当年红军就是经过这条陡峭崎岖的山路抬运伤病员，条件非常艰苦。滴水岩洞前原来有一座木结构的观景楼叫“思存楼”,是当地百姓捐资修建的。取名思存，有着深刻的寄寓“思天下安危，存人间道义”。由于过去战乱过多，在漫长的年代里，思存楼没有保存下来，一直到解放后上个世纪八十年代，思存楼原址上新建了天柱阁。为弘扬红军战士不惧牺牲的大无畏的革命精神，我们结合思存楼的历史，将通向原来思存楼的道路命名为“思存路”。</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b/>
          <w:bCs/>
          <w:sz w:val="28"/>
          <w:szCs w:val="28"/>
          <w:lang w:eastAsia="zh-CN"/>
        </w:rPr>
        <w:t>天柱阁</w:t>
      </w:r>
      <w:r>
        <w:rPr>
          <w:rFonts w:hint="eastAsia" w:ascii="仿宋_GB2312" w:hAnsi="仿宋_GB2312" w:cs="仿宋_GB2312"/>
          <w:sz w:val="28"/>
          <w:szCs w:val="28"/>
          <w:lang w:eastAsia="zh-CN"/>
        </w:rPr>
        <w:t xml:space="preserve">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天柱阁是上世纪八十年代在“思存楼”的原址上兴建的。取名“天柱阁”，是因为滴水岩明洞前有三根硕大的天然石柱，分左、中、右，称“左天柱”“中天柱”“右天柱”，顾名思义这座观景楼就叫做“天柱阁”。天柱阁前面还挂原来思存楼的对联“思天下安危，存人间道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伤员安置处</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红军战地医院的主体区域伤员安置处位于玉虚洞内的明洞桃华洞，它地势平坦宽阔，形似一个礼堂，里面冬暖夏凉，洞口顶部常年滴水，非常适合伤病患者养伤安置。</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在第二次国内革命战争期间，红军在明溪设立了多个战地医院，这些医院选址有的是征用一些面积较大的民居，比如雪峰镇城西村的陈家、蔡家大厝；有的是征用一些规模较大面积宽敞的宗庙和祠堂（目的是尽量不打扰民居），比如枫溪杨公庙、御帘雍睦堂红军医院；还有的是找一些地理位置好，可以提供隐蔽保护的自然遗址，就如滴水岩。</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这些大大小小的红军医院收治的伤病员，从几十人到上百人不等，最多的时候总共收治了250多伤病员，仅枫溪杨公庙一处当年就收治了120多人。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而滴水岩红军战地医院则是当年攻打沙县期间，明溪县城三个红军医院（陈家、蔡家大厝、滴水岩）中最大的一个。之所以选择在滴水岩设置，主要原因有以下几个方面：1.滴水岩有充足可靠的水源；2.从地理区位上讲，滴水岩靠近县城，也靠近东方军进军和回师的主要通道东方军路，方便红军供给和运送伤病员；3.滴水岩属于岩洞结构，可以有效地提供防空保护，彭德怀在发出的《三军团关于集中归化待机之命令》中有特别地指出“要切实注意伪装，加强防空警戒”。</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值得一提的是，红军医院不仅医治红军伤病员，连同俘虏过来的敌军伤病员也一样医治。毛主席曾说过“对敌人的宣传，最有效的方法是释放俘虏和医治伤兵。”东方军在攻占沙县之后，就曾把沙县俘虏过来的250多名敌人送来明溪治疗。红军医院不仅医治敌军生理上的伤痛，更重要的一面是，通过思想教育，使他们认识到中国共产党领导革命事业的正义性，这一点为分化瓦解敌军产生了重要作用。</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根据史料记载，红军医院还免费为当地老百姓治病，组织开展了多次卫生防疫运动，有效地改善了当地的卫生医疗状况。</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得胜桥和曙光亭（选择性讲）</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得胜桥是玉虚洞通往红军战地医院旧址出口的一座廊桥。第二次国内革命战争期间，明溪苏区军民同仇敌忾，红军与地方武装紧密配合，共同打击来犯之敌。1934年3月，寻淮洲率领的红7军团与地方武装配合，在明溪与将乐交界的铜铁岭一带2次截击敌10师，取得了中央苏区第五次反“围剿”的又一次较大的胜利即“归化之役”胜利。为铭记这段光辉的历史，我们把这座廊桥命名为“得胜桥”。在廊桥的中段，建有一座亭子，叫曙光亭，寓意是革命最终将取得胜利，迎来一片光明。</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b/>
          <w:bCs/>
          <w:sz w:val="28"/>
          <w:szCs w:val="28"/>
          <w:lang w:eastAsia="zh-CN"/>
        </w:rPr>
        <w:t>结束语</w:t>
      </w:r>
      <w:r>
        <w:rPr>
          <w:rFonts w:hint="eastAsia" w:ascii="仿宋_GB2312" w:hAnsi="仿宋_GB2312" w:cs="仿宋_GB2312"/>
          <w:sz w:val="28"/>
          <w:szCs w:val="28"/>
          <w:lang w:eastAsia="zh-CN"/>
        </w:rPr>
        <w:t xml:space="preserve">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各位来宾，对革命历史最郑重的纪念，就是不忘初心；对革命精神最重要的弘扬，就是牢记使命。把初心化为恒心，把使命化为担当，才能走好新时代的长征路。新的历史时期下，我们12万明溪苏区儿女要紧密团结在以习近平同志为核心的党中央周围，不忘初心，牢记使命，勇于担当，为建设明溪美好的明天不懈奋斗！</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p>
      <w:pPr>
        <w:pStyle w:val="2"/>
        <w:pageBreakBefore w:val="0"/>
        <w:widowControl w:val="0"/>
        <w:kinsoku/>
        <w:wordWrap/>
        <w:overflowPunct/>
        <w:topLinePunct w:val="0"/>
        <w:autoSpaceDE/>
        <w:autoSpaceDN/>
        <w:bidi w:val="0"/>
        <w:adjustRightInd w:val="0"/>
        <w:snapToGrid/>
        <w:spacing w:line="460" w:lineRule="exact"/>
        <w:jc w:val="both"/>
        <w:textAlignment w:val="auto"/>
        <w:rPr>
          <w:rFonts w:hint="eastAsia" w:ascii="楷体" w:hAnsi="楷体" w:eastAsia="楷体" w:cs="楷体"/>
          <w:b w:val="0"/>
          <w:bCs w:val="0"/>
          <w:sz w:val="31"/>
          <w:szCs w:val="31"/>
          <w:lang w:eastAsia="zh-CN"/>
        </w:rPr>
      </w:pPr>
      <w:r>
        <w:rPr>
          <w:rFonts w:hint="eastAsia" w:ascii="楷体" w:hAnsi="楷体" w:eastAsia="楷体" w:cs="楷体"/>
          <w:b w:val="0"/>
          <w:bCs w:val="0"/>
          <w:sz w:val="31"/>
          <w:szCs w:val="31"/>
        </w:rPr>
        <w:t>第</w:t>
      </w:r>
      <w:r>
        <w:rPr>
          <w:rFonts w:hint="eastAsia" w:ascii="楷体" w:hAnsi="楷体" w:eastAsia="楷体" w:cs="楷体"/>
          <w:b w:val="0"/>
          <w:bCs w:val="0"/>
          <w:sz w:val="31"/>
          <w:szCs w:val="31"/>
          <w:lang w:eastAsia="zh-CN"/>
        </w:rPr>
        <w:t>四</w:t>
      </w:r>
      <w:r>
        <w:rPr>
          <w:rFonts w:hint="eastAsia" w:ascii="楷体" w:hAnsi="楷体" w:eastAsia="楷体" w:cs="楷体"/>
          <w:b w:val="0"/>
          <w:bCs w:val="0"/>
          <w:sz w:val="31"/>
          <w:szCs w:val="31"/>
        </w:rPr>
        <w:t>部分：</w:t>
      </w:r>
      <w:r>
        <w:rPr>
          <w:rFonts w:hint="eastAsia" w:ascii="楷体" w:hAnsi="楷体" w:eastAsia="楷体" w:cs="楷体"/>
          <w:b w:val="0"/>
          <w:bCs w:val="0"/>
          <w:sz w:val="31"/>
          <w:szCs w:val="31"/>
          <w:lang w:eastAsia="zh-CN"/>
        </w:rPr>
        <w:t>历史遗址类</w:t>
      </w: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_GB2312" w:hAnsi="仿宋_GB2312" w:cs="仿宋_GB2312"/>
          <w:b w:val="0"/>
          <w:bCs/>
          <w:sz w:val="28"/>
          <w:szCs w:val="28"/>
          <w:lang w:val="en-US" w:eastAsia="zh-CN"/>
        </w:rPr>
      </w:pPr>
      <w:r>
        <w:rPr>
          <w:rFonts w:hint="eastAsia"/>
          <w:b w:val="0"/>
          <w:bCs/>
          <w:sz w:val="28"/>
          <w:szCs w:val="28"/>
          <w:lang w:val="en-US" w:eastAsia="zh-CN"/>
        </w:rPr>
        <w:t>福建明溪南山遗址导游词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val="en-US" w:eastAsia="zh-CN"/>
        </w:rPr>
      </w:pPr>
      <w:r>
        <w:rPr>
          <w:rFonts w:hint="eastAsia" w:ascii="仿宋_GB2312" w:hAnsi="仿宋_GB2312" w:cs="仿宋_GB2312"/>
          <w:b/>
          <w:bCs/>
          <w:sz w:val="28"/>
          <w:szCs w:val="28"/>
          <w:lang w:val="en-US" w:eastAsia="zh-CN"/>
        </w:rPr>
        <w:t>一、南山遗址基本情况</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default" w:ascii="仿宋_GB2312" w:hAnsi="仿宋_GB2312" w:cs="仿宋_GB2312"/>
          <w:b/>
          <w:bCs/>
          <w:sz w:val="28"/>
          <w:szCs w:val="28"/>
          <w:lang w:val="en-US" w:eastAsia="zh-CN"/>
        </w:rPr>
      </w:pPr>
      <w:r>
        <w:rPr>
          <w:rFonts w:hint="eastAsia" w:ascii="仿宋_GB2312" w:hAnsi="仿宋_GB2312" w:cs="仿宋_GB2312"/>
          <w:b/>
          <w:bCs/>
          <w:sz w:val="28"/>
          <w:szCs w:val="28"/>
          <w:lang w:val="en-US" w:eastAsia="zh-CN"/>
        </w:rPr>
        <w:t>1.地理位置</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eastAsia="zh-CN"/>
        </w:rPr>
        <w:t>南山遗址位于明溪县城关乡上坊村，明溪县主城区东北侧，距离县城关约</w:t>
      </w:r>
      <w:r>
        <w:rPr>
          <w:rFonts w:hint="eastAsia" w:ascii="仿宋_GB2312" w:hAnsi="仿宋_GB2312" w:cs="仿宋_GB2312"/>
          <w:sz w:val="28"/>
          <w:szCs w:val="28"/>
          <w:lang w:val="en-US" w:eastAsia="zh-CN"/>
        </w:rPr>
        <w:t>1公里。南山遗址主体为明溪盆地中央凸起的一座独立石灰岩山头，又名狮子山。山相对高度约70米，海拔高程320-388.3米。</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default" w:ascii="仿宋_GB2312" w:hAnsi="仿宋_GB2312" w:cs="仿宋_GB2312"/>
          <w:b/>
          <w:bCs/>
          <w:sz w:val="28"/>
          <w:szCs w:val="28"/>
          <w:lang w:val="en-US" w:eastAsia="zh-CN"/>
        </w:rPr>
      </w:pPr>
      <w:r>
        <w:rPr>
          <w:rFonts w:hint="eastAsia" w:ascii="仿宋_GB2312" w:hAnsi="仿宋_GB2312" w:cs="仿宋_GB2312"/>
          <w:b/>
          <w:bCs/>
          <w:sz w:val="28"/>
          <w:szCs w:val="28"/>
          <w:lang w:val="en-US" w:eastAsia="zh-CN"/>
        </w:rPr>
        <w:t>2.文物概况</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val="en-US" w:eastAsia="zh-CN"/>
        </w:rPr>
        <w:t xml:space="preserve">南山遗址是中国东南地区一处重要的洞穴与旷野相结合的遗迹。年代从新石器时代至商周时期。1986 年经第二次全国文物普查发现，此后于 </w:t>
      </w:r>
      <w:r>
        <w:rPr>
          <w:rFonts w:hint="default" w:ascii="仿宋_GB2312" w:hAnsi="仿宋_GB2312" w:cs="仿宋_GB2312"/>
          <w:sz w:val="28"/>
          <w:szCs w:val="28"/>
          <w:lang w:val="en-US" w:eastAsia="zh-CN"/>
        </w:rPr>
        <w:t xml:space="preserve">1988 </w:t>
      </w:r>
      <w:r>
        <w:rPr>
          <w:rFonts w:hint="eastAsia" w:ascii="仿宋_GB2312" w:hAnsi="仿宋_GB2312" w:cs="仿宋_GB2312"/>
          <w:sz w:val="28"/>
          <w:szCs w:val="28"/>
          <w:lang w:val="en-US" w:eastAsia="zh-CN"/>
        </w:rPr>
        <w:t>年、</w:t>
      </w:r>
      <w:r>
        <w:rPr>
          <w:rFonts w:hint="default" w:ascii="仿宋_GB2312" w:hAnsi="仿宋_GB2312" w:cs="仿宋_GB2312"/>
          <w:sz w:val="28"/>
          <w:szCs w:val="28"/>
          <w:lang w:val="en-US" w:eastAsia="zh-CN"/>
        </w:rPr>
        <w:t xml:space="preserve">2005 </w:t>
      </w:r>
      <w:r>
        <w:rPr>
          <w:rFonts w:hint="eastAsia" w:ascii="仿宋_GB2312" w:hAnsi="仿宋_GB2312" w:cs="仿宋_GB2312"/>
          <w:sz w:val="28"/>
          <w:szCs w:val="28"/>
          <w:lang w:val="en-US" w:eastAsia="zh-CN"/>
        </w:rPr>
        <w:t>年、</w:t>
      </w:r>
      <w:r>
        <w:rPr>
          <w:rFonts w:hint="default" w:ascii="仿宋_GB2312" w:hAnsi="仿宋_GB2312" w:cs="仿宋_GB2312"/>
          <w:sz w:val="28"/>
          <w:szCs w:val="28"/>
          <w:lang w:val="en-US" w:eastAsia="zh-CN"/>
        </w:rPr>
        <w:t xml:space="preserve">2006 </w:t>
      </w:r>
      <w:r>
        <w:rPr>
          <w:rFonts w:hint="eastAsia" w:ascii="仿宋_GB2312" w:hAnsi="仿宋_GB2312" w:cs="仿宋_GB2312"/>
          <w:sz w:val="28"/>
          <w:szCs w:val="28"/>
          <w:lang w:val="en-US" w:eastAsia="zh-CN"/>
        </w:rPr>
        <w:t xml:space="preserve">年和 </w:t>
      </w:r>
      <w:r>
        <w:rPr>
          <w:rFonts w:hint="default" w:ascii="仿宋_GB2312" w:hAnsi="仿宋_GB2312" w:cs="仿宋_GB2312"/>
          <w:sz w:val="28"/>
          <w:szCs w:val="28"/>
          <w:lang w:val="en-US" w:eastAsia="zh-CN"/>
        </w:rPr>
        <w:t xml:space="preserve">2012- 2017 </w:t>
      </w:r>
      <w:r>
        <w:rPr>
          <w:rFonts w:hint="eastAsia" w:ascii="仿宋_GB2312" w:hAnsi="仿宋_GB2312" w:cs="仿宋_GB2312"/>
          <w:sz w:val="28"/>
          <w:szCs w:val="28"/>
          <w:lang w:val="en-US" w:eastAsia="zh-CN"/>
        </w:rPr>
        <w:t xml:space="preserve">年，经历六次考古发掘，获得了丰富的遗址信息。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val="en-US" w:eastAsia="zh-CN"/>
        </w:rPr>
        <w:t xml:space="preserve">目前经考古发掘，在三号洞、四号洞以及山顶，发现了新石器时代及商周时期的遗迹。南山遗址年代跨度大，具有连续而完整的文化层堆积。三号洞揭露出新石器时代红烧土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val="en-US" w:eastAsia="zh-CN"/>
        </w:rPr>
        <w:t xml:space="preserve">居住面，四号洞揭露红烧土居住面 </w:t>
      </w:r>
      <w:r>
        <w:rPr>
          <w:rFonts w:hint="default" w:ascii="仿宋_GB2312" w:hAnsi="仿宋_GB2312" w:cs="仿宋_GB2312"/>
          <w:sz w:val="28"/>
          <w:szCs w:val="28"/>
          <w:lang w:val="en-US" w:eastAsia="zh-CN"/>
        </w:rPr>
        <w:t xml:space="preserve">4 </w:t>
      </w:r>
      <w:r>
        <w:rPr>
          <w:rFonts w:hint="eastAsia" w:ascii="仿宋_GB2312" w:hAnsi="仿宋_GB2312" w:cs="仿宋_GB2312"/>
          <w:sz w:val="28"/>
          <w:szCs w:val="28"/>
          <w:lang w:val="en-US" w:eastAsia="zh-CN"/>
        </w:rPr>
        <w:t xml:space="preserve">处，数个火塘遗迹，以及墓葬 </w:t>
      </w:r>
      <w:r>
        <w:rPr>
          <w:rFonts w:hint="default" w:ascii="仿宋_GB2312" w:hAnsi="仿宋_GB2312" w:cs="仿宋_GB2312"/>
          <w:sz w:val="28"/>
          <w:szCs w:val="28"/>
          <w:lang w:val="en-US" w:eastAsia="zh-CN"/>
        </w:rPr>
        <w:t xml:space="preserve">5 </w:t>
      </w:r>
      <w:r>
        <w:rPr>
          <w:rFonts w:hint="eastAsia" w:ascii="仿宋_GB2312" w:hAnsi="仿宋_GB2312" w:cs="仿宋_GB2312"/>
          <w:sz w:val="28"/>
          <w:szCs w:val="28"/>
          <w:lang w:val="en-US" w:eastAsia="zh-CN"/>
        </w:rPr>
        <w:t xml:space="preserve">座。山顶（旷野区）布方总面积 </w:t>
      </w:r>
      <w:r>
        <w:rPr>
          <w:rFonts w:hint="default" w:ascii="仿宋_GB2312" w:hAnsi="仿宋_GB2312" w:cs="仿宋_GB2312"/>
          <w:sz w:val="28"/>
          <w:szCs w:val="28"/>
          <w:lang w:val="en-US" w:eastAsia="zh-CN"/>
        </w:rPr>
        <w:t xml:space="preserve">600 </w:t>
      </w:r>
      <w:r>
        <w:rPr>
          <w:rFonts w:hint="eastAsia" w:ascii="仿宋_GB2312" w:hAnsi="仿宋_GB2312" w:cs="仿宋_GB2312"/>
          <w:sz w:val="28"/>
          <w:szCs w:val="28"/>
          <w:lang w:val="en-US" w:eastAsia="zh-CN"/>
        </w:rPr>
        <w:t xml:space="preserve">平方米，揭露蓄水池 </w:t>
      </w:r>
      <w:r>
        <w:rPr>
          <w:rFonts w:hint="default" w:ascii="仿宋_GB2312" w:hAnsi="仿宋_GB2312" w:cs="仿宋_GB2312"/>
          <w:sz w:val="28"/>
          <w:szCs w:val="28"/>
          <w:lang w:val="en-US" w:eastAsia="zh-CN"/>
        </w:rPr>
        <w:t xml:space="preserve">2 </w:t>
      </w:r>
      <w:r>
        <w:rPr>
          <w:rFonts w:hint="eastAsia" w:ascii="仿宋_GB2312" w:hAnsi="仿宋_GB2312" w:cs="仿宋_GB2312"/>
          <w:sz w:val="28"/>
          <w:szCs w:val="28"/>
          <w:lang w:val="en-US" w:eastAsia="zh-CN"/>
        </w:rPr>
        <w:t xml:space="preserve">个，墓葬 </w:t>
      </w:r>
      <w:r>
        <w:rPr>
          <w:rFonts w:hint="default" w:ascii="仿宋_GB2312" w:hAnsi="仿宋_GB2312" w:cs="仿宋_GB2312"/>
          <w:sz w:val="28"/>
          <w:szCs w:val="28"/>
          <w:lang w:val="en-US" w:eastAsia="zh-CN"/>
        </w:rPr>
        <w:t xml:space="preserve">5 </w:t>
      </w:r>
      <w:r>
        <w:rPr>
          <w:rFonts w:hint="eastAsia" w:ascii="仿宋_GB2312" w:hAnsi="仿宋_GB2312" w:cs="仿宋_GB2312"/>
          <w:sz w:val="28"/>
          <w:szCs w:val="28"/>
          <w:lang w:val="en-US" w:eastAsia="zh-CN"/>
        </w:rPr>
        <w:t>座，灰坑数十个，以及柱洞等重要遗迹。遗址发掘出土了丰富的文化遗物，包括石箭镞、陶纺轮、陶网坠、石斧、石锛，以及大量陶片。</w:t>
      </w:r>
      <w:r>
        <w:rPr>
          <w:rFonts w:hint="default" w:ascii="仿宋_GB2312" w:hAnsi="仿宋_GB2312" w:cs="仿宋_GB2312"/>
          <w:sz w:val="28"/>
          <w:szCs w:val="28"/>
          <w:lang w:val="en-US" w:eastAsia="zh-CN"/>
        </w:rPr>
        <w:t>4</w:t>
      </w:r>
      <w:r>
        <w:rPr>
          <w:rFonts w:hint="eastAsia" w:ascii="仿宋_GB2312" w:hAnsi="仿宋_GB2312" w:cs="仿宋_GB2312"/>
          <w:sz w:val="28"/>
          <w:szCs w:val="28"/>
          <w:lang w:val="en-US" w:eastAsia="zh-CN"/>
        </w:rPr>
        <w:t xml:space="preserve">号洞内新石器文化层出土大量磨光黑陶片，为南山遗物的一大特色，特别是数件磨光黑陶外侧疑似存在红色涂料。还有彩绘陶片。遗址中的一件水晶质刮削器，可能为旧石器时代遗物，后经过扰动搬运。遗址还出土数量较多的碳化稻谷及小哺乳动物、鱼类、鸟类骨骼。可供进一步分析，复原古人类当时利用动植物资源和生态环境情况。南山遗址是福建省内罕见的洞穴和旷野相结合的遗址。出土的文物如磨光黑陶、白陶等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val="en-US" w:eastAsia="zh-CN"/>
        </w:rPr>
        <w:t>属福建省内所罕见，填补了福建史前考古学文化谱系的缺环，具有里程碑式的意义；并对重塑福建新石器时代及商周时期，文化概貌及新石器时代生态环境具有重要价值。发现的人骨初步认为与台湾亮岛人有诸多相似之处，为史前闽台关系的研究，以及为国际学术界所关注的南岛语族起源与扩散等重大学术热点问题提供了关键材料。</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default" w:ascii="仿宋_GB2312" w:hAnsi="仿宋_GB2312" w:cs="仿宋_GB2312"/>
          <w:b/>
          <w:bCs/>
          <w:sz w:val="28"/>
          <w:szCs w:val="28"/>
          <w:lang w:val="en-US" w:eastAsia="zh-CN"/>
        </w:rPr>
      </w:pPr>
      <w:r>
        <w:rPr>
          <w:rFonts w:hint="eastAsia" w:ascii="仿宋_GB2312" w:hAnsi="仿宋_GB2312" w:cs="仿宋_GB2312"/>
          <w:b/>
          <w:bCs/>
          <w:sz w:val="28"/>
          <w:szCs w:val="28"/>
          <w:lang w:val="en-US" w:eastAsia="zh-CN"/>
        </w:rPr>
        <w:t>3.考古工作方面</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南山遗址发现于1986 年。1988 年秋，由福建省博物馆、三明市博物馆和明溪县文化馆联合组队，对明溪剪刀墘山晚更新世早期化石地点进行第二次发掘，期间抽调专业人员对南 山遗址3号洞进行小面积试掘，发掘面积 49 平方米，发现大量新石器时代陶器残片和石器 等，并清理出一期新石器时代红烧土夯筑的居住面。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2001年6月南山遗址被列为福建省第五批文物保护单位。据专家们考证，该遗址约距今4000余年，对福建省内，特别是闽西地区的史前人类活动研究有重要的价值。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2006年由福建博物院考古研究所组队，对南山遗址进行第三次考古发掘，在4号洞及山顶东北部旷野处，出土稻粒、水晶刮削器、各类陶器残片、人工居住面。前三次考古工作试掘面积约 180 平方米，钻探面积约 50000 平方米。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2012年-2017年，社科院考古所与福建博物院组成联合考古队对南山遗址进行两次正式考古发掘。4号洞发掘面积约20平方米，旷野区布方总面积 600 平方米。发现了蓄水池、柱洞等极为重要的遗迹，以及彩陶片、磨光黑陶等遗物。</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4.遗址保护工作方面</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南山遗址于1988年被评为“福建省十大考古发现”。</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1989年9月，明溪县人民政府公布其为县级文物保护单位。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2001年1月，由福建省人民政府公布为省级文物保护单位。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2013年3月由国务院公布为全国重点文物保护单位。2017年12月获“2017年中国六大考古新发现”荣誉，同年被国家发改委等8部门列入《国家“十三五”时期文化旅游提升工程实施方案项目库》。</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2018年12月29日获批第一批省级考古遗址公园。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val="en-US" w:eastAsia="zh-CN"/>
        </w:rPr>
      </w:pPr>
      <w:r>
        <w:rPr>
          <w:rFonts w:hint="eastAsia" w:ascii="仿宋_GB2312" w:hAnsi="仿宋_GB2312" w:cs="仿宋_GB2312"/>
          <w:b/>
          <w:bCs/>
          <w:sz w:val="28"/>
          <w:szCs w:val="28"/>
          <w:lang w:val="en-US" w:eastAsia="zh-CN"/>
        </w:rPr>
        <w:t>二、遗址文物价值方面</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（一）历史价值：</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1.南山遗址位于福建西北部，武夷山脉的东侧。这一区域迄今发现新石器时代遗址甚 少，南山遗址的发掘填补了福建西北部新石器时代遗址发掘和认识上的空白，具有 重要意义。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2.南山遗址地层堆积和出土物丰富，同时伴随着建筑基址、居住遗迹和墓葬的发现.其文化特征与东部沿海地区同期文化相比，有其自身的特点。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3.南山遗址年代跨度大、文化层连续而完整，对三明地区，乃至福建省内新石器时代 至商周时期考古学文化的研究具有标杆价值。文化层剖面承载丰富文化信息，同时展示了三明地区地质形成过程，具有重要价值。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4.福建西北部地区主要是以山地、山间盆地和河流相互结合的地形和地貌。南山遗址 位于该区域的正中心地带；又由于它融旷野与洞穴二种不同性质的遗址形式于一身，因此具备代表性。南山遗址对于福建西北山区古代人们生产、生活的方式和山区聚 落形态的研究有典型的意义。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5.南山遗址发掘出5座保存有人骨的墓葬，是除闽侯昙石山遗址外，福建迄今发现的最丰富的史前体质人类学材料。与台湾发现的“亮岛人”有很多的相似之处，该发现为史前闽台关系的研究、台湾史前人类的起源，以及为国际学术界所关注的南岛语族起源与扩散等重大学术热点问题提供了关键材料。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val="en-US" w:eastAsia="zh-CN"/>
        </w:rPr>
      </w:pPr>
      <w:r>
        <w:rPr>
          <w:rFonts w:hint="eastAsia" w:ascii="仿宋_GB2312" w:hAnsi="仿宋_GB2312" w:cs="仿宋_GB2312"/>
          <w:b/>
          <w:bCs/>
          <w:sz w:val="28"/>
          <w:szCs w:val="28"/>
          <w:lang w:val="en-US" w:eastAsia="zh-CN"/>
        </w:rPr>
        <w:t xml:space="preserve">(二）科学价值：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1.4号洞出土55700多粒炭化人工稻谷谷粒和果核等遗物，是福建地区发现数量最多5的一个地点。对认识和揭示栽培稻的起源和演化规律极具参考价值。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val="en-US" w:eastAsia="zh-CN"/>
        </w:rPr>
        <w:t xml:space="preserve">2.南山遗址墓葬中人骨的发现，为研究史前体质人类学提供了重要材料。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b/>
          <w:bCs/>
          <w:sz w:val="28"/>
          <w:szCs w:val="28"/>
          <w:lang w:val="en-US" w:eastAsia="zh-CN"/>
        </w:rPr>
        <w:t>（三）艺术价值：</w:t>
      </w:r>
      <w:r>
        <w:rPr>
          <w:rFonts w:hint="eastAsia" w:ascii="仿宋_GB2312" w:hAnsi="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南山遗址出土了大量的精美磨光黑陶、白陶，以及彩绘陶，亦反映了南山遗址时期人群的审美取向。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b/>
          <w:bCs/>
          <w:sz w:val="28"/>
          <w:szCs w:val="28"/>
          <w:lang w:val="en-US" w:eastAsia="zh-CN"/>
        </w:rPr>
        <w:t>（四）社会价值：</w:t>
      </w:r>
      <w:r>
        <w:rPr>
          <w:rFonts w:hint="eastAsia" w:ascii="仿宋_GB2312" w:hAnsi="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1.南山遗址作为新石器时代至商周时期旷野与洞穴两种埋藏类型的遗址，对公众进行考古科学知识、地质学知识、历史知识的科学普及工作有重要作用。遗址可作为明溪县及周边中小学课外科普基地，用以展开教学参观。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2.南山遗址作为全国重点文物保护单位，丰富了当地的文化旅游资源，对提升明溪县的城市形象有重要作用。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3.南山遗址自然环境良好，邻近县迎宾大道，地理位置靠近主城区和东部新城之间，便于市民参观游览，为市民提供了休闲游览的场所。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 xml:space="preserve">4.合理科学地保护利用南山遗址，可以带动周边度假、花卉种植等行业的发展。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val="en-US" w:eastAsia="zh-CN"/>
        </w:rPr>
      </w:pPr>
      <w:r>
        <w:rPr>
          <w:rFonts w:hint="eastAsia" w:ascii="仿宋_GB2312" w:hAnsi="仿宋_GB2312" w:cs="仿宋_GB2312"/>
          <w:b/>
          <w:bCs/>
          <w:sz w:val="28"/>
          <w:szCs w:val="28"/>
          <w:lang w:val="en-US" w:eastAsia="zh-CN"/>
        </w:rPr>
        <w:t xml:space="preserve">（五）文化价值：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南山遗址对探讨闽台史前文化的渊源关系，以及福建与南岛语族起源之关系，甚至与东南亚地区史前文化的发展等，都具有重大的学术价值和现实意义。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val="en-US" w:eastAsia="zh-CN"/>
        </w:rPr>
      </w:pPr>
    </w:p>
    <w:p>
      <w:pPr>
        <w:pStyle w:val="2"/>
        <w:pageBreakBefore w:val="0"/>
        <w:widowControl w:val="0"/>
        <w:kinsoku/>
        <w:wordWrap/>
        <w:overflowPunct/>
        <w:topLinePunct w:val="0"/>
        <w:autoSpaceDE/>
        <w:autoSpaceDN/>
        <w:bidi w:val="0"/>
        <w:adjustRightInd w:val="0"/>
        <w:snapToGrid/>
        <w:spacing w:line="460" w:lineRule="exact"/>
        <w:jc w:val="center"/>
        <w:textAlignment w:val="auto"/>
        <w:rPr>
          <w:rFonts w:hint="eastAsia"/>
          <w:sz w:val="28"/>
          <w:szCs w:val="28"/>
        </w:rPr>
      </w:pPr>
    </w:p>
    <w:p>
      <w:pPr>
        <w:pStyle w:val="2"/>
        <w:pageBreakBefore w:val="0"/>
        <w:widowControl w:val="0"/>
        <w:kinsoku/>
        <w:wordWrap/>
        <w:overflowPunct/>
        <w:topLinePunct w:val="0"/>
        <w:autoSpaceDE/>
        <w:autoSpaceDN/>
        <w:bidi w:val="0"/>
        <w:adjustRightInd w:val="0"/>
        <w:snapToGrid/>
        <w:spacing w:line="460" w:lineRule="exact"/>
        <w:jc w:val="center"/>
        <w:textAlignment w:val="auto"/>
        <w:rPr>
          <w:rFonts w:hint="eastAsia"/>
          <w:sz w:val="28"/>
          <w:szCs w:val="28"/>
        </w:rPr>
      </w:pPr>
    </w:p>
    <w:p>
      <w:pPr>
        <w:pStyle w:val="2"/>
        <w:pageBreakBefore w:val="0"/>
        <w:widowControl w:val="0"/>
        <w:kinsoku/>
        <w:wordWrap/>
        <w:overflowPunct/>
        <w:topLinePunct w:val="0"/>
        <w:autoSpaceDE/>
        <w:autoSpaceDN/>
        <w:bidi w:val="0"/>
        <w:adjustRightInd w:val="0"/>
        <w:snapToGrid/>
        <w:spacing w:line="460" w:lineRule="exact"/>
        <w:jc w:val="left"/>
        <w:textAlignment w:val="auto"/>
        <w:rPr>
          <w:rFonts w:hint="eastAsia" w:ascii="楷体" w:hAnsi="楷体" w:eastAsia="楷体" w:cs="楷体"/>
          <w:b w:val="0"/>
          <w:bCs w:val="0"/>
          <w:sz w:val="31"/>
          <w:szCs w:val="31"/>
          <w:lang w:val="en-US" w:eastAsia="zh-CN"/>
        </w:rPr>
      </w:pPr>
      <w:r>
        <w:rPr>
          <w:rFonts w:hint="eastAsia" w:ascii="楷体" w:hAnsi="楷体" w:eastAsia="楷体" w:cs="楷体"/>
          <w:b w:val="0"/>
          <w:bCs w:val="0"/>
          <w:sz w:val="31"/>
          <w:szCs w:val="31"/>
        </w:rPr>
        <w:t>第</w:t>
      </w:r>
      <w:r>
        <w:rPr>
          <w:rFonts w:hint="eastAsia" w:ascii="楷体" w:hAnsi="楷体" w:eastAsia="楷体" w:cs="楷体"/>
          <w:b w:val="0"/>
          <w:bCs w:val="0"/>
          <w:sz w:val="31"/>
          <w:szCs w:val="31"/>
          <w:lang w:eastAsia="zh-CN"/>
        </w:rPr>
        <w:t>五</w:t>
      </w:r>
      <w:r>
        <w:rPr>
          <w:rFonts w:hint="eastAsia" w:ascii="楷体" w:hAnsi="楷体" w:eastAsia="楷体" w:cs="楷体"/>
          <w:b w:val="0"/>
          <w:bCs w:val="0"/>
          <w:sz w:val="31"/>
          <w:szCs w:val="31"/>
        </w:rPr>
        <w:t>部分：沿途介绍篇</w:t>
      </w: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b w:val="0"/>
          <w:bCs/>
          <w:sz w:val="28"/>
          <w:szCs w:val="28"/>
          <w:lang w:eastAsia="zh-CN"/>
        </w:rPr>
      </w:pPr>
      <w:r>
        <w:rPr>
          <w:rFonts w:hint="eastAsia"/>
          <w:b w:val="0"/>
          <w:bCs/>
          <w:sz w:val="28"/>
          <w:szCs w:val="28"/>
          <w:lang w:eastAsia="zh-CN"/>
        </w:rPr>
        <w:t>明溪主要景区景点旅游资源</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一、明溪红色旅游资源</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明溪县是最早的二十一个中央苏区县之一，是中央苏区的东方门户和屏障，是东方军两次入闽作战的主要集结地，也是红旗不倒的革命根据地，毛泽东、朱德、彭德怀、杨尚昆等老一辈无产阶级革命家都在这里进行过伟大的革命实践。第二次国内革命战争时期，明溪有2万多人参加革命，3200多人加入红军，为新中国的革命事业做出了伟大的牺牲和重要的贡献。他们厉兵秣马、浴血奋战，留下了玉虚洞红军战地医院、铜铁岭战斗遗址、东方军司令部等革命旧址。</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明溪县革命纪念园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明溪县革命纪念园位于明溪县城关乡丆坑滴水岩景区，距县城2.5公里。青山环绕、庄严肃穆，该园由纪念碑、纪念广场、纪念馆、红色文化长廊等组成。纪念碑由上下两层基座及碑身组成，碑座四周共有10幅汉白玉浮雕，分别再现了“土地革命”“风展红旗”“创建苏区”“踊跃支前”“归化之役”“送别红军”“血战湘江”“游击斗争”“抗日救亡”“和平解放”等十个重要的革命历史场景。2019年底被评为明溪县爱国主义教育基地。它的建成极大地促进青少年传承红色基因，了解革命历史，培养爱国情怀，激励他们为实现中华民族伟大复兴不懈奋斗。</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滴水岩红军战地医院旧址</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滴水岩红军战地医院旧址位于滴水岩景区核心方位，与革命英雄纪念碑仅300米距离。毛泽东、朱德、彭德怀等老一辈无产阶级革命家曾先后在此进行伟大革命实践，并于1931年—1934年在此设立红军战地医院。该景点2005年被省委、省政府列入红色旅游精品线路和重点红色旅游景区；2017年被评为三明市第一批红色文化遗址；2018年被福建省人民政府公布为第九批省级文物保护单位。该景点革命文化、红色文化、自然资源十分丰富，十多年来是我县重要的爱国主义、国防教育基地，我县广大党员、干部、群众特别是青少年在此深刻了解党的光荣历史和伟大历程，传承党的优良传统作风，接受红色精神洗礼，对明溪和全市都具有特殊的重要意义。</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御帘历史文化名村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御帘村，国家AAA级旅游景区，荣获“中国最美村镇—传承奖”、“福建金牌红军村”称号。御帘风景优美，人文荟萃，文物古迹、风景名胜众多，至今还保存着廊桥、古道、古井、宗祠、古民居等众多的历史文化遗存。目前，御帘村设有“四馆”（爱国主义教育展馆、廉政教育展馆、乡愁馆、摄影馆），拥有张氏大祖祠（东方军司令部）、红军战地医院、红军战壕、张锡其祖屋、鲤鱼溪、凌霄阁、古驿道、风云禅寺等众多旅游景点，御帘游客驿站、民宿、手工体验坊、油菜花迷宫等服务性、参与性体验设施。</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二、明溪观鸟旅游资源</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明溪县地处福建龙栖山、闽江源、君子峰国家级自然保护区的结合部，是全球八大候鸟迁徙通道之一，亚洲东部鸟类迁徙的重要停歇站和夏候鸟的重要繁殖地。目前已发现野生鸟类316余种，占全省的60%，其中国家一级保护鸟种有黄腹角雉、白颈长尾雉、东方白鹳、中华秋沙鸭4种，国家二级保护鸟种有鸳鸯、白鹇等34种。2012年被中国野生动物保护协会授予 “中国黄腹角雉之乡”称号。</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夏阳乡紫云村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紫云村位于明溪县夏阳乡，三大理学家杨时、罗从彦、张载的后裔聚居一村，拥有深厚的理学文化底蕴。生态环境优美，位于君子峰国家级自然保护区的缓冲带，森林覆盖率高达87%,素有“绿海云都”“天然氧吧”“雾上桃园”和三明市“后花园”的美誉。良好的自然环境造就了紫云村绝佳的观鸟条件，境内有白颈长尾雉、黄腹角雉、白鹇等国家珍稀保护鸟类。目前，建有白鹇谷、均峰山等观鸟点，紫云均峰寺的白颈长尾雉摄影棚以及紫云森林公园观鸟走廊线路。其中云海人家生态农场是集生态观鸟摄影、观鸟主题民宿、生态观光农业、特色农产品生产、销售为一体的生态节能型农场。2016年，获评省级乡村旅游特色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夏阳乡旦上村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旦上村位于明溪县夏阳乡西北部，村部海拔850米，属高海拔山区，境内生态环境良好，红色文化和历史底蕴浓厚，列入第五批中国传统村落名录，荣获第五批省级生态村命名及福建观鸟协会观鸟实践基地，2019年获评省级乡村旅游特色村。旦上村村内设有归化之役临时指挥所旧址、红军战壕、观鸟园、茶博园、鲟梦园等旅游景点。其中观鸟园主要有黄腹角雉、白颈长尾雉、白鹇、白鹭等观鸟点。</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明溪绿色旅游资源</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明溪县森林覆盖率高达81.97%，居福建省首位，是福建省第一个通过验收的森林县城，被赞誉为“绿海明珠”。明溪县先后荣获了国家级生态示范区、中国红豆杉之乡、省级森林县城、中国黄腹角雉之乡、中国淮山之乡、中国硒锌农产品之乡、中国候鸟旅居小城等名片。</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城关乡罗翠村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罗翠村翠竹洋地处明溪县西北部，海拔880米，群山环抱、翠竹绵延，是一个生态环境优美、蕴含深厚历史文化的古村落。翠竹洋初建于元明宗时期，至今已有七百多年历史，现有汤氏宗祠等古建筑23栋，整个村座落在直径约一公里的古火山口之上，该火山口喷发于1500万年前，现仍完整保留着古火山口的地貌。翠竹洋蓝宝石储量丰富，达10530.15万克拉（“中国四大蓝宝石产地”之一），与“神仙土”、红豆杉群成为翠竹洋的扬名“三宝”。2018年，获评省级乡村旅游特色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胡坊镇肖家山村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肖家山村建村已有千余年历史，文化底蕴浓厚，人文景点繁多，至今仍保留着日峰寺、月峰寺、古驿道、古民居、水尾廊桥、泗洲庙等古建筑以及古石碑、官印石、演武石、古井群等景观，流传着八仙下棋、连理树送郎赶考、画师神笔镇邪妖、太平军进驻山寨等民间故事和传说，传承着“锔瓷技艺”、“胖胖舞”和编织草席、土布等传统工艺。肖家山村凭借浓厚的历史文化底蕴被列入首批“中国传统村落名录”。2019年，获评省级四星级旅游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四、明溪研学旅游资源</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明溪钟灵毓秀，人文荟萃，文化底蕴深厚，具有独特的研学资源，史前文化、理学文化、客家文化、红色文化、侨乡文化等古代文明与现代文明交相辉映、异彩纷呈。境内的南山古人类文化遗址，入选“2017年中国六大考古发现；明溪是闽学鼻祖杨时的诞生地，闽学代表性人物罗从彦、李侗、朱熹曾在这里传道授业；明溪是传统的客家居住地，解放后多次接纳了国家和省级移民安置。</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南山古人类遗址</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南山遗址是全国重点文物保护单位，是福建省第一处洞穴和旷野相结合的史前文化遗存，也是福建省一处地层保存最好、文化内涵丰富、时代跨度大的立体型文化遗址，填补了福建史前考古学文化谱系的缺环，具有里程碑式的意义。2013年3月被国务院批准为全国重点文物保护单位，2016年被国家文物局列入重大考古遗址，2017年12月获当年“中国六大考古新发现”荣誉，2018年12月被列入第一批省级考古遗址公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紫云闽学村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紫云闽学村地处福建君子峰国家自然保护区，三大理学家杨时、罗从彦、张载的后裔聚居一村，依托深厚理学文化底蕴、优美自然生态环境、秀丽高山田园乡村、良好地理区位条件，着力打造“中华闽学第一村”。拥有均峰卧佛、龙西湖景区、山樱花景观区、休闲垂钓区及自行车赛道等景点。2016年，获评省级乡村旅游特色村。</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明溪县革命纪念园</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明溪县革命纪念园位于明溪县城关乡丆坑滴水岩景区，距县城2.5公里。青山环绕、庄严肃穆，该园由纪念碑、纪念广场、纪念馆、红色文化长廊等组成。纪念碑由上下两层基座及碑身组成，碑座四周共有10幅汉白玉浮雕，分别再现了“土地革命”“风展红旗”“创建苏区”“踊跃支前”“归化之役”“送别红军”“血战湘江”“游击斗争”“抗日救亡”“和平解放”等十个重要的革命历史场景。2019年底被评为明溪县爱国主义教育基地。它的建成极大地促进青少年传承红色基因，了解革命历史，培养爱国情怀，激励他们为实现中华民族伟大复兴不懈奋斗。</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b/>
          <w:bCs/>
          <w:sz w:val="28"/>
          <w:szCs w:val="28"/>
          <w:lang w:eastAsia="zh-CN"/>
        </w:rPr>
      </w:pPr>
      <w:r>
        <w:rPr>
          <w:rFonts w:hint="eastAsia" w:ascii="仿宋_GB2312" w:hAnsi="仿宋_GB2312" w:cs="仿宋_GB2312"/>
          <w:b/>
          <w:bCs/>
          <w:sz w:val="28"/>
          <w:szCs w:val="28"/>
          <w:lang w:eastAsia="zh-CN"/>
        </w:rPr>
        <w:t>滴水岩红军战地医院旧址</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滴水岩红军战地医院旧址位于滴水岩景区核心方位，与革命英雄纪念碑仅300米距离。毛泽东、朱德、彭德怀等老一辈无产阶级革命家曾先后在此进行伟大革命实践，并于1931年—1934年在此设立红军战地医院。该景点2005年被省委、省政府列入红色旅游精品线路和重点红色旅游景区；2017年被评为三明市第一批红色文化遗址；2018年被福建省人民政府公布为第九批省级文物保护单位。该景点革命文化、红色文化、自然资源十分丰富，十多年来是我县重要的爱国主义、国防教育基地，我县广大党员、干部、群众特别是青少年在此深刻了解党的光荣历史和伟大历程，传承党的优良传统作风，接受红色精神洗礼，对明溪和全市都具有特殊的重要意义。</w:t>
      </w: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pStyle w:val="3"/>
        <w:pageBreakBefore w:val="0"/>
        <w:widowControl w:val="0"/>
        <w:kinsoku/>
        <w:wordWrap/>
        <w:overflowPunct/>
        <w:topLinePunct w:val="0"/>
        <w:autoSpaceDE/>
        <w:autoSpaceDN/>
        <w:bidi w:val="0"/>
        <w:adjustRightInd w:val="0"/>
        <w:snapToGrid/>
        <w:spacing w:line="460" w:lineRule="exact"/>
        <w:jc w:val="center"/>
        <w:textAlignment w:val="auto"/>
        <w:rPr>
          <w:rFonts w:hint="eastAsia" w:ascii="仿宋_GB2312" w:hAnsi="仿宋_GB2312" w:cs="仿宋_GB2312"/>
          <w:b w:val="0"/>
          <w:bCs/>
          <w:sz w:val="28"/>
          <w:szCs w:val="28"/>
          <w:lang w:eastAsia="zh-CN"/>
        </w:rPr>
      </w:pPr>
      <w:r>
        <w:rPr>
          <w:rFonts w:hint="eastAsia"/>
          <w:b w:val="0"/>
          <w:bCs/>
          <w:sz w:val="28"/>
          <w:szCs w:val="28"/>
          <w:lang w:eastAsia="zh-CN"/>
        </w:rPr>
        <w:t>明溪车站</w:t>
      </w:r>
      <w:r>
        <w:rPr>
          <w:rFonts w:hint="eastAsia"/>
          <w:b w:val="0"/>
          <w:bCs/>
          <w:sz w:val="28"/>
          <w:szCs w:val="28"/>
        </w:rPr>
        <w:t>接团</w:t>
      </w:r>
      <w:r>
        <w:rPr>
          <w:rFonts w:hint="eastAsia"/>
          <w:b w:val="0"/>
          <w:bCs/>
          <w:sz w:val="28"/>
          <w:szCs w:val="28"/>
          <w:lang w:eastAsia="zh-CN"/>
        </w:rPr>
        <w:t>车上</w:t>
      </w:r>
      <w:r>
        <w:rPr>
          <w:rFonts w:hint="eastAsia"/>
          <w:b w:val="0"/>
          <w:bCs/>
          <w:sz w:val="28"/>
          <w:szCs w:val="28"/>
        </w:rPr>
        <w:t>导游</w:t>
      </w:r>
      <w:r>
        <w:rPr>
          <w:rFonts w:hint="eastAsia"/>
          <w:b w:val="0"/>
          <w:bCs/>
          <w:sz w:val="28"/>
          <w:szCs w:val="28"/>
          <w:lang w:eastAsia="zh-CN"/>
        </w:rPr>
        <w:t>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明溪是革命老区苏区、纯客家县，也是新兴侨乡。这里是生态优越的康养福地。森林覆盖率近8</w:t>
      </w:r>
      <w:r>
        <w:rPr>
          <w:rFonts w:hint="eastAsia" w:ascii="仿宋_GB2312" w:hAnsi="仿宋_GB2312" w:cs="仿宋_GB2312"/>
          <w:sz w:val="28"/>
          <w:szCs w:val="28"/>
          <w:lang w:val="en-US" w:eastAsia="zh-CN"/>
        </w:rPr>
        <w:t>2</w:t>
      </w:r>
      <w:r>
        <w:rPr>
          <w:rFonts w:hint="eastAsia" w:ascii="仿宋_GB2312" w:hAnsi="仿宋_GB2312" w:cs="仿宋_GB2312"/>
          <w:sz w:val="28"/>
          <w:szCs w:val="28"/>
          <w:lang w:eastAsia="zh-CN"/>
        </w:rPr>
        <w:t>%，全县空气质量常年保持福建省前十位，是纯天然的健康氧吧。人杰寿星众，地灵福祉多。全县百岁以上老人占比2.3%，指标已经超过中国长寿之乡的评定标。这里是底蕴深厚的人文福地。明溪自古人文荟萃、文化底蕴深厚，</w:t>
      </w:r>
      <w:r>
        <w:rPr>
          <w:rFonts w:hint="eastAsia" w:ascii="仿宋_GB2312" w:hAnsi="仿宋_GB2312" w:cs="仿宋_GB2312"/>
          <w:sz w:val="28"/>
          <w:szCs w:val="28"/>
          <w:lang w:val="en-US" w:eastAsia="zh-CN"/>
        </w:rPr>
        <w:t>5000年前的南山先民便在这里孕育发展了南山文化</w:t>
      </w:r>
      <w:r>
        <w:rPr>
          <w:rFonts w:hint="eastAsia" w:ascii="仿宋_GB2312" w:hAnsi="仿宋_GB2312" w:cs="仿宋_GB2312"/>
          <w:sz w:val="28"/>
          <w:szCs w:val="28"/>
          <w:lang w:eastAsia="zh-CN"/>
        </w:rPr>
        <w:t>。这里还是“闽学鼻祖”主人公杨时和元代枭雄陈友定的出生地，朱熹、文天祥、徐霞客等众多历史名人在此留下珍贵诗文和题刻。这里是物产丰富的投资福地。明溪是“中国红豆杉之乡”“中国淮山之乡”“中国硒锌农产品之乡”，境内富硒、富锌土地分别占全县土地面积74%和9</w:t>
      </w:r>
      <w:r>
        <w:rPr>
          <w:rFonts w:hint="eastAsia" w:ascii="仿宋_GB2312" w:hAnsi="仿宋_GB2312" w:cs="仿宋_GB2312"/>
          <w:sz w:val="28"/>
          <w:szCs w:val="28"/>
          <w:lang w:val="en-US" w:eastAsia="zh-CN"/>
        </w:rPr>
        <w:t>7</w:t>
      </w:r>
      <w:r>
        <w:rPr>
          <w:rFonts w:hint="eastAsia" w:ascii="仿宋_GB2312" w:hAnsi="仿宋_GB2312" w:cs="仿宋_GB2312"/>
          <w:sz w:val="28"/>
          <w:szCs w:val="28"/>
          <w:lang w:eastAsia="zh-CN"/>
        </w:rPr>
        <w:t>%，是名副其实的物产丰富人安乐之地。同时，明溪还是中国四大蓝宝石产地之一，蓝宝石储量在1亿克拉以上。这里是开放包容的创业福地。海纳百川、兼容并包是明溪的地域特色，县内闽南人、莆仙人等外地人口多余本土人口，并长期在这里扎根立业。县内企业海斯福公司从外地到明溪白手起家，用10年时间就成长为国内氟精细化工领域的龙头企业。我们围绕新材料、新医药、新能源“三新”产业，已集聚了新宙邦、科顺股份等4家上市公司，熙华、旻和、瑞德等11家科技型医药企业。2020年和2021年，明溪已连续获得福建省年度县域经济发展“十佳”县称号。</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r>
        <w:rPr>
          <w:rFonts w:hint="eastAsia" w:ascii="仿宋_GB2312" w:hAnsi="仿宋_GB2312" w:cs="仿宋_GB2312"/>
          <w:sz w:val="28"/>
          <w:szCs w:val="28"/>
          <w:lang w:eastAsia="zh-CN"/>
        </w:rPr>
        <w:t>明溪是福地福景福人居之城，竭诚欢迎大家来明溪观光旅游，祝愿各位来明溪旅游的朋友阖家团圆、事业有成、万事如意。</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jc w:val="left"/>
        <w:textAlignment w:val="auto"/>
        <w:rPr>
          <w:rFonts w:hint="eastAsia" w:ascii="仿宋_GB2312" w:hAnsi="仿宋_GB2312" w:cs="仿宋_GB2312"/>
          <w:sz w:val="28"/>
          <w:szCs w:val="28"/>
          <w:lang w:eastAsia="zh-CN"/>
        </w:rPr>
      </w:pPr>
    </w:p>
    <w:sectPr>
      <w:pgSz w:w="11906" w:h="16838"/>
      <w:pgMar w:top="1985" w:right="1531" w:bottom="1871" w:left="1531" w:header="851" w:footer="1588" w:gutter="0"/>
      <w:pgNumType w:fmt="decimal"/>
      <w:cols w:space="720" w:num="1"/>
      <w:titlePg/>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NjI2MTMzNjA5MTdlMjE2MTBhNmZmNzkxODg2NWEifQ=="/>
  </w:docVars>
  <w:rsids>
    <w:rsidRoot w:val="14EB5071"/>
    <w:rsid w:val="001E5968"/>
    <w:rsid w:val="005D2B09"/>
    <w:rsid w:val="005D675D"/>
    <w:rsid w:val="0069494D"/>
    <w:rsid w:val="006B4425"/>
    <w:rsid w:val="00800552"/>
    <w:rsid w:val="009A0C74"/>
    <w:rsid w:val="00A95E25"/>
    <w:rsid w:val="00AA2E13"/>
    <w:rsid w:val="00C51F6E"/>
    <w:rsid w:val="00DF15AE"/>
    <w:rsid w:val="011B3DCD"/>
    <w:rsid w:val="044F4E1E"/>
    <w:rsid w:val="0480212A"/>
    <w:rsid w:val="056B7A59"/>
    <w:rsid w:val="05C122CE"/>
    <w:rsid w:val="091C420E"/>
    <w:rsid w:val="0B9836DC"/>
    <w:rsid w:val="0EFB5CE0"/>
    <w:rsid w:val="0F9F222C"/>
    <w:rsid w:val="107D1547"/>
    <w:rsid w:val="10D268A5"/>
    <w:rsid w:val="11250CD5"/>
    <w:rsid w:val="123B2824"/>
    <w:rsid w:val="13560610"/>
    <w:rsid w:val="14EB5071"/>
    <w:rsid w:val="15F95B0B"/>
    <w:rsid w:val="16844286"/>
    <w:rsid w:val="188005C2"/>
    <w:rsid w:val="21C271A1"/>
    <w:rsid w:val="21C46E6E"/>
    <w:rsid w:val="234D657F"/>
    <w:rsid w:val="24171AC2"/>
    <w:rsid w:val="247E13C0"/>
    <w:rsid w:val="286B0AA1"/>
    <w:rsid w:val="28FF2C40"/>
    <w:rsid w:val="2B7731FB"/>
    <w:rsid w:val="2BBC175F"/>
    <w:rsid w:val="2D856A36"/>
    <w:rsid w:val="30146248"/>
    <w:rsid w:val="33952BED"/>
    <w:rsid w:val="372A1E05"/>
    <w:rsid w:val="39365ADA"/>
    <w:rsid w:val="396466E1"/>
    <w:rsid w:val="40623FE6"/>
    <w:rsid w:val="40815A60"/>
    <w:rsid w:val="47D12950"/>
    <w:rsid w:val="48E55BD2"/>
    <w:rsid w:val="4BE1552B"/>
    <w:rsid w:val="4C732035"/>
    <w:rsid w:val="4D351E7E"/>
    <w:rsid w:val="4FAB675C"/>
    <w:rsid w:val="51063691"/>
    <w:rsid w:val="51D84D8E"/>
    <w:rsid w:val="556F7C77"/>
    <w:rsid w:val="571E61C7"/>
    <w:rsid w:val="57D13BFA"/>
    <w:rsid w:val="582364A1"/>
    <w:rsid w:val="5D1F37B7"/>
    <w:rsid w:val="5DC4068B"/>
    <w:rsid w:val="62B90476"/>
    <w:rsid w:val="62F347D5"/>
    <w:rsid w:val="633678D4"/>
    <w:rsid w:val="63FD2D91"/>
    <w:rsid w:val="65890329"/>
    <w:rsid w:val="669E42A9"/>
    <w:rsid w:val="68CA1E77"/>
    <w:rsid w:val="6918701E"/>
    <w:rsid w:val="6E5A2B71"/>
    <w:rsid w:val="6E75018F"/>
    <w:rsid w:val="6F9E7490"/>
    <w:rsid w:val="703B00B1"/>
    <w:rsid w:val="71340071"/>
    <w:rsid w:val="71991480"/>
    <w:rsid w:val="7B733E2F"/>
    <w:rsid w:val="7CB623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宋体" w:hAnsi="宋体" w:eastAsia="仿宋_GB2312" w:cs="Times New Roman"/>
      <w:kern w:val="2"/>
      <w:sz w:val="31"/>
      <w:szCs w:val="31"/>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autoRedefine/>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c 5"/>
    <w:basedOn w:val="1"/>
    <w:next w:val="1"/>
    <w:qFormat/>
    <w:uiPriority w:val="0"/>
    <w:pPr>
      <w:ind w:left="1680"/>
    </w:pPr>
    <w:rPr>
      <w:rFonts w:ascii="Calibri" w:hAnsi="Calibri" w:eastAsia="宋体" w:cs="Times New Roman"/>
      <w:sz w:val="32"/>
      <w:szCs w:val="32"/>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99"/>
    <w:pPr>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esktop\&#19977;&#26126;&#24066;&#25991;&#21270;&#21644;&#26053;&#28216;&#23616;&#20415;&#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三明市文化和旅游局便函.dot</Template>
  <Pages>55</Pages>
  <Words>0</Words>
  <Characters>0</Characters>
  <Lines>1</Lines>
  <Paragraphs>1</Paragraphs>
  <TotalTime>2</TotalTime>
  <ScaleCrop>false</ScaleCrop>
  <LinksUpToDate>false</LinksUpToDate>
  <CharactersWithSpaces>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2023-05-15T02:29:00Z</dcterms:created>
  <dc:creator>Administrator</dc:creator>
  <cp:lastModifiedBy>木易成林</cp:lastModifiedBy>
  <cp:lastPrinted>2023-06-26T08:57:00Z</cp:lastPrinted>
  <dcterms:modified xsi:type="dcterms:W3CDTF">2024-05-20T02:47:48Z</dcterms:modified>
  <dc:title>明政办函〔2012〕号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5167EDAF880E4AC49028F1A576C05A5A</vt:lpwstr>
  </property>
</Properties>
</file>