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right="0"/>
        <w:rPr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方正小标宋简体" w:cstheme="minorBidi"/>
          <w:color w:val="auto"/>
          <w:kern w:val="44"/>
          <w:sz w:val="44"/>
          <w:szCs w:val="32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方正小标宋简体" w:cstheme="minorBidi"/>
          <w:color w:val="auto"/>
          <w:kern w:val="44"/>
          <w:sz w:val="44"/>
          <w:szCs w:val="32"/>
          <w:lang w:val="en-US" w:eastAsia="zh-CN" w:bidi="ar-SA"/>
        </w:rPr>
        <w:t>三明市电子证照共享服务平台运维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highlight w:val="none"/>
          <w:lang w:val="en-US" w:eastAsia="zh-CN"/>
        </w:rPr>
      </w:pPr>
      <w:r>
        <w:rPr>
          <w:rFonts w:hint="eastAsia" w:ascii="仿宋_GB2312" w:hAnsi="仿宋_GB2312" w:eastAsia="方正小标宋简体" w:cstheme="minorBidi"/>
          <w:color w:val="auto"/>
          <w:kern w:val="44"/>
          <w:sz w:val="44"/>
          <w:szCs w:val="32"/>
          <w:lang w:val="en-US" w:eastAsia="zh-CN" w:bidi="ar-SA"/>
        </w:rPr>
        <w:t>服务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highlight w:val="none"/>
          <w:lang w:val="en-US" w:eastAsia="zh-CN"/>
        </w:rPr>
        <w:t>采购需求</w:t>
      </w:r>
    </w:p>
    <w:bookmarkEnd w:id="0"/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3" w:firstLineChars="200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一、项目简介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</w:pPr>
      <w:r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  <w:t>（一）项目名称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三明市电子证照共享服务平台运维服务项目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</w:pPr>
      <w:r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  <w:t>（二）采购单位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三明市大数据和电子政务中心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</w:pPr>
      <w:r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  <w:t>（三）项目概况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Style w:val="7"/>
          <w:rFonts w:hint="eastAsia" w:ascii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三明市电子证照共享服务平台是全市统一的电子证照归集、共享、应用基础支撑平台，为政务服务“免证办”“一网通办”提供证照数据支撑。现运维服务即将到期，为保障平台持续安全稳定运行，需采购新一期运维服务，服务内容包括平台日常运维、数据运维、接口保障、安全运维、驻场服务等，服务期限为一年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二、服务要求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6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1.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平台日常运维：负责平台各功能模块的日常巡检、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配置管理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应用软件维护、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故障排查与修复，保障平台7×24小时稳定运行。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业务支撑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：做好电子证照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目录管理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配合业务部门做好证照模板制作与更新、业务系统对接维护、电子签章支撑、接口优化调整、业务咨询答疑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电子证照纠错治理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做好电子证照日常数据纠错、配合省市做好电子证照集中治理、数据质量核查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4.安全保障：定期开展安全漏洞扫描、安全加固、日志审计，配合完成等保测评、密评等相关工作，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完善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应急预案并组织演练。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6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5.驻场服务：提供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至少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1名技术人员5×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7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小时驻场运维，7×24小时应急响应，及时处理各类故障和运维需求。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其他：配合开展电子证照系统业务培训与系统讲解、完成省级考核支撑和采购单位临时性支撑工作</w:t>
      </w:r>
      <w:r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60" w:lineRule="atLeast"/>
        <w:ind w:right="0" w:rightChars="0" w:firstLine="643" w:firstLineChars="200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 w:bidi="ar-SA"/>
        </w:rPr>
        <w:t>三、服务期限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60" w:beforeAutospacing="0" w:after="0" w:afterAutospacing="0" w:line="360" w:lineRule="atLeast"/>
        <w:ind w:right="0" w:rightChars="0" w:firstLine="640" w:firstLineChars="200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-SA"/>
        </w:rPr>
        <w:t>服务期限为一年，自合同签订之日起计算，服务期满若考核结果为“优秀”，经双方协商一致且无异议的，本合同可自动顺延，每次顺延期限为一年，顺延次数不超过两次。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wYTk4MmE3YjhlZDE4NjVkZWIxMWY0YTQ2MDk2MGEifQ=="/>
  </w:docVars>
  <w:rsids>
    <w:rsidRoot w:val="30C42F46"/>
    <w:rsid w:val="30C4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7"/>
    <w:semiHidden/>
    <w:unhideWhenUsed/>
    <w:qFormat/>
    <w:uiPriority w:val="9"/>
    <w:pPr>
      <w:keepNext/>
      <w:keepLines/>
      <w:spacing w:beforeLines="0" w:beforeAutospacing="0" w:afterLines="0" w:afterAutospacing="0" w:line="560" w:lineRule="exact"/>
      <w:jc w:val="left"/>
      <w:outlineLvl w:val="2"/>
    </w:pPr>
    <w:rPr>
      <w:rFonts w:hAnsi="仿宋_GB2312" w:eastAsia="楷体_GB2312"/>
      <w:b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样式2"/>
    <w:basedOn w:val="1"/>
    <w:autoRedefine/>
    <w:qFormat/>
    <w:uiPriority w:val="0"/>
    <w:pPr>
      <w:widowControl/>
      <w:adjustRightInd w:val="0"/>
      <w:spacing w:line="360" w:lineRule="auto"/>
      <w:ind w:firstLine="480" w:firstLineChars="200"/>
    </w:pPr>
    <w:rPr>
      <w:rFonts w:ascii="宋体" w:hAnsi="宋体"/>
      <w:kern w:val="0"/>
      <w:sz w:val="24"/>
      <w:szCs w:val="24"/>
      <w:lang w:eastAsia="en-US"/>
    </w:rPr>
  </w:style>
  <w:style w:type="character" w:customStyle="1" w:styleId="7">
    <w:name w:val="标题 3 Char"/>
    <w:link w:val="2"/>
    <w:autoRedefine/>
    <w:qFormat/>
    <w:uiPriority w:val="0"/>
    <w:rPr>
      <w:rFonts w:hAnsi="仿宋_GB2312" w:eastAsia="楷体_GB2312"/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2026-11-08T13:08:00Z</dcterms:created>
  <dc:creator>小梅溪</dc:creator>
  <cp:lastModifiedBy>小梅溪</cp:lastModifiedBy>
  <dcterms:modified xsi:type="dcterms:W3CDTF">2026-11-08T13:09:40Z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019003E398F34F698976478A7292BB08_11</vt:lpwstr>
  </property>
</Properties>
</file>