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8D092">
      <w:pPr>
        <w:pStyle w:val="11"/>
        <w:wordWrap w:val="0"/>
        <w:spacing w:line="560" w:lineRule="exact"/>
        <w:ind w:right="420"/>
        <w:jc w:val="both"/>
        <w:outlineLvl w:val="0"/>
        <w:rPr>
          <w:rStyle w:val="12"/>
          <w:rFonts w:hint="default" w:ascii="黑体" w:hAnsi="黑体" w:eastAsia="黑体"/>
          <w:color w:val="000000"/>
          <w:kern w:val="0"/>
          <w:sz w:val="32"/>
          <w:szCs w:val="32"/>
          <w:lang w:val="en-US" w:eastAsia="zh-CN"/>
        </w:rPr>
      </w:pPr>
      <w:r>
        <w:rPr>
          <w:rStyle w:val="12"/>
          <w:rFonts w:hint="eastAsia" w:ascii="黑体" w:hAnsi="黑体" w:eastAsia="黑体"/>
          <w:color w:val="000000"/>
          <w:kern w:val="0"/>
          <w:sz w:val="32"/>
          <w:szCs w:val="32"/>
          <w:lang w:val="en-US" w:eastAsia="zh-CN"/>
        </w:rPr>
        <w:t>附件1</w:t>
      </w:r>
    </w:p>
    <w:p w14:paraId="22ED574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Autospacing="0" w:after="50" w:afterAutospacing="0" w:line="560" w:lineRule="exact"/>
        <w:ind w:right="0" w:rightChars="0"/>
        <w:jc w:val="center"/>
        <w:textAlignment w:val="auto"/>
        <w:outlineLvl w:val="0"/>
        <w:rPr>
          <w:rFonts w:hint="eastAsia" w:ascii="方正小标宋简体" w:eastAsia="方正小标宋简体" w:cstheme="minorBidi"/>
          <w:kern w:val="2"/>
          <w:sz w:val="44"/>
          <w:szCs w:val="32"/>
          <w:lang w:val="en-US" w:eastAsia="zh-CN" w:bidi="ar-SA"/>
        </w:rPr>
      </w:pPr>
      <w:r>
        <w:rPr>
          <w:rFonts w:hint="eastAsia" w:ascii="方正小标宋简体" w:eastAsia="方正小标宋简体" w:cstheme="minorBidi"/>
          <w:kern w:val="2"/>
          <w:sz w:val="44"/>
          <w:szCs w:val="32"/>
          <w:lang w:val="en-US" w:eastAsia="zh-CN" w:bidi="ar-SA"/>
        </w:rPr>
        <w:t>采购需求</w:t>
      </w:r>
    </w:p>
    <w:p w14:paraId="11F7501D">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Autospacing="0" w:after="50" w:afterAutospacing="0" w:line="560" w:lineRule="exact"/>
        <w:ind w:leftChars="0" w:right="0" w:rightChars="0" w:firstLine="640" w:firstLineChars="200"/>
        <w:jc w:val="both"/>
        <w:textAlignment w:val="auto"/>
        <w:outlineLvl w:val="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一、项目名称</w:t>
      </w:r>
    </w:p>
    <w:p w14:paraId="519FC649">
      <w:pPr>
        <w:pStyle w:val="7"/>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560" w:lineRule="exact"/>
        <w:ind w:left="0" w:right="0" w:firstLine="640" w:firstLineChars="200"/>
        <w:textAlignment w:val="auto"/>
        <w:outlineLvl w:val="0"/>
        <w:rPr>
          <w:rFonts w:hint="eastAsia" w:ascii="黑体" w:hAnsi="黑体" w:eastAsia="黑体" w:cstheme="minorBidi"/>
          <w:kern w:val="2"/>
          <w:sz w:val="32"/>
          <w:szCs w:val="32"/>
          <w:lang w:val="en-US" w:eastAsia="zh-CN" w:bidi="ar-SA"/>
        </w:rPr>
      </w:pPr>
      <w:r>
        <w:rPr>
          <w:rFonts w:hint="default" w:ascii="仿宋_GB2312" w:eastAsia="仿宋_GB2312" w:cs="Times New Roman"/>
          <w:kern w:val="2"/>
          <w:sz w:val="32"/>
          <w:szCs w:val="32"/>
          <w:lang w:val="en-US" w:eastAsia="zh-CN" w:bidi="ar-SA"/>
        </w:rPr>
        <w:t>三明市</w:t>
      </w:r>
      <w:r>
        <w:rPr>
          <w:rFonts w:hint="eastAsia" w:ascii="仿宋_GB2312" w:eastAsia="仿宋_GB2312" w:cs="Times New Roman"/>
          <w:kern w:val="2"/>
          <w:sz w:val="32"/>
          <w:szCs w:val="32"/>
          <w:lang w:val="en-US" w:eastAsia="zh-CN" w:bidi="ar-SA"/>
        </w:rPr>
        <w:t>时空数据底座项目</w:t>
      </w:r>
      <w:r>
        <w:rPr>
          <w:rFonts w:hint="eastAsia" w:ascii="仿宋_GB2312" w:eastAsia="仿宋_GB2312" w:hAnsiTheme="minorHAnsi" w:cstheme="minorBidi"/>
          <w:kern w:val="2"/>
          <w:sz w:val="32"/>
          <w:szCs w:val="32"/>
          <w:lang w:val="en-US" w:eastAsia="zh-CN" w:bidi="ar-SA"/>
        </w:rPr>
        <w:t>初步设计方案编制服务</w:t>
      </w:r>
      <w:r>
        <w:rPr>
          <w:rFonts w:hint="eastAsia" w:ascii="仿宋_GB2312" w:eastAsia="仿宋_GB2312" w:cstheme="minorBidi"/>
          <w:kern w:val="2"/>
          <w:sz w:val="32"/>
          <w:szCs w:val="32"/>
          <w:lang w:val="en-US" w:eastAsia="zh-CN" w:bidi="ar-SA"/>
        </w:rPr>
        <w:t>。</w:t>
      </w:r>
    </w:p>
    <w:p w14:paraId="76EBFB61">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Autospacing="0" w:after="50" w:afterAutospacing="0" w:line="560" w:lineRule="exact"/>
        <w:ind w:leftChars="0" w:right="0" w:rightChars="0" w:firstLine="640" w:firstLineChars="200"/>
        <w:jc w:val="both"/>
        <w:textAlignment w:val="auto"/>
        <w:outlineLvl w:val="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二、项目最高限价</w:t>
      </w:r>
    </w:p>
    <w:p w14:paraId="5756D660">
      <w:pPr>
        <w:pStyle w:val="7"/>
        <w:keepNext w:val="0"/>
        <w:keepLines w:val="0"/>
        <w:widowControl/>
        <w:suppressLineNumbers w:val="0"/>
        <w:spacing w:before="75" w:beforeAutospacing="0" w:after="75" w:afterAutospacing="0"/>
        <w:ind w:left="0" w:right="0" w:firstLine="640" w:firstLineChars="200"/>
        <w:rPr>
          <w:rFonts w:hint="default"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项目最高限价为10万元。</w:t>
      </w:r>
    </w:p>
    <w:p w14:paraId="618B0CB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50" w:beforeAutospacing="0" w:after="50" w:afterAutospacing="0" w:line="560" w:lineRule="exact"/>
        <w:ind w:leftChars="0" w:right="0" w:rightChars="0" w:firstLine="640" w:firstLineChars="200"/>
        <w:textAlignment w:val="auto"/>
        <w:outlineLvl w:val="0"/>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三、技术和服务要求</w:t>
      </w:r>
    </w:p>
    <w:p w14:paraId="700DE254">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1"/>
        <w:rPr>
          <w:rStyle w:val="14"/>
          <w:rFonts w:hint="eastAsia" w:ascii="仿宋_GB2312" w:hAnsi="仿宋_GB2312" w:eastAsia="楷体_GB2312" w:cstheme="minorBidi"/>
          <w:b/>
          <w:kern w:val="2"/>
          <w:szCs w:val="32"/>
          <w:lang w:val="en-US" w:eastAsia="zh-CN" w:bidi="ar-SA"/>
        </w:rPr>
      </w:pPr>
      <w:r>
        <w:rPr>
          <w:rStyle w:val="14"/>
          <w:rFonts w:hint="eastAsia" w:ascii="仿宋_GB2312" w:hAnsi="仿宋_GB2312" w:eastAsia="楷体_GB2312" w:cstheme="minorBidi"/>
          <w:b/>
          <w:kern w:val="2"/>
          <w:szCs w:val="32"/>
          <w:lang w:val="en-US" w:eastAsia="zh-CN" w:bidi="ar-SA"/>
        </w:rPr>
        <w:t>（一）设计服务内容及要求</w:t>
      </w:r>
    </w:p>
    <w:p w14:paraId="78BC96A7">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1、供应商</w:t>
      </w:r>
      <w:r>
        <w:rPr>
          <w:rFonts w:hint="eastAsia" w:ascii="仿宋_GB2312" w:eastAsia="仿宋_GB2312" w:cstheme="minorBidi"/>
          <w:kern w:val="2"/>
          <w:sz w:val="32"/>
          <w:szCs w:val="32"/>
          <w:lang w:val="en-US" w:eastAsia="zh-CN" w:bidi="ar-SA"/>
        </w:rPr>
        <w:t>要</w:t>
      </w:r>
      <w:r>
        <w:rPr>
          <w:rFonts w:hint="eastAsia" w:ascii="仿宋_GB2312" w:eastAsia="仿宋_GB2312" w:hAnsiTheme="minorHAnsi" w:cstheme="minorBidi"/>
          <w:kern w:val="2"/>
          <w:sz w:val="32"/>
          <w:szCs w:val="32"/>
          <w:lang w:val="en-US" w:eastAsia="zh-CN" w:bidi="ar-SA"/>
        </w:rPr>
        <w:t>按照项目建设目标和建设单位应用需求，遵循国家信息系统项目建设和设计的标准和规范，采用先进、科学、合理的适合本项目特点的项目管理技巧和设计手段，对项目的进行科学、规范</w:t>
      </w:r>
      <w:r>
        <w:rPr>
          <w:rFonts w:hint="eastAsia" w:ascii="仿宋_GB2312" w:eastAsia="仿宋_GB2312" w:cstheme="minorBidi"/>
          <w:kern w:val="2"/>
          <w:sz w:val="32"/>
          <w:szCs w:val="32"/>
          <w:lang w:val="en-US" w:eastAsia="zh-CN" w:bidi="ar-SA"/>
        </w:rPr>
        <w:t>进行</w:t>
      </w:r>
      <w:r>
        <w:rPr>
          <w:rFonts w:hint="eastAsia" w:ascii="仿宋_GB2312" w:eastAsia="仿宋_GB2312" w:hAnsiTheme="minorHAnsi" w:cstheme="minorBidi"/>
          <w:kern w:val="2"/>
          <w:sz w:val="32"/>
          <w:szCs w:val="32"/>
          <w:lang w:val="en-US" w:eastAsia="zh-CN" w:bidi="ar-SA"/>
        </w:rPr>
        <w:t>初步设计。</w:t>
      </w:r>
    </w:p>
    <w:p w14:paraId="31FED0B2">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2、供应商应遵循国家相关政策法规</w:t>
      </w:r>
      <w:r>
        <w:rPr>
          <w:rFonts w:hint="eastAsia" w:ascii="仿宋_GB2312" w:eastAsia="仿宋_GB2312" w:cstheme="minorBidi"/>
          <w:kern w:val="2"/>
          <w:sz w:val="32"/>
          <w:szCs w:val="32"/>
          <w:lang w:val="en-US" w:eastAsia="zh-CN" w:bidi="ar-SA"/>
        </w:rPr>
        <w:t>、按照</w:t>
      </w:r>
      <w:r>
        <w:rPr>
          <w:rFonts w:hint="eastAsia" w:ascii="仿宋_GB2312" w:eastAsia="仿宋_GB2312" w:hAnsiTheme="minorHAnsi" w:cstheme="minorBidi"/>
          <w:kern w:val="2"/>
          <w:sz w:val="32"/>
          <w:szCs w:val="32"/>
          <w:lang w:val="en-US" w:eastAsia="zh-CN" w:bidi="ar-SA"/>
        </w:rPr>
        <w:t>有关标准、规范</w:t>
      </w:r>
      <w:r>
        <w:rPr>
          <w:rFonts w:hint="eastAsia" w:ascii="仿宋_GB2312" w:eastAsia="仿宋_GB2312" w:cstheme="minorBidi"/>
          <w:kern w:val="2"/>
          <w:sz w:val="32"/>
          <w:szCs w:val="32"/>
          <w:lang w:val="en-US" w:eastAsia="zh-CN" w:bidi="ar-SA"/>
        </w:rPr>
        <w:t>要求</w:t>
      </w:r>
      <w:r>
        <w:rPr>
          <w:rFonts w:hint="eastAsia" w:ascii="仿宋_GB2312" w:eastAsia="仿宋_GB2312" w:hAnsiTheme="minorHAnsi" w:cstheme="minorBidi"/>
          <w:kern w:val="2"/>
          <w:sz w:val="32"/>
          <w:szCs w:val="32"/>
          <w:lang w:val="en-US" w:eastAsia="zh-CN" w:bidi="ar-SA"/>
        </w:rPr>
        <w:t>编制初步设计方案。</w:t>
      </w:r>
    </w:p>
    <w:p w14:paraId="33244202">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编制初步设计方案时，应认真进行调查和研究，针对项目现状以及存在问题进行项目的需求分析工作。设计应安全可靠，技术先进，密切结合实际，节约投资，注重经济效益。初步设计报告应有分析、论证、明确的结论和意见，文字简明扼要，图表完整清晰。</w:t>
      </w:r>
    </w:p>
    <w:p w14:paraId="09923E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heme="minorBidi"/>
          <w:kern w:val="2"/>
          <w:sz w:val="32"/>
          <w:szCs w:val="32"/>
          <w:lang w:val="en-US" w:eastAsia="zh-CN" w:bidi="ar-SA"/>
        </w:rPr>
      </w:pPr>
      <w:r>
        <w:rPr>
          <w:rFonts w:hint="eastAsia" w:ascii="仿宋_GB2312" w:eastAsia="仿宋_GB2312" w:cstheme="minorBidi"/>
          <w:kern w:val="2"/>
          <w:sz w:val="32"/>
          <w:szCs w:val="32"/>
          <w:lang w:val="en-US" w:eastAsia="zh-CN" w:bidi="ar-SA"/>
        </w:rPr>
        <w:t>4、</w:t>
      </w:r>
      <w:r>
        <w:rPr>
          <w:rFonts w:hint="eastAsia" w:ascii="仿宋_GB2312" w:eastAsia="仿宋_GB2312" w:hAnsiTheme="minorHAnsi" w:cstheme="minorBidi"/>
          <w:kern w:val="2"/>
          <w:sz w:val="32"/>
          <w:szCs w:val="32"/>
          <w:lang w:val="en-US" w:eastAsia="zh-CN" w:bidi="ar-SA"/>
        </w:rPr>
        <w:t>供应商需在本项目初步设计方案的基础上，完成整体项目建设概算编制工作。</w:t>
      </w:r>
    </w:p>
    <w:p w14:paraId="20B3B97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5、</w:t>
      </w:r>
      <w:r>
        <w:rPr>
          <w:rFonts w:hint="eastAsia" w:ascii="仿宋_GB2312" w:eastAsia="仿宋_GB2312" w:hAnsiTheme="minorHAnsi" w:cstheme="minorBidi"/>
          <w:kern w:val="2"/>
          <w:sz w:val="32"/>
          <w:szCs w:val="32"/>
          <w:lang w:val="en-US" w:eastAsia="zh-CN" w:bidi="ar-SA"/>
        </w:rPr>
        <w:t>供应商</w:t>
      </w:r>
      <w:r>
        <w:rPr>
          <w:rFonts w:hint="eastAsia" w:ascii="仿宋_GB2312" w:eastAsia="仿宋_GB2312" w:cstheme="minorBidi"/>
          <w:kern w:val="2"/>
          <w:sz w:val="32"/>
          <w:szCs w:val="32"/>
          <w:lang w:val="en-US" w:eastAsia="zh-CN" w:bidi="ar-SA"/>
        </w:rPr>
        <w:t>需</w:t>
      </w:r>
      <w:r>
        <w:rPr>
          <w:rFonts w:hint="eastAsia" w:ascii="仿宋_GB2312" w:eastAsia="仿宋_GB2312" w:hAnsiTheme="minorHAnsi" w:cstheme="minorBidi"/>
          <w:kern w:val="2"/>
          <w:sz w:val="32"/>
          <w:szCs w:val="32"/>
          <w:lang w:val="en-US" w:eastAsia="zh-CN" w:bidi="ar-SA"/>
        </w:rPr>
        <w:t>配合采购人完成项目相关评审工作。</w:t>
      </w:r>
    </w:p>
    <w:p w14:paraId="0C2DD003">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6</w:t>
      </w:r>
      <w:r>
        <w:rPr>
          <w:rFonts w:hint="eastAsia" w:ascii="仿宋_GB2312" w:eastAsia="仿宋_GB2312" w:hAnsiTheme="minorHAnsi" w:cstheme="minorBidi"/>
          <w:kern w:val="2"/>
          <w:sz w:val="32"/>
          <w:szCs w:val="32"/>
          <w:lang w:val="en-US" w:eastAsia="zh-CN" w:bidi="ar-SA"/>
        </w:rPr>
        <w:t>、供应商需通过采购人组织的专家评审，费用包含在投标总价中。</w:t>
      </w:r>
    </w:p>
    <w:p w14:paraId="2F1617B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7</w:t>
      </w:r>
      <w:r>
        <w:rPr>
          <w:rFonts w:hint="eastAsia" w:ascii="仿宋_GB2312" w:eastAsia="仿宋_GB2312" w:hAnsiTheme="minorHAnsi" w:cstheme="minorBidi"/>
          <w:kern w:val="2"/>
          <w:sz w:val="32"/>
          <w:szCs w:val="32"/>
          <w:lang w:val="en-US" w:eastAsia="zh-CN" w:bidi="ar-SA"/>
        </w:rPr>
        <w:t>、供应商应严格执行采购人的各项规章制度，服从采购人的管理，认真履行工作职责。</w:t>
      </w:r>
    </w:p>
    <w:p w14:paraId="3A34BE26">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8、</w:t>
      </w:r>
      <w:r>
        <w:rPr>
          <w:rFonts w:hint="eastAsia" w:ascii="仿宋_GB2312" w:eastAsia="仿宋_GB2312" w:hAnsiTheme="minorHAnsi" w:cstheme="minorBidi"/>
          <w:kern w:val="2"/>
          <w:sz w:val="32"/>
          <w:szCs w:val="32"/>
          <w:lang w:val="en-US" w:eastAsia="zh-CN" w:bidi="ar-SA"/>
        </w:rPr>
        <w:t>供应商如需要调整项目团队成员，应提前通知采购人，并获得采购人的同意后才能安排调整。调整前，供应商需保证项目的正常进行。</w:t>
      </w:r>
    </w:p>
    <w:p w14:paraId="00908A26">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仿宋_GB2312" w:eastAsia="仿宋_GB2312" w:cstheme="minorBidi"/>
          <w:kern w:val="2"/>
          <w:sz w:val="32"/>
          <w:szCs w:val="32"/>
          <w:lang w:val="en-US" w:eastAsia="zh-CN" w:bidi="ar-SA"/>
        </w:rPr>
        <w:t>9</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供应商应承诺在项目过程中产生的人员工资（团队人员月合理的工资、项目调研费用、专家评审费、招标服务</w:t>
      </w:r>
      <w:r>
        <w:rPr>
          <w:rFonts w:hint="eastAsia" w:ascii="仿宋_GB2312" w:eastAsia="仿宋_GB2312" w:hAnsiTheme="minorHAnsi" w:cstheme="minorBidi"/>
          <w:kern w:val="2"/>
          <w:sz w:val="32"/>
          <w:szCs w:val="32"/>
          <w:lang w:val="en-US" w:eastAsia="zh-CN" w:bidi="ar-SA"/>
        </w:rPr>
        <w:t>费、文档打印装订费、税费以及其它不可预见的费用均包含在本次投标报价内。评标委员会认为供应商的报价明显低于其他通过符合性审查供应商的报价，有可能影响产品质量或不能诚信履约的，将要求供应商在评标现</w:t>
      </w:r>
      <w:bookmarkStart w:id="0" w:name="_GoBack"/>
      <w:bookmarkEnd w:id="0"/>
      <w:r>
        <w:rPr>
          <w:rFonts w:hint="eastAsia" w:ascii="仿宋_GB2312" w:eastAsia="仿宋_GB2312" w:hAnsiTheme="minorHAnsi" w:cstheme="minorBidi"/>
          <w:kern w:val="2"/>
          <w:sz w:val="32"/>
          <w:szCs w:val="32"/>
          <w:lang w:val="en-US" w:eastAsia="zh-CN" w:bidi="ar-SA"/>
        </w:rPr>
        <w:t>场合理的时间内提供书面说明，必要时还应要求其一并提交有关证明材料；供应商不能证明报价合理性的，评标委员会将其作为投标无效处理</w:t>
      </w:r>
      <w:r>
        <w:rPr>
          <w:rFonts w:hint="eastAsia" w:ascii="仿宋_GB2312" w:eastAsia="仿宋_GB2312" w:cstheme="minorBidi"/>
          <w:kern w:val="2"/>
          <w:sz w:val="32"/>
          <w:szCs w:val="32"/>
          <w:lang w:val="en-US" w:eastAsia="zh-CN" w:bidi="ar-SA"/>
        </w:rPr>
        <w:t>。</w:t>
      </w:r>
    </w:p>
    <w:p w14:paraId="6DC32E61">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1"/>
        <w:rPr>
          <w:rFonts w:hint="eastAsia" w:ascii="楷体_GB2312" w:eastAsia="楷体_GB2312" w:cstheme="minorBidi"/>
          <w:b/>
          <w:kern w:val="2"/>
          <w:sz w:val="32"/>
          <w:szCs w:val="32"/>
          <w:lang w:val="en-US" w:eastAsia="zh-CN" w:bidi="ar-SA"/>
        </w:rPr>
      </w:pPr>
      <w:r>
        <w:rPr>
          <w:rFonts w:hint="eastAsia" w:ascii="楷体_GB2312" w:eastAsia="楷体_GB2312" w:hAnsiTheme="minorHAnsi" w:cstheme="minorBidi"/>
          <w:b/>
          <w:kern w:val="2"/>
          <w:sz w:val="32"/>
          <w:szCs w:val="32"/>
          <w:lang w:val="en-US" w:eastAsia="zh-CN" w:bidi="ar-SA"/>
        </w:rPr>
        <w:t>（</w:t>
      </w:r>
      <w:r>
        <w:rPr>
          <w:rFonts w:hint="eastAsia" w:ascii="楷体_GB2312" w:eastAsia="楷体_GB2312" w:cstheme="minorBidi"/>
          <w:b/>
          <w:kern w:val="2"/>
          <w:sz w:val="32"/>
          <w:szCs w:val="32"/>
          <w:lang w:val="en-US" w:eastAsia="zh-CN" w:bidi="ar-SA"/>
        </w:rPr>
        <w:t>二</w:t>
      </w:r>
      <w:r>
        <w:rPr>
          <w:rFonts w:hint="eastAsia" w:ascii="楷体_GB2312" w:eastAsia="楷体_GB2312" w:hAnsiTheme="minorHAnsi" w:cstheme="minorBidi"/>
          <w:b/>
          <w:kern w:val="2"/>
          <w:sz w:val="32"/>
          <w:szCs w:val="32"/>
          <w:lang w:val="en-US" w:eastAsia="zh-CN" w:bidi="ar-SA"/>
        </w:rPr>
        <w:t>）</w:t>
      </w:r>
      <w:r>
        <w:rPr>
          <w:rFonts w:hint="eastAsia" w:ascii="楷体_GB2312" w:eastAsia="楷体_GB2312" w:cstheme="minorBidi"/>
          <w:b/>
          <w:kern w:val="2"/>
          <w:sz w:val="32"/>
          <w:szCs w:val="32"/>
          <w:lang w:val="en-US" w:eastAsia="zh-CN" w:bidi="ar-SA"/>
        </w:rPr>
        <w:t>交付时间</w:t>
      </w:r>
    </w:p>
    <w:p w14:paraId="7BB24D6D">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9"/>
        <w:rPr>
          <w:rFonts w:hint="eastAsia" w:ascii="仿宋_GB2312" w:eastAsia="仿宋_GB2312"/>
          <w:b w:val="0"/>
          <w:bCs w:val="0"/>
          <w:kern w:val="2"/>
          <w:sz w:val="32"/>
          <w:szCs w:val="32"/>
          <w:lang w:eastAsia="zh-CN" w:bidi="ar-SA"/>
        </w:rPr>
      </w:pPr>
      <w:r>
        <w:rPr>
          <w:rFonts w:hint="eastAsia" w:ascii="仿宋_GB2312" w:eastAsia="仿宋_GB2312"/>
          <w:b w:val="0"/>
          <w:bCs w:val="0"/>
          <w:kern w:val="2"/>
          <w:sz w:val="32"/>
          <w:szCs w:val="32"/>
          <w:lang w:eastAsia="zh-CN" w:bidi="ar-SA"/>
        </w:rPr>
        <w:t>供应商应在双方合同签订后，一个月内提交初步设计方案初稿，并</w:t>
      </w:r>
      <w:r>
        <w:rPr>
          <w:rFonts w:hint="eastAsia" w:ascii="仿宋_GB2312" w:hAnsi="仿宋_GB2312" w:eastAsia="仿宋_GB2312" w:cs="仿宋_GB2312"/>
          <w:i w:val="0"/>
          <w:iCs w:val="0"/>
          <w:caps w:val="0"/>
          <w:color w:val="auto"/>
          <w:spacing w:val="0"/>
          <w:sz w:val="32"/>
          <w:szCs w:val="32"/>
          <w:highlight w:val="none"/>
          <w:lang w:val="en-US" w:eastAsia="zh-CN"/>
        </w:rPr>
        <w:t>配合采购人修订方案</w:t>
      </w:r>
      <w:r>
        <w:rPr>
          <w:rFonts w:hint="eastAsia" w:ascii="仿宋_GB2312" w:hAnsi="仿宋_GB2312" w:eastAsia="仿宋_GB2312" w:cs="仿宋_GB2312"/>
          <w:i w:val="0"/>
          <w:iCs w:val="0"/>
          <w:caps w:val="0"/>
          <w:strike w:val="0"/>
          <w:dstrike w:val="0"/>
          <w:color w:val="auto"/>
          <w:spacing w:val="0"/>
          <w:sz w:val="32"/>
          <w:szCs w:val="32"/>
          <w:highlight w:val="none"/>
          <w:lang w:val="en-US" w:eastAsia="zh-CN"/>
        </w:rPr>
        <w:t>，直至通过专家评审。同时应</w:t>
      </w:r>
      <w:r>
        <w:rPr>
          <w:rFonts w:hint="eastAsia" w:ascii="仿宋_GB2312" w:eastAsia="仿宋_GB2312"/>
          <w:b w:val="0"/>
          <w:bCs w:val="0"/>
          <w:kern w:val="2"/>
          <w:sz w:val="32"/>
          <w:szCs w:val="32"/>
          <w:lang w:eastAsia="zh-CN" w:bidi="ar-SA"/>
        </w:rPr>
        <w:t>配合</w:t>
      </w:r>
      <w:r>
        <w:rPr>
          <w:rFonts w:hint="eastAsia" w:ascii="仿宋_GB2312" w:eastAsia="仿宋_GB2312"/>
          <w:b w:val="0"/>
          <w:bCs w:val="0"/>
          <w:kern w:val="2"/>
          <w:sz w:val="32"/>
          <w:szCs w:val="32"/>
          <w:lang w:val="en-US" w:eastAsia="zh-CN" w:bidi="ar-SA"/>
        </w:rPr>
        <w:t>采购人</w:t>
      </w:r>
      <w:r>
        <w:rPr>
          <w:rFonts w:hint="eastAsia" w:ascii="仿宋_GB2312" w:eastAsia="仿宋_GB2312"/>
          <w:b w:val="0"/>
          <w:bCs w:val="0"/>
          <w:kern w:val="2"/>
          <w:sz w:val="32"/>
          <w:szCs w:val="32"/>
          <w:lang w:eastAsia="zh-CN" w:bidi="ar-SA"/>
        </w:rPr>
        <w:t>进行专债项目申报，专债项目未申报成功，</w:t>
      </w:r>
      <w:r>
        <w:rPr>
          <w:rFonts w:hint="eastAsia" w:ascii="仿宋_GB2312" w:eastAsia="仿宋_GB2312"/>
          <w:b w:val="0"/>
          <w:bCs w:val="0"/>
          <w:kern w:val="2"/>
          <w:sz w:val="32"/>
          <w:szCs w:val="32"/>
          <w:lang w:val="en-US" w:eastAsia="zh-CN" w:bidi="ar-SA"/>
        </w:rPr>
        <w:t>供应商</w:t>
      </w:r>
      <w:r>
        <w:rPr>
          <w:rFonts w:hint="eastAsia" w:ascii="仿宋_GB2312" w:eastAsia="仿宋_GB2312"/>
          <w:b w:val="0"/>
          <w:bCs w:val="0"/>
          <w:kern w:val="2"/>
          <w:sz w:val="32"/>
          <w:szCs w:val="32"/>
          <w:lang w:eastAsia="zh-CN" w:bidi="ar-SA"/>
        </w:rPr>
        <w:t>需在下一批通道开放前，完成项目初步设计方案调整定稿工作。</w:t>
      </w:r>
    </w:p>
    <w:p w14:paraId="3EB4A905">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1"/>
        <w:rPr>
          <w:rFonts w:hint="eastAsia" w:ascii="楷体_GB2312" w:eastAsia="楷体_GB2312" w:hAnsiTheme="minorHAnsi" w:cstheme="minorBidi"/>
          <w:b/>
          <w:bCs w:val="0"/>
          <w:kern w:val="2"/>
          <w:sz w:val="32"/>
          <w:szCs w:val="32"/>
          <w:lang w:val="en-US" w:eastAsia="zh-CN" w:bidi="ar-SA"/>
        </w:rPr>
      </w:pPr>
      <w:r>
        <w:rPr>
          <w:rFonts w:hint="eastAsia" w:ascii="楷体_GB2312" w:eastAsia="楷体_GB2312" w:hAnsiTheme="minorHAnsi" w:cstheme="minorBidi"/>
          <w:b/>
          <w:bCs w:val="0"/>
          <w:kern w:val="2"/>
          <w:sz w:val="32"/>
          <w:szCs w:val="32"/>
          <w:lang w:val="en-US" w:eastAsia="zh-CN" w:bidi="ar-SA"/>
        </w:rPr>
        <w:t>（三）</w:t>
      </w:r>
      <w:r>
        <w:rPr>
          <w:rFonts w:hint="eastAsia" w:ascii="楷体_GB2312" w:eastAsia="楷体_GB2312" w:cstheme="minorBidi"/>
          <w:b/>
          <w:bCs w:val="0"/>
          <w:kern w:val="2"/>
          <w:sz w:val="32"/>
          <w:szCs w:val="32"/>
          <w:lang w:val="en-US" w:eastAsia="zh-CN" w:bidi="ar-SA"/>
        </w:rPr>
        <w:t>供应商及咨询团队人员要求</w:t>
      </w:r>
    </w:p>
    <w:p w14:paraId="7BE91DA4">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负责项目初步设计、项目调研、提供方法论、按进度提供符合质量要求的交付物，并对具体交付物负责。采购人负责提供必要的现状资料、工作文档，安排调研，对有关重大问题进行及时决策，组织对</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提交的交付物进行评审和验收。</w:t>
      </w:r>
    </w:p>
    <w:p w14:paraId="741F6AA8">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2、本项目由</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组建不少于3人的项目团队，其中不少于2名的高级工程师，在采购人配合下进行。</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需委派项目经理及项目技术负责人，并根据项目具体要求派出相应工程师人员专职参与项目</w:t>
      </w:r>
      <w:r>
        <w:rPr>
          <w:rFonts w:hint="eastAsia" w:ascii="仿宋_GB2312" w:eastAsia="仿宋_GB2312" w:cstheme="minorBidi"/>
          <w:kern w:val="2"/>
          <w:sz w:val="32"/>
          <w:szCs w:val="32"/>
          <w:lang w:val="en-US" w:eastAsia="zh-CN" w:bidi="ar-SA"/>
        </w:rPr>
        <w:t>，工期2个月</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需安排至少1人驻点现场办公（办公地点由三明市大数据和电子政务中心指定），驻点至获得市发改委初设批复。投标文件中项目团队成员不得随意更换，如需更换须经过采购人同意。供应商须提供符合以上咨询团队要求的人员证书复印件，以及提交询价公告截止时间前六个月内，为相关人员缴纳任意一个月的社保记录（不含询价截止时间的当月）复印件并加盖公章。</w:t>
      </w:r>
    </w:p>
    <w:p w14:paraId="7E12AC7E">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3、为保证提供服务的便捷性与服务的质量，供应商应承诺提供 7* 24小时应服务，除了在工作时间现场人员驻场外，投标人具有应急突发情况的支援能力，非工作时间投标人承诺在3小时以内能抽调相关专业技术人员到场支援应对突发情况。（供应商如提供虚假承诺或虚假证明材料谋取中标的，给采购人造成损失的，采购人将依法追究供应商的法律责任并将情况报监管部门）。</w:t>
      </w:r>
    </w:p>
    <w:p w14:paraId="2D86B6E6">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default" w:ascii="仿宋_GB2312" w:eastAsia="仿宋_GB2312"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4、按照国家发改委《工程咨询行业管理办法》，供应商须提供在全国投资项目在线审批监管平台备案审核通过的工程咨询单位电子、信息工程（含通信、广电、信息化）的</w:t>
      </w:r>
      <w:r>
        <w:rPr>
          <w:rFonts w:hint="eastAsia" w:ascii="仿宋_GB2312" w:eastAsia="仿宋_GB2312" w:cstheme="minorBidi"/>
          <w:kern w:val="2"/>
          <w:sz w:val="32"/>
          <w:szCs w:val="32"/>
          <w:highlight w:val="yellow"/>
          <w:lang w:val="en-US" w:eastAsia="zh-CN" w:bidi="ar-SA"/>
        </w:rPr>
        <w:t>证明材料（提供在该平台上查询结果的完整页面打印件或截图，打印件或截图须体现咨询专业）。</w:t>
      </w:r>
    </w:p>
    <w:p w14:paraId="4E79D9D9">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highlight w:val="yellow"/>
          <w:lang w:val="en-US" w:eastAsia="zh-CN" w:bidi="ar-SA"/>
        </w:rPr>
      </w:pPr>
      <w:r>
        <w:rPr>
          <w:rFonts w:hint="eastAsia" w:ascii="仿宋_GB2312" w:eastAsia="仿宋_GB2312" w:cstheme="minorBidi"/>
          <w:kern w:val="2"/>
          <w:sz w:val="32"/>
          <w:szCs w:val="32"/>
          <w:lang w:val="en-US" w:eastAsia="zh-CN" w:bidi="ar-SA"/>
        </w:rPr>
        <w:t>5</w:t>
      </w:r>
      <w:r>
        <w:rPr>
          <w:rFonts w:hint="eastAsia" w:ascii="仿宋_GB2312" w:eastAsia="仿宋_GB2312" w:hAnsiTheme="minorHAnsi" w:cstheme="minorBidi"/>
          <w:kern w:val="2"/>
          <w:sz w:val="32"/>
          <w:szCs w:val="32"/>
          <w:lang w:val="en-US" w:eastAsia="zh-CN" w:bidi="ar-SA"/>
        </w:rPr>
        <w:t>、</w:t>
      </w:r>
      <w:r>
        <w:rPr>
          <w:rFonts w:hint="eastAsia" w:ascii="仿宋_GB2312" w:eastAsia="仿宋_GB2312" w:hAnsiTheme="minorHAnsi" w:cstheme="minorBidi"/>
          <w:i w:val="0"/>
          <w:iCs w:val="0"/>
          <w:caps w:val="0"/>
          <w:spacing w:val="0"/>
          <w:kern w:val="2"/>
          <w:sz w:val="32"/>
          <w:szCs w:val="32"/>
          <w:highlight w:val="yellow"/>
          <w:lang w:val="en-US" w:eastAsia="zh-CN" w:bidi="ar-SA"/>
        </w:rPr>
        <w:t>应提供供应商营业执照复印件、</w:t>
      </w:r>
      <w:r>
        <w:rPr>
          <w:rFonts w:hint="eastAsia" w:ascii="仿宋_GB2312" w:eastAsia="仿宋_GB2312" w:hAnsiTheme="minorHAnsi" w:cstheme="minorBidi"/>
          <w:i w:val="0"/>
          <w:iCs w:val="0"/>
          <w:caps w:val="0"/>
          <w:spacing w:val="0"/>
          <w:kern w:val="2"/>
          <w:sz w:val="32"/>
          <w:szCs w:val="32"/>
          <w:highlight w:val="yellow"/>
          <w:lang w:eastAsia="zh-CN" w:bidi="ar-SA"/>
        </w:rPr>
        <w:t>财务状况报告、依法缴纳税收证明、依法缴纳社会保障资金证明、具备履行合同所必需设备和专业技术能力的声明函(若有)、参加采购活动前三年内在经营活动中没有重大违法记录的声明、信用记录查询结果</w:t>
      </w:r>
      <w:r>
        <w:rPr>
          <w:rFonts w:hint="eastAsia" w:ascii="仿宋_GB2312" w:eastAsia="仿宋_GB2312" w:hAnsiTheme="minorHAnsi" w:cstheme="minorBidi"/>
          <w:i w:val="0"/>
          <w:iCs w:val="0"/>
          <w:caps w:val="0"/>
          <w:spacing w:val="0"/>
          <w:kern w:val="2"/>
          <w:sz w:val="32"/>
          <w:szCs w:val="32"/>
          <w:highlight w:val="yellow"/>
          <w:lang w:val="en-US" w:eastAsia="zh-CN" w:bidi="ar-SA"/>
        </w:rPr>
        <w:t>等资格资信证明材料。</w:t>
      </w:r>
    </w:p>
    <w:p w14:paraId="1BB949CD">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6、供应商</w:t>
      </w:r>
      <w:r>
        <w:rPr>
          <w:rFonts w:hint="eastAsia" w:ascii="仿宋_GB2312" w:eastAsia="仿宋_GB2312" w:hAnsiTheme="minorHAnsi" w:cstheme="minorBidi"/>
          <w:kern w:val="2"/>
          <w:sz w:val="32"/>
          <w:szCs w:val="32"/>
          <w:lang w:val="en-US" w:eastAsia="zh-CN" w:bidi="ar-SA"/>
        </w:rPr>
        <w:t>的项目团队必须遵守国家的政策、法律法规，严格执行采购人的各项规章制度，服从采购人的管理和调度，认真履行工作职责，完成采购人安排的工作任务。</w:t>
      </w:r>
    </w:p>
    <w:p w14:paraId="17CE2B57">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7</w:t>
      </w:r>
      <w:r>
        <w:rPr>
          <w:rFonts w:hint="eastAsia" w:ascii="仿宋_GB2312" w:eastAsia="仿宋_GB2312" w:hAnsiTheme="minorHAnsi" w:cstheme="minorBidi"/>
          <w:kern w:val="2"/>
          <w:sz w:val="32"/>
          <w:szCs w:val="32"/>
          <w:lang w:val="en-US" w:eastAsia="zh-CN" w:bidi="ar-SA"/>
        </w:rPr>
        <w:t>、针对本次项目，</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需自行提供必要的办公设备（电脑及办公软件、数码相机、录音笔、资料文件柜）和办公车辆。</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在项目过程中产生的中标服务费、项目调研费用、评审费用、文档打印费、税费以及其它不可预见的费用均包含在本次投标报价内。</w:t>
      </w:r>
    </w:p>
    <w:p w14:paraId="675B004A">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1"/>
        <w:rPr>
          <w:rFonts w:hint="eastAsia" w:ascii="楷体_GB2312" w:eastAsia="楷体_GB2312" w:hAnsiTheme="minorHAnsi" w:cstheme="minorBidi"/>
          <w:b/>
          <w:kern w:val="2"/>
          <w:sz w:val="32"/>
          <w:szCs w:val="32"/>
          <w:lang w:val="en-US" w:eastAsia="zh-CN" w:bidi="ar-SA"/>
        </w:rPr>
      </w:pPr>
      <w:r>
        <w:rPr>
          <w:rFonts w:hint="eastAsia" w:ascii="楷体_GB2312" w:eastAsia="楷体_GB2312" w:hAnsiTheme="minorHAnsi" w:cstheme="minorBidi"/>
          <w:b/>
          <w:kern w:val="2"/>
          <w:sz w:val="32"/>
          <w:szCs w:val="32"/>
          <w:lang w:val="en-US" w:eastAsia="zh-CN" w:bidi="ar-SA"/>
        </w:rPr>
        <w:t>（四）保密要求</w:t>
      </w:r>
    </w:p>
    <w:p w14:paraId="55422743">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非经过采购人许可，</w:t>
      </w:r>
      <w:r>
        <w:rPr>
          <w:rFonts w:hint="eastAsia" w:ascii="仿宋_GB2312" w:eastAsia="仿宋_GB2312" w:cstheme="minorBidi"/>
          <w:kern w:val="2"/>
          <w:sz w:val="32"/>
          <w:szCs w:val="32"/>
          <w:lang w:val="en-US" w:eastAsia="zh-CN" w:bidi="ar-SA"/>
        </w:rPr>
        <w:t>供应商</w:t>
      </w:r>
      <w:r>
        <w:rPr>
          <w:rFonts w:hint="eastAsia" w:ascii="仿宋_GB2312" w:eastAsia="仿宋_GB2312" w:hAnsiTheme="minorHAnsi" w:cstheme="minorBidi"/>
          <w:kern w:val="2"/>
          <w:sz w:val="32"/>
          <w:szCs w:val="32"/>
          <w:lang w:val="en-US" w:eastAsia="zh-CN" w:bidi="ar-SA"/>
        </w:rPr>
        <w:t>不得将资料或数据提供给第三方使用，必须对合作过程中涉及的业务需求、协议、系统设计、技术成果等内容和相关事务保密，未经许可，不得向第三方提供，并不得用于与本项目无关的其它场合，采购人保留追究责任的权利。</w:t>
      </w:r>
    </w:p>
    <w:p w14:paraId="7E444F14">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outlineLvl w:val="1"/>
        <w:rPr>
          <w:rFonts w:hint="eastAsia" w:ascii="楷体_GB2312" w:eastAsia="楷体_GB2312" w:hAnsiTheme="minorHAnsi" w:cstheme="minorBidi"/>
          <w:b/>
          <w:kern w:val="2"/>
          <w:sz w:val="32"/>
          <w:szCs w:val="32"/>
          <w:lang w:val="en-US" w:eastAsia="zh-CN" w:bidi="ar-SA"/>
        </w:rPr>
      </w:pPr>
      <w:r>
        <w:rPr>
          <w:rFonts w:hint="eastAsia" w:ascii="楷体_GB2312" w:eastAsia="楷体_GB2312" w:hAnsiTheme="minorHAnsi" w:cstheme="minorBidi"/>
          <w:b/>
          <w:kern w:val="2"/>
          <w:sz w:val="32"/>
          <w:szCs w:val="32"/>
          <w:lang w:val="en-US" w:eastAsia="zh-CN" w:bidi="ar-SA"/>
        </w:rPr>
        <w:t>（五）验收要求</w:t>
      </w:r>
    </w:p>
    <w:p w14:paraId="301DE9DE">
      <w:pPr>
        <w:pStyle w:val="10"/>
        <w:keepNext w:val="0"/>
        <w:keepLines w:val="0"/>
        <w:pageBreakBefore w:val="0"/>
        <w:widowControl/>
        <w:kinsoku/>
        <w:wordWrap/>
        <w:overflowPunct/>
        <w:topLinePunct w:val="0"/>
        <w:autoSpaceDE/>
        <w:autoSpaceDN/>
        <w:bidi w:val="0"/>
        <w:adjustRightInd/>
        <w:snapToGrid/>
        <w:spacing w:line="560" w:lineRule="exact"/>
        <w:ind w:firstLine="540"/>
        <w:jc w:val="left"/>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提交《</w:t>
      </w:r>
      <w:r>
        <w:rPr>
          <w:rFonts w:hint="default" w:ascii="仿宋_GB2312" w:eastAsia="仿宋_GB2312" w:cs="Times New Roman"/>
          <w:kern w:val="2"/>
          <w:sz w:val="32"/>
          <w:szCs w:val="32"/>
          <w:lang w:val="en-US" w:eastAsia="zh-CN" w:bidi="ar-SA"/>
        </w:rPr>
        <w:t>三明市</w:t>
      </w:r>
      <w:r>
        <w:rPr>
          <w:rFonts w:hint="eastAsia" w:ascii="仿宋_GB2312" w:eastAsia="仿宋_GB2312" w:cs="Times New Roman"/>
          <w:kern w:val="2"/>
          <w:sz w:val="32"/>
          <w:szCs w:val="32"/>
          <w:lang w:val="en-US" w:eastAsia="zh-CN" w:bidi="ar-SA"/>
        </w:rPr>
        <w:t>时空数据底座项目</w:t>
      </w:r>
      <w:r>
        <w:rPr>
          <w:rFonts w:hint="eastAsia" w:ascii="仿宋_GB2312" w:eastAsia="仿宋_GB2312" w:hAnsiTheme="minorHAnsi" w:cstheme="minorBidi"/>
          <w:kern w:val="2"/>
          <w:sz w:val="32"/>
          <w:szCs w:val="32"/>
          <w:lang w:val="en-US" w:eastAsia="zh-CN" w:bidi="ar-SA"/>
        </w:rPr>
        <w:t>初步设计方案》，通过专家评审及市发改委审核批复</w:t>
      </w:r>
      <w:r>
        <w:rPr>
          <w:rFonts w:hint="eastAsia" w:ascii="仿宋_GB2312" w:eastAsia="仿宋_GB2312" w:cstheme="minorBidi"/>
          <w:kern w:val="2"/>
          <w:sz w:val="32"/>
          <w:szCs w:val="32"/>
          <w:lang w:val="en-US" w:eastAsia="zh-CN" w:bidi="ar-SA"/>
        </w:rPr>
        <w:t>，并协助采购人完成专债申报。</w:t>
      </w:r>
    </w:p>
    <w:p w14:paraId="4FBD76CB">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楷体_GB2312" w:eastAsia="楷体_GB2312" w:hAnsiTheme="minorHAnsi" w:cstheme="minorBidi"/>
          <w:b/>
          <w:kern w:val="2"/>
          <w:sz w:val="32"/>
          <w:szCs w:val="32"/>
          <w:lang w:val="en-US" w:eastAsia="zh-CN" w:bidi="ar-SA"/>
        </w:rPr>
      </w:pPr>
      <w:r>
        <w:rPr>
          <w:rFonts w:hint="eastAsia" w:ascii="楷体_GB2312" w:eastAsia="楷体_GB2312" w:cstheme="minorBidi"/>
          <w:b/>
          <w:kern w:val="2"/>
          <w:sz w:val="32"/>
          <w:szCs w:val="32"/>
          <w:lang w:val="en-US" w:eastAsia="zh-CN" w:bidi="ar-SA"/>
        </w:rPr>
        <w:t>四、</w:t>
      </w:r>
      <w:r>
        <w:rPr>
          <w:rFonts w:hint="eastAsia" w:ascii="楷体_GB2312" w:eastAsia="楷体_GB2312" w:hAnsiTheme="minorHAnsi" w:cstheme="minorBidi"/>
          <w:b/>
          <w:kern w:val="2"/>
          <w:sz w:val="32"/>
          <w:szCs w:val="32"/>
          <w:lang w:val="en-US" w:eastAsia="zh-CN" w:bidi="ar-SA"/>
        </w:rPr>
        <w:t>违约责任</w:t>
      </w:r>
    </w:p>
    <w:p w14:paraId="37CF871F">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1）合同签订后一个月内，因供应商原因，初步设计方案初稿未能按期按要求提供的，未征得采购人同意情况下，每逾期一天，供应商应向采购人支付合同价款总额百分之一的违约金，违约金累计金额不超过合同总价的百分之十，不可抗力因素除外。供应商逾期超过45日仍未能提供初步设计方案初稿的，采购人有权单方面解除本合同，并不支付任何款项。</w:t>
      </w:r>
    </w:p>
    <w:p w14:paraId="1B46A7BF">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w:t>
      </w:r>
      <w:r>
        <w:rPr>
          <w:rFonts w:hint="eastAsia" w:ascii="仿宋_GB2312" w:hAnsi="仿宋_GB2312" w:eastAsia="仿宋_GB2312" w:cs="仿宋_GB2312"/>
          <w:i w:val="0"/>
          <w:iCs w:val="0"/>
          <w:caps w:val="0"/>
          <w:color w:val="auto"/>
          <w:spacing w:val="0"/>
          <w:sz w:val="32"/>
          <w:szCs w:val="32"/>
          <w:highlight w:val="none"/>
          <w:lang w:val="en-US" w:eastAsia="zh-CN"/>
        </w:rPr>
        <w:t>专债申报第一批通道开放前，因供应商原因，未能完成项目</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初步设计</w:t>
      </w:r>
      <w:r>
        <w:rPr>
          <w:rFonts w:hint="eastAsia" w:ascii="仿宋_GB2312" w:hAnsi="仿宋_GB2312" w:eastAsia="仿宋_GB2312" w:cs="仿宋_GB2312"/>
          <w:i w:val="0"/>
          <w:iCs w:val="0"/>
          <w:caps w:val="0"/>
          <w:color w:val="auto"/>
          <w:spacing w:val="0"/>
          <w:sz w:val="32"/>
          <w:szCs w:val="32"/>
          <w:highlight w:val="none"/>
        </w:rPr>
        <w:t>方案</w:t>
      </w:r>
      <w:r>
        <w:rPr>
          <w:rFonts w:hint="eastAsia" w:ascii="仿宋_GB2312" w:hAnsi="仿宋_GB2312" w:eastAsia="仿宋_GB2312" w:cs="仿宋_GB2312"/>
          <w:i w:val="0"/>
          <w:iCs w:val="0"/>
          <w:caps w:val="0"/>
          <w:color w:val="auto"/>
          <w:spacing w:val="0"/>
          <w:sz w:val="32"/>
          <w:szCs w:val="32"/>
          <w:highlight w:val="none"/>
          <w:lang w:val="en-US" w:eastAsia="zh-CN"/>
        </w:rPr>
        <w:t>定稿工作的，</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供应商应向采购人支付合同价款总额十分之一的违约金。</w:t>
      </w:r>
    </w:p>
    <w:p w14:paraId="1160E083">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（3）</w:t>
      </w:r>
      <w:r>
        <w:rPr>
          <w:rFonts w:hint="eastAsia" w:ascii="仿宋_GB2312" w:hAnsi="仿宋_GB2312" w:eastAsia="仿宋_GB2312" w:cs="仿宋_GB2312"/>
          <w:i w:val="0"/>
          <w:iCs w:val="0"/>
          <w:caps w:val="0"/>
          <w:color w:val="auto"/>
          <w:spacing w:val="0"/>
          <w:sz w:val="32"/>
          <w:szCs w:val="32"/>
          <w:highlight w:val="none"/>
          <w:lang w:val="en-US" w:eastAsia="zh-CN"/>
        </w:rPr>
        <w:t>专债项目申报 2次未成功的，采购人有权单方面解除本合同。</w:t>
      </w:r>
    </w:p>
    <w:p w14:paraId="04C55EE9">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（4）采购人在收到供应商发票后30日内，未支付合同款项的，未征得供应商同意情况下，每逾期一天，支付合同价款总额百分之一的违约金，违约金累计金额不超过合同总价的百分之十，不可抗力因素除外。</w:t>
      </w:r>
    </w:p>
    <w:p w14:paraId="46C89031">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（5）合同生效后若有一方擅自解除或终止履行合同的，应承担由此给对方造成的损失（包括但不限于经济损失、所产生的诉讼费、保全费、评估鉴定费、律师费等），并向对方支付合同总价百分之十的违约金。</w:t>
      </w:r>
    </w:p>
    <w:p w14:paraId="39011039">
      <w:pPr>
        <w:pStyle w:val="10"/>
        <w:spacing w:before="105" w:after="105"/>
        <w:ind w:firstLine="480"/>
        <w:jc w:val="left"/>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6）供应商未履行或未完全履行本协议项下的条款均构成违约，供应商应赔偿因此而给采购人造成的一切损失，包括但不限于经济损失、所产生的诉讼费、保全费、评估鉴定费、律师费及采购人因调查违约行为而支付的合理费用。构成犯罪的，依法承担刑事责任。</w:t>
      </w:r>
    </w:p>
    <w:p w14:paraId="6DCEB5E1">
      <w:pPr>
        <w:pStyle w:val="10"/>
        <w:spacing w:before="105" w:after="105"/>
        <w:ind w:firstLine="480"/>
        <w:jc w:val="left"/>
        <w:rPr>
          <w:color w:val="auto"/>
          <w:highlight w:val="none"/>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（7）上述所有违约金的支付，都应在提出方正式提出之日起二十个工作日内付清。</w:t>
      </w:r>
    </w:p>
    <w:p w14:paraId="14928FE4">
      <w:pPr>
        <w:pStyle w:val="10"/>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outlineLvl w:val="0"/>
        <w:rPr>
          <w:rFonts w:hint="eastAsia" w:ascii="楷体_GB2312" w:eastAsia="楷体_GB2312" w:hAnsiTheme="minorHAnsi" w:cstheme="minorBidi"/>
          <w:b/>
          <w:kern w:val="2"/>
          <w:sz w:val="32"/>
          <w:szCs w:val="32"/>
          <w:lang w:val="en-US" w:eastAsia="zh-CN" w:bidi="ar-SA"/>
        </w:rPr>
      </w:pPr>
      <w:r>
        <w:rPr>
          <w:rFonts w:hint="eastAsia" w:ascii="楷体_GB2312" w:eastAsia="楷体_GB2312" w:cstheme="minorBidi"/>
          <w:b/>
          <w:kern w:val="2"/>
          <w:sz w:val="32"/>
          <w:szCs w:val="32"/>
          <w:lang w:val="en-US" w:eastAsia="zh-CN" w:bidi="ar-SA"/>
        </w:rPr>
        <w:t>五、</w:t>
      </w:r>
      <w:r>
        <w:rPr>
          <w:rFonts w:hint="eastAsia" w:ascii="楷体_GB2312" w:eastAsia="楷体_GB2312" w:hAnsiTheme="minorHAnsi" w:cstheme="minorBidi"/>
          <w:b/>
          <w:kern w:val="2"/>
          <w:sz w:val="32"/>
          <w:szCs w:val="32"/>
          <w:lang w:val="en-US" w:eastAsia="zh-CN" w:bidi="ar-SA"/>
        </w:rPr>
        <w:t>付款方式</w:t>
      </w:r>
    </w:p>
    <w:p w14:paraId="054DAFC3">
      <w:pPr>
        <w:pStyle w:val="6"/>
        <w:ind w:firstLine="640" w:firstLineChars="200"/>
        <w:rPr>
          <w:rFonts w:hint="eastAsia"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合同签订后，</w:t>
      </w:r>
      <w:r>
        <w:rPr>
          <w:rFonts w:hint="eastAsia" w:ascii="仿宋_GB2312" w:hAnsi="仿宋_GB2312" w:eastAsia="仿宋_GB2312" w:cs="仿宋_GB2312"/>
          <w:sz w:val="32"/>
          <w:szCs w:val="32"/>
          <w:lang w:val="en-US" w:eastAsia="zh-CN"/>
        </w:rPr>
        <w:t>供应商完成初步设计方案编制、通专家评审且</w:t>
      </w:r>
      <w:r>
        <w:rPr>
          <w:rFonts w:hint="eastAsia" w:ascii="仿宋_GB2312" w:hAnsi="仿宋_GB2312" w:eastAsia="仿宋_GB2312" w:cs="仿宋_GB2312"/>
          <w:sz w:val="32"/>
          <w:szCs w:val="32"/>
        </w:rPr>
        <w:t>专债</w:t>
      </w:r>
      <w:r>
        <w:rPr>
          <w:rFonts w:ascii="仿宋_GB2312" w:hAnsi="仿宋_GB2312" w:eastAsia="仿宋_GB2312" w:cs="仿宋_GB2312"/>
          <w:sz w:val="32"/>
          <w:szCs w:val="32"/>
        </w:rPr>
        <w:t>申报成功，</w:t>
      </w:r>
      <w:r>
        <w:rPr>
          <w:rFonts w:hint="eastAsia" w:ascii="仿宋_GB2312" w:hAnsi="仿宋_GB2312" w:eastAsia="仿宋_GB2312" w:cs="仿宋_GB2312"/>
          <w:sz w:val="32"/>
          <w:szCs w:val="32"/>
          <w:lang w:eastAsia="zh-CN"/>
        </w:rPr>
        <w:t>采购人</w:t>
      </w:r>
      <w:r>
        <w:rPr>
          <w:rFonts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供应商</w:t>
      </w:r>
      <w:r>
        <w:rPr>
          <w:rFonts w:ascii="仿宋_GB2312" w:hAnsi="仿宋_GB2312" w:eastAsia="仿宋_GB2312" w:cs="仿宋_GB2312"/>
          <w:sz w:val="32"/>
          <w:szCs w:val="32"/>
        </w:rPr>
        <w:t>提供的等额发票后30日内，支付合同总金额</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0%服务费用。</w:t>
      </w:r>
      <w:r>
        <w:rPr>
          <w:rFonts w:hint="eastAsia" w:ascii="仿宋_GB2312" w:hAnsi="仿宋_GB2312" w:eastAsia="仿宋_GB2312" w:cs="仿宋_GB2312"/>
          <w:sz w:val="32"/>
          <w:szCs w:val="32"/>
          <w:lang w:eastAsia="zh-CN"/>
        </w:rPr>
        <w:t>合同签订后至2025年12月31日前，若乙方完成初设方案编制并通过专家评审，但专项债未申报成功，甲方</w:t>
      </w:r>
      <w:r>
        <w:rPr>
          <w:rFonts w:ascii="仿宋_GB2312" w:hAnsi="仿宋_GB2312" w:eastAsia="仿宋_GB2312" w:cs="仿宋_GB2312"/>
          <w:sz w:val="32"/>
          <w:szCs w:val="32"/>
        </w:rPr>
        <w:t>在收到</w:t>
      </w:r>
      <w:r>
        <w:rPr>
          <w:rFonts w:hint="eastAsia" w:ascii="仿宋_GB2312" w:hAnsi="仿宋_GB2312" w:eastAsia="仿宋_GB2312" w:cs="仿宋_GB2312"/>
          <w:sz w:val="32"/>
          <w:szCs w:val="32"/>
          <w:lang w:eastAsia="zh-CN"/>
        </w:rPr>
        <w:t>乙方</w:t>
      </w:r>
      <w:r>
        <w:rPr>
          <w:rFonts w:ascii="仿宋_GB2312" w:hAnsi="仿宋_GB2312" w:eastAsia="仿宋_GB2312" w:cs="仿宋_GB2312"/>
          <w:sz w:val="32"/>
          <w:szCs w:val="32"/>
        </w:rPr>
        <w:t>提供的等额发票后30日内，支付合同总金额</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0%服务费用</w:t>
      </w:r>
      <w:r>
        <w:rPr>
          <w:rFonts w:hint="eastAsia" w:ascii="仿宋_GB2312" w:hAnsi="仿宋_GB2312" w:eastAsia="仿宋_GB2312" w:cs="仿宋_GB2312"/>
          <w:sz w:val="32"/>
          <w:szCs w:val="32"/>
          <w:lang w:eastAsia="zh-CN"/>
        </w:rPr>
        <w:t>，并终止服务合同。</w:t>
      </w:r>
    </w:p>
    <w:p w14:paraId="2BE6AC02">
      <w:pPr>
        <w:pStyle w:val="6"/>
        <w:ind w:firstLine="640" w:firstLineChars="200"/>
        <w:rPr>
          <w:rFonts w:hint="eastAsia" w:ascii="仿宋_GB2312" w:hAnsi="仿宋_GB2312" w:eastAsia="仿宋_GB2312" w:cs="仿宋_GB2312"/>
          <w:sz w:val="32"/>
          <w:szCs w:val="32"/>
        </w:rPr>
      </w:pPr>
    </w:p>
    <w:p w14:paraId="7AE18B42">
      <w:pPr>
        <w:pStyle w:val="4"/>
        <w:ind w:left="0" w:leftChars="0" w:firstLine="0" w:firstLineChars="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3AA5B3-A06D-43A0-8C93-5F08B6DA2F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9A3608-881F-42B6-B5EB-DD53842507D7}"/>
  </w:font>
  <w:font w:name="方正小标宋简体">
    <w:panose1 w:val="02000000000000000000"/>
    <w:charset w:val="86"/>
    <w:family w:val="script"/>
    <w:pitch w:val="default"/>
    <w:sig w:usb0="00000001" w:usb1="08000000" w:usb2="00000000" w:usb3="00000000" w:csb0="00040000" w:csb1="00000000"/>
    <w:embedRegular r:id="rId3" w:fontKey="{DE9F09CC-C2DB-41D7-B2DA-2C40FB4E47CE}"/>
  </w:font>
  <w:font w:name="仿宋_GB2312">
    <w:altName w:val="仿宋"/>
    <w:panose1 w:val="02010609030101010101"/>
    <w:charset w:val="86"/>
    <w:family w:val="modern"/>
    <w:pitch w:val="default"/>
    <w:sig w:usb0="00000000" w:usb1="00000000" w:usb2="00000000" w:usb3="00000000" w:csb0="00040000" w:csb1="00000000"/>
    <w:embedRegular r:id="rId4" w:fontKey="{CB666805-B638-496E-807C-BF1637A8056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embedRegular r:id="rId5" w:fontKey="{186D8282-E253-4590-A9B3-56F3C799D93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5Yzk3MzcwYzQwM2MxNWIxZWZlZWEyZjUzN2UzMzAifQ=="/>
  </w:docVars>
  <w:rsids>
    <w:rsidRoot w:val="3E961FDD"/>
    <w:rsid w:val="045E07BC"/>
    <w:rsid w:val="068A1E4E"/>
    <w:rsid w:val="08B110E5"/>
    <w:rsid w:val="0A8F0AB7"/>
    <w:rsid w:val="10CF06B9"/>
    <w:rsid w:val="13FD40B2"/>
    <w:rsid w:val="15E68560"/>
    <w:rsid w:val="16051102"/>
    <w:rsid w:val="17C538AF"/>
    <w:rsid w:val="1C8C2C61"/>
    <w:rsid w:val="1EF7E675"/>
    <w:rsid w:val="2581292C"/>
    <w:rsid w:val="352E310A"/>
    <w:rsid w:val="38922EE8"/>
    <w:rsid w:val="3E961FDD"/>
    <w:rsid w:val="3EEDCE7A"/>
    <w:rsid w:val="3F057D64"/>
    <w:rsid w:val="3F67D5F7"/>
    <w:rsid w:val="46156884"/>
    <w:rsid w:val="46E858BC"/>
    <w:rsid w:val="47973A0B"/>
    <w:rsid w:val="4ADF297E"/>
    <w:rsid w:val="4FCF0D63"/>
    <w:rsid w:val="4FFD9358"/>
    <w:rsid w:val="53BF1745"/>
    <w:rsid w:val="540E796C"/>
    <w:rsid w:val="55005717"/>
    <w:rsid w:val="56256C3B"/>
    <w:rsid w:val="59AB6904"/>
    <w:rsid w:val="5AC2329C"/>
    <w:rsid w:val="5FF70A85"/>
    <w:rsid w:val="5FFD5FCE"/>
    <w:rsid w:val="65DFF896"/>
    <w:rsid w:val="6B9FECF4"/>
    <w:rsid w:val="6BF969DA"/>
    <w:rsid w:val="6FFF5672"/>
    <w:rsid w:val="722E6C76"/>
    <w:rsid w:val="77BFC33C"/>
    <w:rsid w:val="797F4D5E"/>
    <w:rsid w:val="7B5F5ED5"/>
    <w:rsid w:val="7BEFE1BF"/>
    <w:rsid w:val="7CFE1153"/>
    <w:rsid w:val="7DCDA471"/>
    <w:rsid w:val="7DEA1585"/>
    <w:rsid w:val="7DFD1026"/>
    <w:rsid w:val="7DFE3E54"/>
    <w:rsid w:val="7E053F31"/>
    <w:rsid w:val="7E5F164A"/>
    <w:rsid w:val="7E633709"/>
    <w:rsid w:val="7F7D4CB5"/>
    <w:rsid w:val="7F8F04ED"/>
    <w:rsid w:val="7FBFCA59"/>
    <w:rsid w:val="7FCB60E8"/>
    <w:rsid w:val="7FDA33ED"/>
    <w:rsid w:val="7FFFEC77"/>
    <w:rsid w:val="8FFF4895"/>
    <w:rsid w:val="9ADDF2A6"/>
    <w:rsid w:val="9FFCDB44"/>
    <w:rsid w:val="A66F950B"/>
    <w:rsid w:val="A8FEE088"/>
    <w:rsid w:val="ABFF8F54"/>
    <w:rsid w:val="B6A93790"/>
    <w:rsid w:val="BBE76CBD"/>
    <w:rsid w:val="BEB5DD4B"/>
    <w:rsid w:val="BF7FAEF9"/>
    <w:rsid w:val="CFBF61D2"/>
    <w:rsid w:val="D7FBA20F"/>
    <w:rsid w:val="DEEED2C1"/>
    <w:rsid w:val="E2DE9224"/>
    <w:rsid w:val="EBDB4899"/>
    <w:rsid w:val="EBED8D50"/>
    <w:rsid w:val="EDB71520"/>
    <w:rsid w:val="EFBFFA99"/>
    <w:rsid w:val="F5A76F2A"/>
    <w:rsid w:val="F6EF7A2A"/>
    <w:rsid w:val="F7B7B52B"/>
    <w:rsid w:val="F7EF7D71"/>
    <w:rsid w:val="FBBF8EEC"/>
    <w:rsid w:val="FBE9DF00"/>
    <w:rsid w:val="FBFDF82C"/>
    <w:rsid w:val="FEFF7874"/>
    <w:rsid w:val="FF62B405"/>
    <w:rsid w:val="FFE962E2"/>
    <w:rsid w:val="FFFCB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link w:val="14"/>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rPr>
      <w:rFonts w:ascii="Times New Roman" w:hAnsi="Times New Roman"/>
    </w:rPr>
  </w:style>
  <w:style w:type="paragraph" w:styleId="4">
    <w:name w:val="index 5"/>
    <w:basedOn w:val="1"/>
    <w:next w:val="1"/>
    <w:qFormat/>
    <w:uiPriority w:val="0"/>
    <w:pPr>
      <w:ind w:left="1680"/>
    </w:pPr>
  </w:style>
  <w:style w:type="paragraph" w:styleId="5">
    <w:name w:val="annotation text"/>
    <w:basedOn w:val="1"/>
    <w:semiHidden/>
    <w:unhideWhenUsed/>
    <w:qFormat/>
    <w:uiPriority w:val="99"/>
    <w:pPr>
      <w:jc w:val="left"/>
    </w:pPr>
  </w:style>
  <w:style w:type="paragraph" w:styleId="6">
    <w:name w:val="Balloon Text"/>
    <w:basedOn w:val="1"/>
    <w:next w:val="4"/>
    <w:semiHidden/>
    <w:unhideWhenUsed/>
    <w:qFormat/>
    <w:uiPriority w:val="99"/>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null3"/>
    <w:hidden/>
    <w:qFormat/>
    <w:uiPriority w:val="0"/>
    <w:rPr>
      <w:rFonts w:hint="eastAsia" w:asciiTheme="minorHAnsi" w:hAnsiTheme="minorHAnsi" w:eastAsiaTheme="minorEastAsia" w:cstheme="minorBidi"/>
      <w:lang w:val="en-US" w:eastAsia="zh-Hans"/>
    </w:rPr>
  </w:style>
  <w:style w:type="paragraph" w:customStyle="1" w:styleId="11">
    <w:name w:val="UserStyle_3"/>
    <w:qFormat/>
    <w:uiPriority w:val="0"/>
    <w:pPr>
      <w:jc w:val="both"/>
      <w:textAlignment w:val="baseline"/>
    </w:pPr>
    <w:rPr>
      <w:rFonts w:ascii="Calibri" w:hAnsi="Calibri" w:eastAsia="宋体" w:cs="Times New Roman"/>
      <w:kern w:val="2"/>
      <w:sz w:val="21"/>
      <w:szCs w:val="22"/>
      <w:lang w:val="en-US" w:eastAsia="zh-CN" w:bidi="ar-SA"/>
    </w:rPr>
  </w:style>
  <w:style w:type="character" w:customStyle="1" w:styleId="12">
    <w:name w:val="NormalCharacter"/>
    <w:semiHidden/>
    <w:qFormat/>
    <w:uiPriority w:val="0"/>
  </w:style>
  <w:style w:type="paragraph" w:customStyle="1" w:styleId="13">
    <w:name w:val="NormalIndent"/>
    <w:basedOn w:val="1"/>
    <w:qFormat/>
    <w:uiPriority w:val="0"/>
    <w:pPr>
      <w:spacing w:before="60"/>
      <w:ind w:firstLine="420" w:firstLineChars="200"/>
      <w:jc w:val="both"/>
      <w:textAlignment w:val="baseline"/>
    </w:pPr>
  </w:style>
  <w:style w:type="character" w:customStyle="1" w:styleId="14">
    <w:name w:val="标题 3 Char"/>
    <w:link w:val="3"/>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2745</Words>
  <Characters>2762</Characters>
  <Lines>0</Lines>
  <Paragraphs>0</Paragraphs>
  <TotalTime>3</TotalTime>
  <ScaleCrop>false</ScaleCrop>
  <LinksUpToDate>false</LinksUpToDate>
  <CharactersWithSpaces>2765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2023-07-05T20:41:00Z</dcterms:created>
  <dc:creator>星蓝</dc:creator>
  <cp:lastModifiedBy>星蓝</cp:lastModifiedBy>
  <dcterms:modified xsi:type="dcterms:W3CDTF">2025-03-31T07:29:10Z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F52FC472185A4628A8C1D327B112DBFD_13</vt:lpwstr>
  </property>
  <property fmtid="{D5CDD505-2E9C-101B-9397-08002B2CF9AE}" pid="4" name="KSOTemplateDocerSaveRecord">
    <vt:lpwstr>eyJoZGlkIjoiNDRhNTUyZTJmYjkzNmJhZThmY2U3NGViNGE5MjYwYTgiLCJ1c2VySWQiOiIzOTQ1NzM4MTQifQ==</vt:lpwstr>
  </property>
</Properties>
</file>