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DA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jc w:val="left"/>
        <w:textAlignment w:val="auto"/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eastAsia="zh-CN"/>
        </w:rPr>
      </w:pPr>
      <w:r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eastAsia="zh-CN"/>
        </w:rPr>
        <w:t>附件</w:t>
      </w:r>
      <w:r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val="en-US" w:eastAsia="zh-CN"/>
        </w:rPr>
        <w:t>3</w:t>
      </w:r>
    </w:p>
    <w:p w14:paraId="092EC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  <w:t>海绵城市建设工程专项验收资料备案清单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433"/>
        <w:gridCol w:w="3388"/>
        <w:gridCol w:w="838"/>
        <w:gridCol w:w="1056"/>
        <w:gridCol w:w="534"/>
        <w:gridCol w:w="747"/>
        <w:gridCol w:w="1025"/>
      </w:tblGrid>
      <w:tr w14:paraId="19A4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tblHeader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8A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3A325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归 档 文 件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1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页数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63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是否</w:t>
            </w:r>
          </w:p>
          <w:p w14:paraId="19D0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递交</w:t>
            </w: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338EF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黑体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snapToGrid w:val="0"/>
                <w:kern w:val="0"/>
                <w:sz w:val="28"/>
                <w:szCs w:val="28"/>
              </w:rPr>
              <w:t>备注</w:t>
            </w:r>
          </w:p>
        </w:tc>
      </w:tr>
      <w:tr w14:paraId="33138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29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502E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海绵城市建设工程专项验收资料备案清单</w:t>
            </w:r>
          </w:p>
        </w:tc>
        <w:tc>
          <w:tcPr>
            <w:tcW w:w="3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9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8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4239C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本表</w:t>
            </w:r>
          </w:p>
        </w:tc>
      </w:tr>
      <w:tr w14:paraId="20CAC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41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35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项目立项文件及立项的会议纪要、</w:t>
            </w:r>
            <w:r>
              <w:rPr>
                <w:rFonts w:hint="eastAsia" w:ascii="宋体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可行性研究报告批复文件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85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493EF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DC7B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A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3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83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规划条件书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23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F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36DF4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9558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C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4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B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建设项目选址意见书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9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6A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7EBB4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073E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7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5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48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color w:val="000000"/>
                <w:kern w:val="0"/>
                <w:sz w:val="28"/>
                <w:szCs w:val="28"/>
              </w:rPr>
              <w:t>建设用地规划许可证及其附件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E7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69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79AA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1488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96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C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海绵城市建设项目设计图纸评估指导意见及意见反馈单（含方案、初设、施工图阶段）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1F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2F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10627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518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FA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7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F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海绵设计专篇（含方案、初设、施工图阶段）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4D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A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024D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EB62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3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8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70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海绵施工图图审机构审查意见（合格书、报告书、意见书）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B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4EB6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B110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24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9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9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建设工程规划许可证及其附件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B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AD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2D0E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D141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0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施工许可证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30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C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410EB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CBC2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FD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11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41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图纸会审记录、海绵城市相关设计变更文件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E6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C2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B5D8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4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12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海绵设施定位测量、交桩、放样、复核记录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F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6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3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1082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0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13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76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海绵城市相关原材料、成品、半成品出厂合格证及试验报告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D4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00C68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B726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0C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14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7BCC8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海绵设施施工试验报告及见证检测报告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D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F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6EB6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E7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15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2983A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海绵城市建设隐蔽工程验收记录及影像资料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D0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nil"/>
              <w:right w:val="single" w:color="00000B" w:sz="4" w:space="0"/>
            </w:tcBorders>
            <w:noWrap w:val="0"/>
            <w:vAlign w:val="center"/>
          </w:tcPr>
          <w:p w14:paraId="75B4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附件1</w:t>
            </w:r>
          </w:p>
        </w:tc>
      </w:tr>
      <w:tr w14:paraId="1F913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0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16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C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海绵城市建设分部（子分部）工程、分项工程、检验批质量验收记录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41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56BE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F4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17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海绵城市新材料、新工艺施工记录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0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E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B7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AD97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18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75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海绵设施结构安全和使用功能性检测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4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DE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5D6F0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F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19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E4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海绵城市现场巡查报告及整改结果反馈表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29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D8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9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E152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4F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32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海绵城市专项竣工图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2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56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10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09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57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21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1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海绵城市建设工程内部验收表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05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附件2</w:t>
            </w:r>
          </w:p>
        </w:tc>
      </w:tr>
      <w:tr w14:paraId="644C7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4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22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8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海绵城市建设工程专项验收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监督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申请书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E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F7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附件4</w:t>
            </w:r>
          </w:p>
        </w:tc>
      </w:tr>
      <w:tr w14:paraId="14943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87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23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1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海绵城市建设工程专项验收报告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E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24070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附件5</w:t>
            </w:r>
          </w:p>
        </w:tc>
      </w:tr>
      <w:tr w14:paraId="008D8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F1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24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工程实施效果照片（前后对比，不少于5组）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6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C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185D3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AB15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4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25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3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项目公示材料（含项目施工招标、中标挂网截图、项目海绵展板现场照片、施工围挡海绵公示照片、项目实施媒体宣传展示截图等）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D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DE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D375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B6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26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05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海绵城市中央补助资金申请分配资料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F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29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1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BC3A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27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B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海绵城市中央补助资金进度款申请资料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B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A1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1C32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8344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49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28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A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海绵城市中央补助资金的国库集中支付凭证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05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C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60021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09D97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3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29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5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海绵城市中央补助资金支付给施工单位的凭证（如记账凭证、发票等）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0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A4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1440D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298D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AA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30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50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海绵城市建设部分预算造价清单及其审核单，结算完成后补充结算造价清单及其审核单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66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66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0AA00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1372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9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31</w:t>
            </w:r>
          </w:p>
        </w:tc>
        <w:tc>
          <w:tcPr>
            <w:tcW w:w="336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A0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本清单材料电子版刻录光盘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8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8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0A52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8262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B" w:sz="4" w:space="0"/>
            </w:tcBorders>
            <w:noWrap w:val="0"/>
            <w:vAlign w:val="center"/>
          </w:tcPr>
          <w:p w14:paraId="57E15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备注：1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请项目建设单位负责人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  <w:u w:val="single"/>
              </w:rPr>
              <w:t>根据项目情况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，合理递交海绵城市建设工程专项验收资料文件，并在清单中打“√”，没有相应文件的请在清单中打“×”，并于备注中写上相应正当理由；2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请将本清单材料电子版刻盘一并提交。</w:t>
            </w:r>
          </w:p>
        </w:tc>
      </w:tr>
      <w:tr w14:paraId="24FA9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5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B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建设</w:t>
            </w:r>
          </w:p>
          <w:p w14:paraId="4C11A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19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4E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经办人及联系方式：</w:t>
            </w:r>
          </w:p>
          <w:p w14:paraId="787C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5E4DE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361B9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4E4AD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7707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46E0E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39389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签名（公章）：</w:t>
            </w:r>
          </w:p>
          <w:p w14:paraId="29EB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00F52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E6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城建档案管理单位意见</w:t>
            </w:r>
          </w:p>
        </w:tc>
        <w:tc>
          <w:tcPr>
            <w:tcW w:w="19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32B5E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5AC8C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0EB1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02811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5EB30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2D0C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6242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签名（公章）：</w:t>
            </w:r>
          </w:p>
          <w:p w14:paraId="7B60F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0685D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</w:tbl>
    <w:p w14:paraId="30DBD6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A0778"/>
    <w:rsid w:val="00B249B3"/>
    <w:rsid w:val="0D146881"/>
    <w:rsid w:val="1ADB17B5"/>
    <w:rsid w:val="2301101F"/>
    <w:rsid w:val="38795E42"/>
    <w:rsid w:val="39CA0388"/>
    <w:rsid w:val="4F9B1AB0"/>
    <w:rsid w:val="54E301FB"/>
    <w:rsid w:val="551E34D6"/>
    <w:rsid w:val="59AA0778"/>
    <w:rsid w:val="5B98317F"/>
    <w:rsid w:val="792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2025-01-08T03:20:00Z</dcterms:created>
  <dc:creator>吴国强</dc:creator>
  <cp:lastModifiedBy>吴国强</cp:lastModifiedBy>
  <dcterms:modified xsi:type="dcterms:W3CDTF">2025-01-08T03:21:13Z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D40BB9D0C6CA4451A3506617B237247B_11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