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BDCA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黑体" w:cs="方正小标宋_GBK"/>
          <w:snapToGrid/>
          <w:color w:val="auto"/>
          <w:w w:val="100"/>
          <w:kern w:val="21"/>
          <w:sz w:val="32"/>
          <w:szCs w:val="36"/>
          <w:lang w:val="en-US" w:eastAsia="zh-CN"/>
        </w:rPr>
      </w:pPr>
      <w:r>
        <w:rPr>
          <w:rFonts w:hint="eastAsia" w:ascii="宋体" w:hAnsi="宋体" w:eastAsia="黑体" w:cs="方正小标宋_GBK"/>
          <w:snapToGrid/>
          <w:color w:val="auto"/>
          <w:w w:val="100"/>
          <w:kern w:val="21"/>
          <w:sz w:val="32"/>
          <w:szCs w:val="36"/>
          <w:lang w:eastAsia="zh-CN"/>
        </w:rPr>
        <w:t>附件</w:t>
      </w:r>
      <w:r>
        <w:rPr>
          <w:rFonts w:hint="eastAsia" w:ascii="宋体" w:hAnsi="宋体" w:eastAsia="黑体" w:cs="方正小标宋_GBK"/>
          <w:snapToGrid/>
          <w:color w:val="auto"/>
          <w:w w:val="100"/>
          <w:kern w:val="21"/>
          <w:sz w:val="32"/>
          <w:szCs w:val="36"/>
          <w:lang w:val="en-US" w:eastAsia="zh-CN"/>
        </w:rPr>
        <w:t>2</w:t>
      </w:r>
    </w:p>
    <w:p w14:paraId="7702AD1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snapToGrid/>
          <w:color w:val="auto"/>
          <w:w w:val="100"/>
          <w:kern w:val="21"/>
          <w:sz w:val="44"/>
          <w:szCs w:val="44"/>
        </w:rPr>
      </w:pPr>
    </w:p>
    <w:p w14:paraId="3DAC581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snapToGrid/>
          <w:color w:val="auto"/>
          <w:w w:val="100"/>
          <w:kern w:val="21"/>
          <w:sz w:val="44"/>
          <w:szCs w:val="44"/>
          <w:lang w:eastAsia="zh-CN"/>
        </w:rPr>
      </w:pPr>
      <w:bookmarkStart w:id="0" w:name="_GoBack"/>
      <w:r>
        <w:rPr>
          <w:rFonts w:hint="eastAsia" w:ascii="宋体" w:hAnsi="宋体" w:eastAsia="方正小标宋简体"/>
          <w:snapToGrid/>
          <w:color w:val="auto"/>
          <w:w w:val="100"/>
          <w:kern w:val="21"/>
          <w:sz w:val="44"/>
          <w:szCs w:val="44"/>
        </w:rPr>
        <w:t>《三明市城市管理局权责清单（</w:t>
      </w:r>
      <w:r>
        <w:rPr>
          <w:rFonts w:hint="eastAsia" w:ascii="宋体" w:hAnsi="宋体" w:eastAsia="方正小标宋简体"/>
          <w:snapToGrid/>
          <w:color w:val="auto"/>
          <w:w w:val="100"/>
          <w:kern w:val="21"/>
          <w:sz w:val="44"/>
          <w:szCs w:val="44"/>
          <w:lang w:eastAsia="zh-CN"/>
        </w:rPr>
        <w:t>2024年</w:t>
      </w:r>
    </w:p>
    <w:p w14:paraId="6AC3098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方正小标宋简体"/>
          <w:snapToGrid/>
          <w:color w:val="auto"/>
          <w:w w:val="100"/>
          <w:kern w:val="21"/>
          <w:sz w:val="44"/>
          <w:szCs w:val="44"/>
        </w:rPr>
      </w:pPr>
      <w:r>
        <w:rPr>
          <w:rFonts w:hint="eastAsia" w:ascii="宋体" w:hAnsi="宋体" w:eastAsia="方正小标宋简体"/>
          <w:snapToGrid/>
          <w:color w:val="auto"/>
          <w:w w:val="100"/>
          <w:kern w:val="21"/>
          <w:sz w:val="44"/>
          <w:szCs w:val="44"/>
          <w:lang w:eastAsia="zh-CN"/>
        </w:rPr>
        <w:t>8月版</w:t>
      </w:r>
      <w:r>
        <w:rPr>
          <w:rFonts w:hint="eastAsia" w:ascii="宋体" w:hAnsi="宋体" w:eastAsia="方正小标宋简体"/>
          <w:snapToGrid/>
          <w:color w:val="auto"/>
          <w:w w:val="100"/>
          <w:kern w:val="21"/>
          <w:sz w:val="44"/>
          <w:szCs w:val="44"/>
        </w:rPr>
        <w:t>）》编制说明</w:t>
      </w:r>
    </w:p>
    <w:bookmarkEnd w:id="0"/>
    <w:p w14:paraId="48BA9D26">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宋体" w:hAnsi="宋体"/>
          <w:snapToGrid/>
          <w:color w:val="auto"/>
          <w:w w:val="100"/>
          <w:kern w:val="21"/>
          <w:szCs w:val="32"/>
        </w:rPr>
      </w:pPr>
    </w:p>
    <w:p w14:paraId="2E3BCE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snapToGrid/>
          <w:color w:val="auto"/>
          <w:w w:val="100"/>
          <w:kern w:val="21"/>
          <w:sz w:val="32"/>
          <w:szCs w:val="32"/>
        </w:rPr>
      </w:pPr>
      <w:r>
        <w:rPr>
          <w:rFonts w:hint="eastAsia" w:ascii="宋体" w:hAnsi="宋体" w:eastAsia="仿宋_GB2312"/>
          <w:snapToGrid/>
          <w:color w:val="auto"/>
          <w:w w:val="100"/>
          <w:kern w:val="21"/>
          <w:sz w:val="32"/>
          <w:szCs w:val="32"/>
        </w:rPr>
        <w:t>为进一步规范管理权责清单，确保权责清单的权威性、时效性和准确性，根据《三明市市级机构改革实施方案》(明委办发〔2024〕1号)</w:t>
      </w:r>
      <w:r>
        <w:rPr>
          <w:rFonts w:hint="eastAsia" w:ascii="宋体" w:hAnsi="宋体" w:eastAsia="仿宋_GB2312"/>
          <w:snapToGrid/>
          <w:color w:val="auto"/>
          <w:w w:val="100"/>
          <w:kern w:val="21"/>
          <w:sz w:val="32"/>
          <w:szCs w:val="32"/>
          <w:lang w:eastAsia="zh-CN"/>
        </w:rPr>
        <w:t>、</w:t>
      </w:r>
      <w:r>
        <w:rPr>
          <w:rFonts w:hint="eastAsia" w:ascii="宋体" w:hAnsi="宋体" w:eastAsia="仿宋_GB2312"/>
          <w:snapToGrid/>
          <w:color w:val="auto"/>
          <w:w w:val="100"/>
          <w:kern w:val="21"/>
          <w:sz w:val="32"/>
          <w:szCs w:val="32"/>
        </w:rPr>
        <w:t>《三明市政府部门权责清单动态管理办法》(明政办〔2020〕48号)，我局组织调整了《三明市城市管理局权责清单》，以下简称《清单（</w:t>
      </w:r>
      <w:r>
        <w:rPr>
          <w:rFonts w:hint="eastAsia" w:ascii="宋体" w:hAnsi="宋体" w:eastAsia="仿宋_GB2312"/>
          <w:snapToGrid/>
          <w:color w:val="auto"/>
          <w:w w:val="100"/>
          <w:kern w:val="21"/>
          <w:sz w:val="32"/>
          <w:szCs w:val="32"/>
          <w:lang w:eastAsia="zh-CN"/>
        </w:rPr>
        <w:t>2024年8月版</w:t>
      </w:r>
      <w:r>
        <w:rPr>
          <w:rFonts w:hint="eastAsia" w:ascii="宋体" w:hAnsi="宋体" w:eastAsia="仿宋_GB2312"/>
          <w:snapToGrid/>
          <w:color w:val="auto"/>
          <w:w w:val="100"/>
          <w:kern w:val="21"/>
          <w:sz w:val="32"/>
          <w:szCs w:val="32"/>
        </w:rPr>
        <w:t>）》。现将有关情况说明如下：</w:t>
      </w:r>
    </w:p>
    <w:p w14:paraId="6CC957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b w:val="0"/>
          <w:bCs w:val="0"/>
          <w:snapToGrid/>
          <w:color w:val="auto"/>
          <w:w w:val="100"/>
          <w:kern w:val="21"/>
          <w:sz w:val="32"/>
          <w:szCs w:val="32"/>
        </w:rPr>
      </w:pPr>
      <w:r>
        <w:rPr>
          <w:rFonts w:hint="eastAsia" w:ascii="宋体" w:hAnsi="宋体" w:eastAsia="黑体" w:cs="黑体"/>
          <w:b w:val="0"/>
          <w:bCs w:val="0"/>
          <w:snapToGrid/>
          <w:color w:val="auto"/>
          <w:w w:val="100"/>
          <w:kern w:val="21"/>
          <w:sz w:val="32"/>
          <w:szCs w:val="32"/>
          <w:lang w:eastAsia="zh-CN"/>
        </w:rPr>
        <w:t>一</w:t>
      </w:r>
      <w:r>
        <w:rPr>
          <w:rFonts w:hint="eastAsia" w:ascii="宋体" w:hAnsi="宋体" w:eastAsia="黑体" w:cs="黑体"/>
          <w:b w:val="0"/>
          <w:bCs w:val="0"/>
          <w:snapToGrid/>
          <w:color w:val="auto"/>
          <w:w w:val="100"/>
          <w:kern w:val="21"/>
          <w:sz w:val="32"/>
          <w:szCs w:val="32"/>
        </w:rPr>
        <w:t>、主要依据</w:t>
      </w:r>
    </w:p>
    <w:p w14:paraId="4E44FC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napToGrid/>
          <w:color w:val="auto"/>
          <w:w w:val="100"/>
          <w:kern w:val="21"/>
          <w:sz w:val="32"/>
          <w:szCs w:val="32"/>
        </w:rPr>
      </w:pPr>
      <w:r>
        <w:rPr>
          <w:rFonts w:hint="eastAsia" w:ascii="宋体" w:hAnsi="宋体" w:eastAsia="楷体_GB2312" w:cs="楷体_GB2312"/>
          <w:b/>
          <w:bCs/>
          <w:snapToGrid/>
          <w:color w:val="auto"/>
          <w:w w:val="100"/>
          <w:kern w:val="21"/>
          <w:sz w:val="32"/>
          <w:szCs w:val="32"/>
        </w:rPr>
        <w:t>（一）法律法规依据</w:t>
      </w:r>
    </w:p>
    <w:p w14:paraId="6FF44EB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1</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市容管理类</w:t>
      </w:r>
    </w:p>
    <w:p w14:paraId="24F580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《城市生活垃圾管理办法》（住建部）</w:t>
      </w:r>
    </w:p>
    <w:p w14:paraId="620B87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《城市建筑垃圾管理规定》（住建部）</w:t>
      </w:r>
    </w:p>
    <w:p w14:paraId="375C3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《福建省城乡生活垃圾管理条例》</w:t>
      </w:r>
    </w:p>
    <w:p w14:paraId="6698E1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《福建省固体废物污染环境防治若干规定》</w:t>
      </w:r>
    </w:p>
    <w:p w14:paraId="5E7640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《三明市城市市容和环境卫生管理条例》</w:t>
      </w:r>
    </w:p>
    <w:p w14:paraId="1EB614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《三明市城市建筑垃圾管理办法》</w:t>
      </w:r>
    </w:p>
    <w:p w14:paraId="3BCAE9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《三明市餐厨垃圾管理办法》</w:t>
      </w:r>
    </w:p>
    <w:p w14:paraId="60B165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2</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园林绿化类</w:t>
      </w:r>
    </w:p>
    <w:p w14:paraId="184997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《城市绿线管理办法》（住建部）</w:t>
      </w:r>
    </w:p>
    <w:p w14:paraId="76FE2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《福建省城市园林绿化管理条例》</w:t>
      </w:r>
    </w:p>
    <w:p w14:paraId="2336D4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《三明市城市园林绿化管理条例》</w:t>
      </w:r>
    </w:p>
    <w:p w14:paraId="783157B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3</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市政公用类</w:t>
      </w:r>
    </w:p>
    <w:p w14:paraId="5CCDA2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《城市道路管理条例》（国务院）</w:t>
      </w:r>
    </w:p>
    <w:p w14:paraId="38F672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《城镇排水与污水处理条例》（国务院）</w:t>
      </w:r>
    </w:p>
    <w:p w14:paraId="339E2F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《城市桥梁检测和养护维修管理办法》（住建部）</w:t>
      </w:r>
    </w:p>
    <w:p w14:paraId="15CD92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《城镇污水排入排水管网许可管理办法》（住建部）</w:t>
      </w:r>
    </w:p>
    <w:p w14:paraId="3F57CF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《城市照明管理规定》（住建部）</w:t>
      </w:r>
    </w:p>
    <w:p w14:paraId="02F64E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4</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物业管理类</w:t>
      </w:r>
    </w:p>
    <w:p w14:paraId="178529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《物业管理条例》（国务院）</w:t>
      </w:r>
    </w:p>
    <w:p w14:paraId="09A90E8D">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《住宅室内装</w:t>
      </w:r>
      <w:r>
        <w:rPr>
          <w:rFonts w:hint="eastAsia" w:ascii="宋体" w:hAnsi="宋体" w:eastAsia="仿宋_GB2312" w:cs="仿宋_GB2312"/>
          <w:snapToGrid/>
          <w:color w:val="auto"/>
          <w:w w:val="100"/>
          <w:kern w:val="21"/>
          <w:sz w:val="32"/>
          <w:szCs w:val="32"/>
          <w:lang w:val="en-US" w:eastAsia="zh-CN" w:bidi="ar-SA"/>
        </w:rPr>
        <w:t>饰装修管理办法》（建设部）</w:t>
      </w:r>
    </w:p>
    <w:p w14:paraId="490567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《福建省物业管理条例》</w:t>
      </w:r>
    </w:p>
    <w:p w14:paraId="16C259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5</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生态环境类</w:t>
      </w:r>
    </w:p>
    <w:p w14:paraId="39C57F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《中华人民共和国大气污染防治法》</w:t>
      </w:r>
    </w:p>
    <w:p w14:paraId="483ACC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《中华人民共和国环境噪声污染防治法》</w:t>
      </w:r>
    </w:p>
    <w:p w14:paraId="36B257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《福建省大气污染防治条例》</w:t>
      </w:r>
    </w:p>
    <w:p w14:paraId="082DFB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6</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建设监察类</w:t>
      </w:r>
    </w:p>
    <w:p w14:paraId="2A47EA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rPr>
      </w:pPr>
      <w:r>
        <w:rPr>
          <w:rFonts w:hint="eastAsia" w:ascii="宋体" w:hAnsi="宋体" w:eastAsia="仿宋_GB2312" w:cs="仿宋_GB2312"/>
          <w:snapToGrid/>
          <w:color w:val="auto"/>
          <w:w w:val="100"/>
          <w:kern w:val="21"/>
          <w:sz w:val="32"/>
          <w:szCs w:val="32"/>
        </w:rPr>
        <w:t>《福建省城市建设监察条例》</w:t>
      </w:r>
    </w:p>
    <w:p w14:paraId="56505DA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napToGrid/>
          <w:color w:val="auto"/>
          <w:w w:val="100"/>
          <w:kern w:val="21"/>
          <w:sz w:val="32"/>
          <w:szCs w:val="32"/>
        </w:rPr>
      </w:pPr>
      <w:r>
        <w:rPr>
          <w:rFonts w:hint="eastAsia" w:ascii="宋体" w:hAnsi="宋体" w:eastAsia="楷体_GB2312" w:cs="楷体_GB2312"/>
          <w:b/>
          <w:bCs/>
          <w:snapToGrid/>
          <w:color w:val="auto"/>
          <w:w w:val="100"/>
          <w:kern w:val="21"/>
          <w:sz w:val="32"/>
          <w:szCs w:val="32"/>
        </w:rPr>
        <w:t>（二）政策依据</w:t>
      </w:r>
    </w:p>
    <w:p w14:paraId="06381E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snapToGrid/>
          <w:color w:val="auto"/>
          <w:w w:val="100"/>
          <w:kern w:val="21"/>
          <w:sz w:val="32"/>
          <w:szCs w:val="32"/>
        </w:rPr>
      </w:pPr>
      <w:r>
        <w:rPr>
          <w:rFonts w:hint="eastAsia" w:ascii="宋体" w:hAnsi="宋体" w:eastAsia="仿宋_GB2312"/>
          <w:snapToGrid/>
          <w:color w:val="auto"/>
          <w:w w:val="100"/>
          <w:kern w:val="21"/>
          <w:sz w:val="32"/>
          <w:szCs w:val="32"/>
          <w:lang w:val="en-US" w:eastAsia="zh-CN"/>
        </w:rPr>
        <w:t>1.</w:t>
      </w:r>
      <w:r>
        <w:rPr>
          <w:rFonts w:hint="eastAsia" w:ascii="宋体" w:hAnsi="宋体" w:eastAsia="仿宋_GB2312"/>
          <w:snapToGrid/>
          <w:color w:val="auto"/>
          <w:w w:val="100"/>
          <w:kern w:val="21"/>
          <w:sz w:val="32"/>
          <w:szCs w:val="32"/>
        </w:rPr>
        <w:t>《三明市城市管理局职能配置内设机构和人员编制规定》（明委办发〔2019〕30号）</w:t>
      </w:r>
    </w:p>
    <w:p w14:paraId="39E1A9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snapToGrid/>
          <w:color w:val="auto"/>
          <w:w w:val="100"/>
          <w:kern w:val="21"/>
          <w:sz w:val="32"/>
          <w:szCs w:val="32"/>
        </w:rPr>
      </w:pPr>
      <w:r>
        <w:rPr>
          <w:rFonts w:hint="eastAsia" w:ascii="宋体" w:hAnsi="宋体" w:eastAsia="仿宋_GB2312"/>
          <w:snapToGrid/>
          <w:color w:val="auto"/>
          <w:w w:val="100"/>
          <w:kern w:val="21"/>
          <w:sz w:val="32"/>
          <w:szCs w:val="32"/>
        </w:rPr>
        <w:t>2</w:t>
      </w:r>
      <w:r>
        <w:rPr>
          <w:rFonts w:hint="eastAsia" w:ascii="宋体" w:hAnsi="宋体" w:eastAsia="仿宋_GB2312"/>
          <w:snapToGrid/>
          <w:color w:val="auto"/>
          <w:w w:val="100"/>
          <w:kern w:val="21"/>
          <w:sz w:val="32"/>
          <w:szCs w:val="32"/>
          <w:lang w:eastAsia="zh-CN"/>
        </w:rPr>
        <w:t>.</w:t>
      </w:r>
      <w:r>
        <w:rPr>
          <w:rFonts w:hint="eastAsia" w:ascii="宋体" w:hAnsi="宋体" w:eastAsia="仿宋_GB2312"/>
          <w:snapToGrid/>
          <w:color w:val="auto"/>
          <w:w w:val="100"/>
          <w:kern w:val="21"/>
          <w:sz w:val="32"/>
          <w:szCs w:val="32"/>
        </w:rPr>
        <w:t>《三明市政府部门权责清单动态管理办法》(明政办〔2020〕48号)</w:t>
      </w:r>
    </w:p>
    <w:p w14:paraId="3D4362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snapToGrid/>
          <w:color w:val="auto"/>
          <w:w w:val="100"/>
          <w:kern w:val="21"/>
          <w:sz w:val="32"/>
          <w:szCs w:val="32"/>
        </w:rPr>
      </w:pPr>
      <w:r>
        <w:rPr>
          <w:rFonts w:hint="eastAsia" w:ascii="宋体" w:hAnsi="宋体" w:eastAsia="仿宋_GB2312"/>
          <w:snapToGrid/>
          <w:color w:val="auto"/>
          <w:w w:val="100"/>
          <w:kern w:val="21"/>
          <w:sz w:val="32"/>
          <w:szCs w:val="32"/>
          <w:lang w:val="en-US" w:eastAsia="zh-CN"/>
        </w:rPr>
        <w:t>3.</w:t>
      </w:r>
      <w:r>
        <w:rPr>
          <w:rFonts w:hint="eastAsia" w:ascii="宋体" w:hAnsi="宋体" w:eastAsia="仿宋_GB2312"/>
          <w:snapToGrid/>
          <w:color w:val="auto"/>
          <w:w w:val="100"/>
          <w:kern w:val="21"/>
          <w:sz w:val="32"/>
          <w:szCs w:val="32"/>
        </w:rPr>
        <w:t>《中共三明市委机构编制委员会办公室关于市城市管理有关职责分工的通知》（明委</w:t>
      </w:r>
      <w:r>
        <w:rPr>
          <w:rFonts w:hint="eastAsia" w:ascii="宋体" w:hAnsi="宋体" w:eastAsia="仿宋_GB2312"/>
          <w:snapToGrid/>
          <w:color w:val="auto"/>
          <w:w w:val="100"/>
          <w:kern w:val="21"/>
          <w:sz w:val="32"/>
          <w:szCs w:val="32"/>
          <w:lang w:eastAsia="zh-CN"/>
        </w:rPr>
        <w:t>编</w:t>
      </w:r>
      <w:r>
        <w:rPr>
          <w:rFonts w:hint="eastAsia" w:ascii="宋体" w:hAnsi="宋体" w:eastAsia="仿宋_GB2312"/>
          <w:snapToGrid/>
          <w:color w:val="auto"/>
          <w:w w:val="100"/>
          <w:kern w:val="21"/>
          <w:sz w:val="32"/>
          <w:szCs w:val="32"/>
        </w:rPr>
        <w:t>办﹝20</w:t>
      </w:r>
      <w:r>
        <w:rPr>
          <w:rFonts w:hint="eastAsia" w:ascii="宋体" w:hAnsi="宋体" w:eastAsia="仿宋_GB2312"/>
          <w:snapToGrid/>
          <w:color w:val="auto"/>
          <w:w w:val="100"/>
          <w:kern w:val="21"/>
          <w:sz w:val="32"/>
          <w:szCs w:val="32"/>
          <w:lang w:val="en-US" w:eastAsia="zh-CN"/>
        </w:rPr>
        <w:t>20</w:t>
      </w:r>
      <w:r>
        <w:rPr>
          <w:rFonts w:hint="eastAsia" w:ascii="宋体" w:hAnsi="宋体" w:eastAsia="仿宋_GB2312"/>
          <w:snapToGrid/>
          <w:color w:val="auto"/>
          <w:w w:val="100"/>
          <w:kern w:val="21"/>
          <w:sz w:val="32"/>
          <w:szCs w:val="32"/>
        </w:rPr>
        <w:t>﹞</w:t>
      </w:r>
      <w:r>
        <w:rPr>
          <w:rFonts w:hint="eastAsia" w:ascii="宋体" w:hAnsi="宋体" w:eastAsia="仿宋_GB2312"/>
          <w:snapToGrid/>
          <w:color w:val="auto"/>
          <w:w w:val="100"/>
          <w:kern w:val="21"/>
          <w:sz w:val="32"/>
          <w:szCs w:val="32"/>
          <w:lang w:val="en-US" w:eastAsia="zh-CN"/>
        </w:rPr>
        <w:t>1</w:t>
      </w:r>
      <w:r>
        <w:rPr>
          <w:rFonts w:hint="eastAsia" w:ascii="宋体" w:hAnsi="宋体" w:eastAsia="仿宋_GB2312"/>
          <w:snapToGrid/>
          <w:color w:val="auto"/>
          <w:w w:val="100"/>
          <w:kern w:val="21"/>
          <w:sz w:val="32"/>
          <w:szCs w:val="32"/>
        </w:rPr>
        <w:t>号）</w:t>
      </w:r>
    </w:p>
    <w:p w14:paraId="55EF2B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snapToGrid/>
          <w:color w:val="auto"/>
          <w:w w:val="100"/>
          <w:kern w:val="21"/>
          <w:sz w:val="32"/>
          <w:szCs w:val="32"/>
        </w:rPr>
      </w:pPr>
      <w:r>
        <w:rPr>
          <w:rFonts w:hint="eastAsia" w:ascii="宋体" w:hAnsi="宋体" w:eastAsia="仿宋_GB2312"/>
          <w:snapToGrid/>
          <w:color w:val="auto"/>
          <w:w w:val="100"/>
          <w:kern w:val="21"/>
          <w:sz w:val="32"/>
          <w:szCs w:val="32"/>
          <w:lang w:val="en-US" w:eastAsia="zh-CN"/>
        </w:rPr>
        <w:t>4</w:t>
      </w:r>
      <w:r>
        <w:rPr>
          <w:rFonts w:hint="eastAsia" w:ascii="宋体" w:hAnsi="宋体" w:eastAsia="仿宋_GB2312"/>
          <w:snapToGrid/>
          <w:color w:val="auto"/>
          <w:w w:val="100"/>
          <w:kern w:val="21"/>
          <w:sz w:val="32"/>
          <w:szCs w:val="32"/>
          <w:lang w:eastAsia="zh-CN"/>
        </w:rPr>
        <w:t>.</w:t>
      </w:r>
      <w:r>
        <w:rPr>
          <w:rFonts w:hint="eastAsia" w:ascii="宋体" w:hAnsi="宋体" w:eastAsia="仿宋_GB2312"/>
          <w:snapToGrid/>
          <w:color w:val="auto"/>
          <w:w w:val="100"/>
          <w:kern w:val="21"/>
          <w:sz w:val="32"/>
          <w:szCs w:val="32"/>
        </w:rPr>
        <w:t>《三明市市级机构改革实施方案》(明委办发〔2024〕1号)</w:t>
      </w:r>
    </w:p>
    <w:p w14:paraId="183097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b w:val="0"/>
          <w:bCs w:val="0"/>
          <w:snapToGrid/>
          <w:color w:val="auto"/>
          <w:w w:val="100"/>
          <w:kern w:val="21"/>
          <w:sz w:val="32"/>
          <w:szCs w:val="32"/>
          <w:lang w:eastAsia="zh-CN"/>
        </w:rPr>
      </w:pPr>
      <w:r>
        <w:rPr>
          <w:rFonts w:hint="eastAsia" w:ascii="宋体" w:hAnsi="宋体" w:eastAsia="仿宋_GB2312" w:cs="Times New Roman"/>
          <w:snapToGrid/>
          <w:color w:val="auto"/>
          <w:w w:val="100"/>
          <w:kern w:val="21"/>
          <w:sz w:val="32"/>
          <w:szCs w:val="32"/>
          <w:lang w:val="en-US" w:eastAsia="zh-CN"/>
        </w:rPr>
        <w:t>5</w:t>
      </w:r>
      <w:r>
        <w:rPr>
          <w:rFonts w:hint="eastAsia" w:ascii="宋体" w:hAnsi="宋体" w:eastAsia="仿宋_GB2312" w:cs="Times New Roman"/>
          <w:snapToGrid/>
          <w:color w:val="auto"/>
          <w:w w:val="100"/>
          <w:kern w:val="21"/>
          <w:sz w:val="32"/>
          <w:szCs w:val="32"/>
          <w:lang w:eastAsia="zh-CN"/>
        </w:rPr>
        <w:t>.</w:t>
      </w:r>
      <w:r>
        <w:rPr>
          <w:rFonts w:ascii="宋体" w:hAnsi="宋体" w:eastAsia="仿宋_GB2312" w:cs="Times New Roman"/>
          <w:snapToGrid/>
          <w:color w:val="auto"/>
          <w:w w:val="100"/>
          <w:kern w:val="21"/>
          <w:sz w:val="32"/>
          <w:szCs w:val="32"/>
        </w:rPr>
        <w:t>《中共三明市委机构编制委员会办公室关于市城管局机构编制事项调整的通知》（明委编办﹝2024﹞120号）</w:t>
      </w:r>
    </w:p>
    <w:p w14:paraId="0E08F1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b w:val="0"/>
          <w:bCs w:val="0"/>
          <w:snapToGrid/>
          <w:color w:val="auto"/>
          <w:w w:val="100"/>
          <w:kern w:val="21"/>
          <w:sz w:val="32"/>
          <w:szCs w:val="32"/>
        </w:rPr>
      </w:pPr>
      <w:r>
        <w:rPr>
          <w:rFonts w:hint="eastAsia" w:ascii="宋体" w:hAnsi="宋体" w:eastAsia="黑体" w:cs="黑体"/>
          <w:b w:val="0"/>
          <w:bCs w:val="0"/>
          <w:snapToGrid/>
          <w:color w:val="auto"/>
          <w:w w:val="100"/>
          <w:kern w:val="21"/>
          <w:sz w:val="32"/>
          <w:szCs w:val="32"/>
          <w:lang w:eastAsia="zh-CN"/>
        </w:rPr>
        <w:t>二</w:t>
      </w:r>
      <w:r>
        <w:rPr>
          <w:rFonts w:hint="eastAsia" w:ascii="宋体" w:hAnsi="宋体" w:eastAsia="黑体" w:cs="黑体"/>
          <w:b w:val="0"/>
          <w:bCs w:val="0"/>
          <w:snapToGrid/>
          <w:color w:val="auto"/>
          <w:w w:val="100"/>
          <w:kern w:val="21"/>
          <w:sz w:val="32"/>
          <w:szCs w:val="32"/>
        </w:rPr>
        <w:t>、调整过程</w:t>
      </w:r>
    </w:p>
    <w:p w14:paraId="6D2DD2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snapToGrid/>
          <w:color w:val="auto"/>
          <w:w w:val="100"/>
          <w:kern w:val="21"/>
          <w:sz w:val="32"/>
          <w:szCs w:val="32"/>
          <w:lang w:eastAsia="zh-CN"/>
        </w:rPr>
      </w:pPr>
      <w:r>
        <w:rPr>
          <w:rFonts w:hint="eastAsia" w:ascii="宋体" w:hAnsi="宋体" w:eastAsia="仿宋_GB2312"/>
          <w:snapToGrid/>
          <w:color w:val="auto"/>
          <w:w w:val="100"/>
          <w:kern w:val="21"/>
          <w:sz w:val="32"/>
          <w:szCs w:val="32"/>
        </w:rPr>
        <w:t>2024年4月，中共三明市委办公室、三明市人民政府办公室《关于印发〈三明市市级机构改革实施方案〉的通知》（明委办发〔2024〕</w:t>
      </w:r>
      <w:r>
        <w:rPr>
          <w:rFonts w:hint="eastAsia" w:ascii="宋体" w:hAnsi="宋体" w:eastAsia="仿宋_GB2312"/>
          <w:snapToGrid/>
          <w:color w:val="auto"/>
          <w:w w:val="100"/>
          <w:kern w:val="21"/>
          <w:sz w:val="32"/>
          <w:szCs w:val="32"/>
          <w:lang w:val="en-US" w:eastAsia="zh-CN"/>
        </w:rPr>
        <w:t>1</w:t>
      </w:r>
      <w:r>
        <w:rPr>
          <w:rFonts w:hint="eastAsia" w:ascii="宋体" w:hAnsi="宋体" w:eastAsia="仿宋_GB2312"/>
          <w:snapToGrid/>
          <w:color w:val="auto"/>
          <w:w w:val="100"/>
          <w:kern w:val="21"/>
          <w:sz w:val="32"/>
          <w:szCs w:val="32"/>
        </w:rPr>
        <w:t>号）。为认真贯彻落实市委市政府决策部署，根据《中共三明市委机构编制委员会办公室关于市城管局机构编制调整的通知》（明委编办〔2024〕120号）、《中共三明市委机构编制委员会办公室关于及时调整部门权责清单的函》，我局于2024年6月5日成立工作专班，启动部门权责清单调整工作，6月上旬在全面收集相关资料基础上形成《清单（草稿）》，6月中旬在征求局机关相关科室意见后形成《清单（征求意见稿）》，6月下旬发函征求三元区人民政府、各县（市、区）城管局（住建局）意见，经多次研究论证，反复修改后形成《清单（</w:t>
      </w:r>
      <w:r>
        <w:rPr>
          <w:rFonts w:hint="eastAsia" w:ascii="宋体" w:hAnsi="宋体" w:eastAsia="仿宋_GB2312"/>
          <w:snapToGrid/>
          <w:color w:val="auto"/>
          <w:w w:val="100"/>
          <w:kern w:val="21"/>
          <w:sz w:val="32"/>
          <w:szCs w:val="32"/>
          <w:lang w:eastAsia="zh-CN"/>
        </w:rPr>
        <w:t>送审稿</w:t>
      </w:r>
      <w:r>
        <w:rPr>
          <w:rFonts w:hint="eastAsia" w:ascii="宋体" w:hAnsi="宋体" w:eastAsia="仿宋_GB2312"/>
          <w:snapToGrid/>
          <w:color w:val="auto"/>
          <w:w w:val="100"/>
          <w:kern w:val="21"/>
          <w:sz w:val="32"/>
          <w:szCs w:val="32"/>
        </w:rPr>
        <w:t>）》，6月</w:t>
      </w:r>
      <w:r>
        <w:rPr>
          <w:rFonts w:hint="eastAsia" w:ascii="宋体" w:hAnsi="宋体" w:eastAsia="仿宋_GB2312"/>
          <w:snapToGrid/>
          <w:color w:val="auto"/>
          <w:w w:val="100"/>
          <w:kern w:val="21"/>
          <w:sz w:val="32"/>
          <w:szCs w:val="32"/>
          <w:lang w:val="en-US" w:eastAsia="zh-CN"/>
        </w:rPr>
        <w:t>28日</w:t>
      </w:r>
      <w:r>
        <w:rPr>
          <w:rFonts w:hint="eastAsia" w:ascii="宋体" w:hAnsi="宋体" w:eastAsia="仿宋_GB2312"/>
          <w:snapToGrid/>
          <w:color w:val="auto"/>
          <w:w w:val="100"/>
          <w:kern w:val="21"/>
          <w:sz w:val="32"/>
          <w:szCs w:val="32"/>
          <w:lang w:eastAsia="zh-CN"/>
        </w:rPr>
        <w:t>发函将</w:t>
      </w:r>
      <w:r>
        <w:rPr>
          <w:rFonts w:hint="eastAsia" w:ascii="宋体" w:hAnsi="宋体" w:eastAsia="仿宋_GB2312"/>
          <w:snapToGrid/>
          <w:color w:val="auto"/>
          <w:w w:val="100"/>
          <w:kern w:val="21"/>
          <w:sz w:val="32"/>
          <w:szCs w:val="32"/>
        </w:rPr>
        <w:t>权责清单中的行政许可类权责事项报送市审改办</w:t>
      </w:r>
      <w:r>
        <w:rPr>
          <w:rFonts w:hint="eastAsia" w:ascii="宋体" w:hAnsi="宋体" w:eastAsia="仿宋_GB2312"/>
          <w:snapToGrid/>
          <w:color w:val="auto"/>
          <w:w w:val="100"/>
          <w:kern w:val="21"/>
          <w:sz w:val="32"/>
          <w:szCs w:val="32"/>
          <w:lang w:eastAsia="zh-CN"/>
        </w:rPr>
        <w:t>，</w:t>
      </w:r>
      <w:r>
        <w:rPr>
          <w:rFonts w:hint="eastAsia" w:ascii="宋体" w:hAnsi="宋体" w:eastAsia="仿宋_GB2312"/>
          <w:snapToGrid/>
          <w:color w:val="auto"/>
          <w:w w:val="100"/>
          <w:kern w:val="21"/>
          <w:sz w:val="32"/>
          <w:szCs w:val="32"/>
          <w:lang w:val="en-US" w:eastAsia="zh-CN"/>
        </w:rPr>
        <w:t>7</w:t>
      </w:r>
      <w:r>
        <w:rPr>
          <w:rFonts w:hint="eastAsia" w:ascii="宋体" w:hAnsi="宋体" w:eastAsia="仿宋_GB2312"/>
          <w:snapToGrid/>
          <w:color w:val="auto"/>
          <w:w w:val="100"/>
          <w:kern w:val="21"/>
          <w:sz w:val="32"/>
          <w:szCs w:val="32"/>
        </w:rPr>
        <w:t>月</w:t>
      </w:r>
      <w:r>
        <w:rPr>
          <w:rFonts w:hint="eastAsia" w:ascii="宋体" w:hAnsi="宋体" w:eastAsia="仿宋_GB2312"/>
          <w:snapToGrid/>
          <w:color w:val="auto"/>
          <w:w w:val="100"/>
          <w:kern w:val="21"/>
          <w:sz w:val="32"/>
          <w:szCs w:val="32"/>
          <w:lang w:val="en-US" w:eastAsia="zh-CN"/>
        </w:rPr>
        <w:t>15日</w:t>
      </w:r>
      <w:r>
        <w:rPr>
          <w:rFonts w:hint="eastAsia" w:ascii="宋体" w:hAnsi="宋体" w:eastAsia="仿宋_GB2312"/>
          <w:snapToGrid/>
          <w:color w:val="auto"/>
          <w:w w:val="100"/>
          <w:kern w:val="21"/>
          <w:sz w:val="32"/>
          <w:szCs w:val="32"/>
          <w:lang w:eastAsia="zh-CN"/>
        </w:rPr>
        <w:t>发函将</w:t>
      </w:r>
      <w:r>
        <w:rPr>
          <w:rFonts w:hint="eastAsia" w:ascii="宋体" w:hAnsi="宋体" w:eastAsia="仿宋_GB2312"/>
          <w:snapToGrid/>
          <w:color w:val="auto"/>
          <w:w w:val="100"/>
          <w:kern w:val="21"/>
          <w:sz w:val="32"/>
          <w:szCs w:val="32"/>
        </w:rPr>
        <w:t>权责清单报送市</w:t>
      </w:r>
      <w:r>
        <w:rPr>
          <w:rFonts w:hint="eastAsia" w:ascii="宋体" w:hAnsi="宋体" w:eastAsia="仿宋_GB2312"/>
          <w:snapToGrid/>
          <w:color w:val="auto"/>
          <w:w w:val="100"/>
          <w:kern w:val="21"/>
          <w:sz w:val="32"/>
          <w:szCs w:val="32"/>
          <w:lang w:eastAsia="zh-CN"/>
        </w:rPr>
        <w:t>委编</w:t>
      </w:r>
      <w:r>
        <w:rPr>
          <w:rFonts w:hint="eastAsia" w:ascii="宋体" w:hAnsi="宋体" w:eastAsia="仿宋_GB2312"/>
          <w:snapToGrid/>
          <w:color w:val="auto"/>
          <w:w w:val="100"/>
          <w:kern w:val="21"/>
          <w:sz w:val="32"/>
          <w:szCs w:val="32"/>
        </w:rPr>
        <w:t>办</w:t>
      </w:r>
      <w:r>
        <w:rPr>
          <w:rFonts w:hint="eastAsia" w:ascii="宋体" w:hAnsi="宋体" w:eastAsia="仿宋_GB2312"/>
          <w:snapToGrid/>
          <w:color w:val="auto"/>
          <w:w w:val="100"/>
          <w:kern w:val="21"/>
          <w:sz w:val="32"/>
          <w:szCs w:val="32"/>
          <w:lang w:eastAsia="zh-CN"/>
        </w:rPr>
        <w:t>进行审核，</w:t>
      </w:r>
      <w:r>
        <w:rPr>
          <w:rFonts w:hint="eastAsia" w:ascii="宋体" w:hAnsi="宋体" w:eastAsia="仿宋_GB2312"/>
          <w:snapToGrid/>
          <w:color w:val="auto"/>
          <w:w w:val="100"/>
          <w:kern w:val="21"/>
          <w:sz w:val="32"/>
          <w:szCs w:val="32"/>
          <w:lang w:val="en-US" w:eastAsia="zh-CN"/>
        </w:rPr>
        <w:t>7</w:t>
      </w:r>
      <w:r>
        <w:rPr>
          <w:rFonts w:hint="eastAsia" w:ascii="宋体" w:hAnsi="宋体" w:eastAsia="仿宋_GB2312"/>
          <w:snapToGrid/>
          <w:color w:val="auto"/>
          <w:w w:val="100"/>
          <w:kern w:val="21"/>
          <w:sz w:val="32"/>
          <w:szCs w:val="32"/>
        </w:rPr>
        <w:t>月</w:t>
      </w:r>
      <w:r>
        <w:rPr>
          <w:rFonts w:hint="eastAsia" w:ascii="宋体" w:hAnsi="宋体" w:eastAsia="仿宋_GB2312"/>
          <w:snapToGrid/>
          <w:color w:val="auto"/>
          <w:w w:val="100"/>
          <w:kern w:val="21"/>
          <w:sz w:val="32"/>
          <w:szCs w:val="32"/>
          <w:lang w:val="en-US" w:eastAsia="zh-CN"/>
        </w:rPr>
        <w:t>21日收到</w:t>
      </w:r>
      <w:r>
        <w:rPr>
          <w:rFonts w:hint="eastAsia" w:ascii="宋体" w:hAnsi="宋体" w:eastAsia="仿宋_GB2312"/>
          <w:snapToGrid/>
          <w:color w:val="auto"/>
          <w:w w:val="100"/>
          <w:kern w:val="21"/>
          <w:sz w:val="32"/>
          <w:szCs w:val="32"/>
        </w:rPr>
        <w:t>市</w:t>
      </w:r>
      <w:r>
        <w:rPr>
          <w:rFonts w:hint="eastAsia" w:ascii="宋体" w:hAnsi="宋体" w:eastAsia="仿宋_GB2312"/>
          <w:snapToGrid/>
          <w:color w:val="auto"/>
          <w:w w:val="100"/>
          <w:kern w:val="21"/>
          <w:sz w:val="32"/>
          <w:szCs w:val="32"/>
          <w:lang w:eastAsia="zh-CN"/>
        </w:rPr>
        <w:t>委编</w:t>
      </w:r>
      <w:r>
        <w:rPr>
          <w:rFonts w:hint="eastAsia" w:ascii="宋体" w:hAnsi="宋体" w:eastAsia="仿宋_GB2312"/>
          <w:snapToGrid/>
          <w:color w:val="auto"/>
          <w:w w:val="100"/>
          <w:kern w:val="21"/>
          <w:sz w:val="32"/>
          <w:szCs w:val="32"/>
        </w:rPr>
        <w:t>办</w:t>
      </w:r>
      <w:r>
        <w:rPr>
          <w:rFonts w:hint="eastAsia" w:ascii="宋体" w:hAnsi="宋体" w:eastAsia="仿宋_GB2312"/>
          <w:snapToGrid/>
          <w:color w:val="auto"/>
          <w:w w:val="100"/>
          <w:kern w:val="21"/>
          <w:sz w:val="32"/>
          <w:szCs w:val="32"/>
          <w:lang w:eastAsia="zh-CN"/>
        </w:rPr>
        <w:t>复函，</w:t>
      </w:r>
      <w:r>
        <w:rPr>
          <w:rFonts w:hint="eastAsia" w:ascii="宋体" w:hAnsi="宋体" w:eastAsia="仿宋_GB2312"/>
          <w:snapToGrid/>
          <w:color w:val="auto"/>
          <w:w w:val="100"/>
          <w:kern w:val="21"/>
          <w:sz w:val="32"/>
          <w:szCs w:val="32"/>
          <w:lang w:val="en-US" w:eastAsia="zh-CN"/>
        </w:rPr>
        <w:t>8月30日</w:t>
      </w:r>
      <w:r>
        <w:rPr>
          <w:rFonts w:hint="eastAsia" w:ascii="宋体" w:hAnsi="宋体" w:eastAsia="仿宋_GB2312"/>
          <w:snapToGrid/>
          <w:color w:val="auto"/>
          <w:w w:val="100"/>
          <w:kern w:val="21"/>
          <w:sz w:val="32"/>
          <w:szCs w:val="32"/>
          <w:lang w:eastAsia="zh-CN"/>
        </w:rPr>
        <w:t>提请</w:t>
      </w:r>
      <w:r>
        <w:rPr>
          <w:rFonts w:hint="eastAsia" w:ascii="宋体" w:hAnsi="宋体" w:eastAsia="仿宋_GB2312"/>
          <w:snapToGrid/>
          <w:color w:val="auto"/>
          <w:w w:val="100"/>
          <w:kern w:val="21"/>
          <w:sz w:val="32"/>
          <w:szCs w:val="32"/>
          <w:lang w:val="en-US" w:eastAsia="zh-CN"/>
        </w:rPr>
        <w:t>我局</w:t>
      </w:r>
      <w:r>
        <w:rPr>
          <w:rFonts w:hint="eastAsia" w:ascii="宋体" w:hAnsi="宋体" w:eastAsia="仿宋_GB2312"/>
          <w:snapToGrid/>
          <w:color w:val="auto"/>
          <w:w w:val="100"/>
          <w:kern w:val="21"/>
          <w:sz w:val="32"/>
          <w:szCs w:val="32"/>
          <w:lang w:eastAsia="zh-CN"/>
        </w:rPr>
        <w:t>党组会审议</w:t>
      </w:r>
      <w:r>
        <w:rPr>
          <w:rFonts w:hint="eastAsia" w:ascii="宋体" w:hAnsi="宋体" w:eastAsia="仿宋_GB2312"/>
          <w:snapToGrid/>
          <w:color w:val="auto"/>
          <w:w w:val="100"/>
          <w:kern w:val="21"/>
          <w:sz w:val="32"/>
          <w:szCs w:val="32"/>
          <w:lang w:val="en-US" w:eastAsia="zh-CN"/>
        </w:rPr>
        <w:t>通过并印发</w:t>
      </w:r>
      <w:r>
        <w:rPr>
          <w:rFonts w:hint="eastAsia" w:ascii="宋体" w:hAnsi="宋体" w:eastAsia="仿宋_GB2312"/>
          <w:snapToGrid/>
          <w:color w:val="auto"/>
          <w:w w:val="100"/>
          <w:kern w:val="21"/>
          <w:sz w:val="32"/>
          <w:szCs w:val="32"/>
          <w:lang w:eastAsia="zh-CN"/>
        </w:rPr>
        <w:t>。</w:t>
      </w:r>
    </w:p>
    <w:p w14:paraId="53A9DE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b w:val="0"/>
          <w:bCs w:val="0"/>
          <w:snapToGrid/>
          <w:color w:val="auto"/>
          <w:w w:val="100"/>
          <w:kern w:val="21"/>
          <w:sz w:val="32"/>
          <w:szCs w:val="32"/>
        </w:rPr>
      </w:pPr>
      <w:r>
        <w:rPr>
          <w:rFonts w:hint="eastAsia" w:ascii="宋体" w:hAnsi="宋体" w:eastAsia="黑体" w:cs="黑体"/>
          <w:b w:val="0"/>
          <w:bCs w:val="0"/>
          <w:snapToGrid/>
          <w:color w:val="auto"/>
          <w:w w:val="100"/>
          <w:kern w:val="21"/>
          <w:sz w:val="32"/>
          <w:szCs w:val="32"/>
        </w:rPr>
        <w:t>三、主要内容</w:t>
      </w:r>
    </w:p>
    <w:p w14:paraId="00E0B8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snapToGrid/>
          <w:color w:val="auto"/>
          <w:w w:val="100"/>
          <w:kern w:val="21"/>
          <w:sz w:val="32"/>
          <w:szCs w:val="32"/>
        </w:rPr>
      </w:pPr>
      <w:r>
        <w:rPr>
          <w:rFonts w:hint="eastAsia" w:ascii="宋体" w:hAnsi="宋体" w:eastAsia="仿宋_GB2312" w:cs="仿宋_GB2312"/>
          <w:snapToGrid/>
          <w:color w:val="auto"/>
          <w:w w:val="100"/>
          <w:kern w:val="21"/>
          <w:sz w:val="32"/>
          <w:szCs w:val="32"/>
        </w:rPr>
        <w:t>《清单（</w:t>
      </w:r>
      <w:r>
        <w:rPr>
          <w:rFonts w:hint="eastAsia" w:ascii="宋体" w:hAnsi="宋体" w:eastAsia="仿宋_GB2312" w:cs="仿宋_GB2312"/>
          <w:snapToGrid/>
          <w:color w:val="auto"/>
          <w:w w:val="100"/>
          <w:kern w:val="21"/>
          <w:sz w:val="32"/>
          <w:szCs w:val="32"/>
          <w:lang w:eastAsia="zh-CN"/>
        </w:rPr>
        <w:t>2024年8月版</w:t>
      </w:r>
      <w:r>
        <w:rPr>
          <w:rFonts w:hint="eastAsia" w:ascii="宋体" w:hAnsi="宋体" w:eastAsia="仿宋_GB2312" w:cs="仿宋_GB2312"/>
          <w:snapToGrid/>
          <w:color w:val="auto"/>
          <w:w w:val="100"/>
          <w:kern w:val="21"/>
          <w:sz w:val="32"/>
          <w:szCs w:val="32"/>
        </w:rPr>
        <w:t>）》的权责事项共有9类，具体为：行政许可</w:t>
      </w:r>
      <w:r>
        <w:rPr>
          <w:rFonts w:hint="eastAsia" w:ascii="宋体" w:hAnsi="宋体" w:eastAsia="仿宋_GB2312" w:cs="仿宋_GB2312"/>
          <w:snapToGrid/>
          <w:color w:val="auto"/>
          <w:w w:val="100"/>
          <w:kern w:val="21"/>
          <w:sz w:val="32"/>
          <w:szCs w:val="32"/>
          <w:lang w:val="en-US" w:eastAsia="zh-CN"/>
        </w:rPr>
        <w:t>12</w:t>
      </w:r>
      <w:r>
        <w:rPr>
          <w:rFonts w:hint="eastAsia" w:ascii="宋体" w:hAnsi="宋体" w:eastAsia="仿宋_GB2312" w:cs="仿宋_GB2312"/>
          <w:snapToGrid/>
          <w:color w:val="auto"/>
          <w:w w:val="100"/>
          <w:kern w:val="21"/>
          <w:sz w:val="32"/>
          <w:szCs w:val="32"/>
        </w:rPr>
        <w:t>项、行政处罚</w:t>
      </w:r>
      <w:r>
        <w:rPr>
          <w:rFonts w:hint="eastAsia" w:ascii="宋体" w:hAnsi="宋体" w:eastAsia="仿宋_GB2312" w:cs="仿宋_GB2312"/>
          <w:snapToGrid/>
          <w:color w:val="auto"/>
          <w:w w:val="100"/>
          <w:kern w:val="21"/>
          <w:sz w:val="32"/>
          <w:szCs w:val="32"/>
          <w:lang w:val="en-US" w:eastAsia="zh-CN"/>
        </w:rPr>
        <w:t>145</w:t>
      </w:r>
      <w:r>
        <w:rPr>
          <w:rFonts w:hint="eastAsia" w:ascii="宋体" w:hAnsi="宋体" w:eastAsia="仿宋_GB2312" w:cs="仿宋_GB2312"/>
          <w:snapToGrid/>
          <w:color w:val="auto"/>
          <w:w w:val="100"/>
          <w:kern w:val="21"/>
          <w:sz w:val="32"/>
          <w:szCs w:val="32"/>
        </w:rPr>
        <w:t>项、行政强制</w:t>
      </w:r>
      <w:r>
        <w:rPr>
          <w:rFonts w:hint="eastAsia" w:ascii="宋体" w:hAnsi="宋体" w:eastAsia="仿宋_GB2312" w:cs="仿宋_GB2312"/>
          <w:snapToGrid/>
          <w:color w:val="auto"/>
          <w:w w:val="100"/>
          <w:kern w:val="21"/>
          <w:sz w:val="32"/>
          <w:szCs w:val="32"/>
          <w:lang w:val="en-US" w:eastAsia="zh-CN"/>
        </w:rPr>
        <w:t>3项</w:t>
      </w:r>
      <w:r>
        <w:rPr>
          <w:rFonts w:hint="eastAsia" w:ascii="宋体" w:hAnsi="宋体" w:eastAsia="仿宋_GB2312" w:cs="仿宋_GB2312"/>
          <w:snapToGrid/>
          <w:color w:val="auto"/>
          <w:w w:val="100"/>
          <w:kern w:val="21"/>
          <w:sz w:val="32"/>
          <w:szCs w:val="32"/>
        </w:rPr>
        <w:t>、行政</w:t>
      </w:r>
      <w:r>
        <w:rPr>
          <w:rFonts w:hint="eastAsia" w:ascii="宋体" w:hAnsi="宋体" w:eastAsia="仿宋_GB2312" w:cs="仿宋_GB2312"/>
          <w:snapToGrid/>
          <w:color w:val="auto"/>
          <w:w w:val="100"/>
          <w:kern w:val="21"/>
          <w:sz w:val="32"/>
          <w:szCs w:val="32"/>
          <w:lang w:eastAsia="zh-CN"/>
        </w:rPr>
        <w:t>征收</w:t>
      </w:r>
      <w:r>
        <w:rPr>
          <w:rFonts w:hint="eastAsia" w:ascii="宋体" w:hAnsi="宋体" w:eastAsia="仿宋_GB2312" w:cs="仿宋_GB2312"/>
          <w:snapToGrid/>
          <w:color w:val="auto"/>
          <w:w w:val="100"/>
          <w:kern w:val="21"/>
          <w:sz w:val="32"/>
          <w:szCs w:val="32"/>
          <w:lang w:val="en-US" w:eastAsia="zh-CN"/>
        </w:rPr>
        <w:t>3项</w:t>
      </w:r>
      <w:r>
        <w:rPr>
          <w:rFonts w:hint="eastAsia" w:ascii="宋体" w:hAnsi="宋体" w:eastAsia="仿宋_GB2312" w:cs="仿宋_GB2312"/>
          <w:snapToGrid/>
          <w:color w:val="auto"/>
          <w:w w:val="100"/>
          <w:kern w:val="21"/>
          <w:sz w:val="32"/>
          <w:szCs w:val="32"/>
        </w:rPr>
        <w:t>、行政监督检查</w:t>
      </w:r>
      <w:r>
        <w:rPr>
          <w:rFonts w:hint="eastAsia" w:ascii="宋体" w:hAnsi="宋体" w:eastAsia="仿宋_GB2312" w:cs="仿宋_GB2312"/>
          <w:snapToGrid/>
          <w:color w:val="auto"/>
          <w:w w:val="100"/>
          <w:kern w:val="21"/>
          <w:sz w:val="32"/>
          <w:szCs w:val="32"/>
          <w:lang w:val="en-US" w:eastAsia="zh-CN"/>
        </w:rPr>
        <w:t>13</w:t>
      </w:r>
      <w:r>
        <w:rPr>
          <w:rFonts w:hint="eastAsia" w:ascii="宋体" w:hAnsi="宋体" w:eastAsia="仿宋_GB2312" w:cs="仿宋_GB2312"/>
          <w:snapToGrid/>
          <w:color w:val="auto"/>
          <w:w w:val="100"/>
          <w:kern w:val="21"/>
          <w:sz w:val="32"/>
          <w:szCs w:val="32"/>
        </w:rPr>
        <w:t>项</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行政</w:t>
      </w:r>
      <w:r>
        <w:rPr>
          <w:rFonts w:hint="eastAsia" w:ascii="宋体" w:hAnsi="宋体" w:eastAsia="仿宋_GB2312" w:cs="仿宋_GB2312"/>
          <w:snapToGrid/>
          <w:color w:val="auto"/>
          <w:w w:val="100"/>
          <w:kern w:val="21"/>
          <w:sz w:val="32"/>
          <w:szCs w:val="32"/>
          <w:lang w:eastAsia="zh-CN"/>
        </w:rPr>
        <w:t>确认</w:t>
      </w:r>
      <w:r>
        <w:rPr>
          <w:rFonts w:hint="eastAsia" w:ascii="宋体" w:hAnsi="宋体" w:eastAsia="仿宋_GB2312" w:cs="仿宋_GB2312"/>
          <w:snapToGrid/>
          <w:color w:val="auto"/>
          <w:w w:val="100"/>
          <w:kern w:val="21"/>
          <w:sz w:val="32"/>
          <w:szCs w:val="32"/>
          <w:lang w:val="en-US" w:eastAsia="zh-CN"/>
        </w:rPr>
        <w:t>1项</w:t>
      </w:r>
      <w:r>
        <w:rPr>
          <w:rFonts w:hint="eastAsia" w:ascii="宋体" w:hAnsi="宋体" w:eastAsia="仿宋_GB2312" w:cs="仿宋_GB2312"/>
          <w:snapToGrid/>
          <w:color w:val="auto"/>
          <w:w w:val="100"/>
          <w:kern w:val="21"/>
          <w:sz w:val="32"/>
          <w:szCs w:val="32"/>
        </w:rPr>
        <w:t>、</w:t>
      </w:r>
      <w:r>
        <w:rPr>
          <w:rFonts w:hint="eastAsia" w:ascii="宋体" w:hAnsi="宋体" w:eastAsia="仿宋_GB2312" w:cs="仿宋_GB2312"/>
          <w:snapToGrid/>
          <w:color w:val="auto"/>
          <w:w w:val="100"/>
          <w:kern w:val="21"/>
          <w:sz w:val="32"/>
          <w:szCs w:val="32"/>
          <w:lang w:eastAsia="zh-CN"/>
        </w:rPr>
        <w:t>公共服务</w:t>
      </w:r>
      <w:r>
        <w:rPr>
          <w:rFonts w:hint="eastAsia" w:ascii="宋体" w:hAnsi="宋体" w:eastAsia="仿宋_GB2312" w:cs="仿宋_GB2312"/>
          <w:snapToGrid/>
          <w:color w:val="auto"/>
          <w:w w:val="100"/>
          <w:kern w:val="21"/>
          <w:sz w:val="32"/>
          <w:szCs w:val="32"/>
          <w:lang w:val="en-US" w:eastAsia="zh-CN"/>
        </w:rPr>
        <w:t>4项</w:t>
      </w:r>
      <w:r>
        <w:rPr>
          <w:rFonts w:hint="eastAsia" w:ascii="宋体" w:hAnsi="宋体" w:eastAsia="仿宋_GB2312" w:cs="仿宋_GB2312"/>
          <w:snapToGrid/>
          <w:color w:val="auto"/>
          <w:w w:val="100"/>
          <w:kern w:val="21"/>
          <w:sz w:val="32"/>
          <w:szCs w:val="32"/>
        </w:rPr>
        <w:t>、</w:t>
      </w:r>
      <w:r>
        <w:rPr>
          <w:rFonts w:hint="eastAsia" w:ascii="宋体" w:hAnsi="宋体" w:eastAsia="仿宋_GB2312" w:cs="仿宋_GB2312"/>
          <w:snapToGrid/>
          <w:color w:val="auto"/>
          <w:w w:val="100"/>
          <w:kern w:val="21"/>
          <w:sz w:val="32"/>
          <w:szCs w:val="32"/>
          <w:lang w:eastAsia="zh-CN"/>
        </w:rPr>
        <w:t>其他行政权力</w:t>
      </w:r>
      <w:r>
        <w:rPr>
          <w:rFonts w:hint="eastAsia" w:ascii="宋体" w:hAnsi="宋体" w:eastAsia="仿宋_GB2312" w:cs="仿宋_GB2312"/>
          <w:snapToGrid/>
          <w:color w:val="auto"/>
          <w:w w:val="100"/>
          <w:kern w:val="21"/>
          <w:sz w:val="32"/>
          <w:szCs w:val="32"/>
          <w:lang w:val="en-US" w:eastAsia="zh-CN"/>
        </w:rPr>
        <w:t>3项</w:t>
      </w:r>
      <w:r>
        <w:rPr>
          <w:rFonts w:hint="eastAsia" w:ascii="宋体" w:hAnsi="宋体" w:eastAsia="仿宋_GB2312" w:cs="仿宋_GB2312"/>
          <w:snapToGrid/>
          <w:color w:val="auto"/>
          <w:w w:val="100"/>
          <w:kern w:val="21"/>
          <w:sz w:val="32"/>
          <w:szCs w:val="32"/>
        </w:rPr>
        <w:t>、</w:t>
      </w:r>
      <w:r>
        <w:rPr>
          <w:rFonts w:hint="eastAsia" w:ascii="宋体" w:hAnsi="宋体" w:eastAsia="仿宋_GB2312" w:cs="仿宋_GB2312"/>
          <w:snapToGrid/>
          <w:color w:val="auto"/>
          <w:w w:val="100"/>
          <w:kern w:val="21"/>
          <w:sz w:val="32"/>
          <w:szCs w:val="32"/>
          <w:lang w:eastAsia="zh-CN"/>
        </w:rPr>
        <w:t>其他权责事项</w:t>
      </w:r>
      <w:r>
        <w:rPr>
          <w:rFonts w:hint="eastAsia" w:ascii="宋体" w:hAnsi="宋体" w:eastAsia="仿宋_GB2312" w:cs="仿宋_GB2312"/>
          <w:snapToGrid/>
          <w:color w:val="auto"/>
          <w:w w:val="100"/>
          <w:kern w:val="21"/>
          <w:sz w:val="32"/>
          <w:szCs w:val="32"/>
          <w:lang w:val="en-US" w:eastAsia="zh-CN"/>
        </w:rPr>
        <w:t>11项</w:t>
      </w:r>
      <w:r>
        <w:rPr>
          <w:rFonts w:hint="eastAsia" w:ascii="宋体" w:hAnsi="宋体" w:eastAsia="仿宋_GB2312" w:cs="仿宋_GB2312"/>
          <w:snapToGrid/>
          <w:color w:val="auto"/>
          <w:w w:val="100"/>
          <w:kern w:val="21"/>
          <w:sz w:val="32"/>
          <w:szCs w:val="32"/>
        </w:rPr>
        <w:t>。</w:t>
      </w:r>
    </w:p>
    <w:p w14:paraId="210B55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b w:val="0"/>
          <w:bCs w:val="0"/>
          <w:snapToGrid/>
          <w:color w:val="auto"/>
          <w:w w:val="100"/>
          <w:kern w:val="21"/>
          <w:sz w:val="32"/>
          <w:szCs w:val="32"/>
        </w:rPr>
      </w:pPr>
      <w:r>
        <w:rPr>
          <w:rFonts w:hint="eastAsia" w:ascii="宋体" w:hAnsi="宋体" w:eastAsia="黑体" w:cs="黑体"/>
          <w:b w:val="0"/>
          <w:bCs w:val="0"/>
          <w:snapToGrid/>
          <w:color w:val="auto"/>
          <w:w w:val="100"/>
          <w:kern w:val="21"/>
          <w:sz w:val="32"/>
          <w:szCs w:val="32"/>
        </w:rPr>
        <w:t>四、调整说明</w:t>
      </w:r>
    </w:p>
    <w:p w14:paraId="441956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napToGrid/>
          <w:color w:val="auto"/>
          <w:w w:val="100"/>
          <w:kern w:val="21"/>
          <w:sz w:val="32"/>
          <w:szCs w:val="32"/>
          <w:lang w:val="en-US" w:eastAsia="zh-CN"/>
        </w:rPr>
      </w:pPr>
      <w:r>
        <w:rPr>
          <w:rFonts w:hint="eastAsia" w:ascii="宋体" w:hAnsi="宋体" w:eastAsia="仿宋_GB2312" w:cs="仿宋_GB2312"/>
          <w:snapToGrid/>
          <w:color w:val="auto"/>
          <w:w w:val="100"/>
          <w:kern w:val="21"/>
          <w:sz w:val="32"/>
          <w:szCs w:val="32"/>
        </w:rPr>
        <w:t>《清单（</w:t>
      </w:r>
      <w:r>
        <w:rPr>
          <w:rFonts w:hint="eastAsia" w:ascii="宋体" w:hAnsi="宋体" w:eastAsia="仿宋_GB2312" w:cs="仿宋_GB2312"/>
          <w:snapToGrid/>
          <w:color w:val="auto"/>
          <w:w w:val="100"/>
          <w:kern w:val="21"/>
          <w:sz w:val="32"/>
          <w:szCs w:val="32"/>
          <w:lang w:eastAsia="zh-CN"/>
        </w:rPr>
        <w:t>2024年8月版</w:t>
      </w:r>
      <w:r>
        <w:rPr>
          <w:rFonts w:hint="eastAsia" w:ascii="宋体" w:hAnsi="宋体" w:eastAsia="仿宋_GB2312" w:cs="仿宋_GB2312"/>
          <w:snapToGrid/>
          <w:color w:val="auto"/>
          <w:w w:val="100"/>
          <w:kern w:val="21"/>
          <w:sz w:val="32"/>
          <w:szCs w:val="32"/>
        </w:rPr>
        <w:t>）》主要对我局行政许可、行政处罚、行政强制</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行政监督检查</w:t>
      </w:r>
      <w:r>
        <w:rPr>
          <w:rFonts w:hint="eastAsia" w:ascii="宋体" w:hAnsi="宋体" w:eastAsia="仿宋_GB2312" w:cs="仿宋_GB2312"/>
          <w:snapToGrid/>
          <w:color w:val="auto"/>
          <w:w w:val="100"/>
          <w:kern w:val="21"/>
          <w:sz w:val="32"/>
          <w:szCs w:val="32"/>
          <w:lang w:eastAsia="zh-CN"/>
        </w:rPr>
        <w:t>、其他权责事项</w:t>
      </w:r>
      <w:r>
        <w:rPr>
          <w:rFonts w:hint="eastAsia" w:ascii="宋体" w:hAnsi="宋体" w:eastAsia="仿宋_GB2312" w:cs="仿宋_GB2312"/>
          <w:snapToGrid/>
          <w:color w:val="auto"/>
          <w:w w:val="100"/>
          <w:kern w:val="21"/>
          <w:sz w:val="32"/>
          <w:szCs w:val="32"/>
        </w:rPr>
        <w:t>的权责事项进行动态调整，其中：行政许可新增</w:t>
      </w:r>
      <w:r>
        <w:rPr>
          <w:rFonts w:hint="eastAsia" w:ascii="宋体" w:hAnsi="宋体" w:eastAsia="仿宋_GB2312" w:cs="仿宋_GB2312"/>
          <w:snapToGrid/>
          <w:color w:val="auto"/>
          <w:w w:val="100"/>
          <w:kern w:val="21"/>
          <w:sz w:val="32"/>
          <w:szCs w:val="32"/>
          <w:lang w:val="en-US" w:eastAsia="zh-CN"/>
        </w:rPr>
        <w:t>2</w:t>
      </w:r>
      <w:r>
        <w:rPr>
          <w:rFonts w:hint="eastAsia" w:ascii="宋体" w:hAnsi="宋体" w:eastAsia="仿宋_GB2312" w:cs="仿宋_GB2312"/>
          <w:snapToGrid/>
          <w:color w:val="auto"/>
          <w:w w:val="100"/>
          <w:kern w:val="21"/>
          <w:sz w:val="32"/>
          <w:szCs w:val="32"/>
        </w:rPr>
        <w:t>项、调整</w:t>
      </w:r>
      <w:r>
        <w:rPr>
          <w:rFonts w:hint="eastAsia" w:ascii="宋体" w:hAnsi="宋体" w:eastAsia="仿宋_GB2312" w:cs="仿宋_GB2312"/>
          <w:snapToGrid/>
          <w:color w:val="auto"/>
          <w:w w:val="100"/>
          <w:kern w:val="21"/>
          <w:sz w:val="32"/>
          <w:szCs w:val="32"/>
          <w:lang w:val="en-US" w:eastAsia="zh-CN"/>
        </w:rPr>
        <w:t>3</w:t>
      </w:r>
      <w:r>
        <w:rPr>
          <w:rFonts w:hint="eastAsia" w:ascii="宋体" w:hAnsi="宋体" w:eastAsia="仿宋_GB2312" w:cs="仿宋_GB2312"/>
          <w:snapToGrid/>
          <w:color w:val="auto"/>
          <w:w w:val="100"/>
          <w:kern w:val="21"/>
          <w:sz w:val="32"/>
          <w:szCs w:val="32"/>
        </w:rPr>
        <w:t>项；行政处罚新增</w:t>
      </w:r>
      <w:r>
        <w:rPr>
          <w:rFonts w:hint="eastAsia" w:ascii="宋体" w:hAnsi="宋体" w:eastAsia="仿宋_GB2312" w:cs="仿宋_GB2312"/>
          <w:snapToGrid/>
          <w:color w:val="auto"/>
          <w:w w:val="100"/>
          <w:kern w:val="21"/>
          <w:sz w:val="32"/>
          <w:szCs w:val="32"/>
          <w:lang w:val="en-US" w:eastAsia="zh-CN"/>
        </w:rPr>
        <w:t>13</w:t>
      </w:r>
      <w:r>
        <w:rPr>
          <w:rFonts w:hint="eastAsia" w:ascii="宋体" w:hAnsi="宋体" w:eastAsia="仿宋_GB2312" w:cs="仿宋_GB2312"/>
          <w:snapToGrid/>
          <w:color w:val="auto"/>
          <w:w w:val="100"/>
          <w:kern w:val="21"/>
          <w:sz w:val="32"/>
          <w:szCs w:val="32"/>
        </w:rPr>
        <w:t>项、调整</w:t>
      </w:r>
      <w:r>
        <w:rPr>
          <w:rFonts w:hint="eastAsia" w:ascii="宋体" w:hAnsi="宋体" w:eastAsia="仿宋_GB2312" w:cs="仿宋_GB2312"/>
          <w:snapToGrid/>
          <w:color w:val="auto"/>
          <w:w w:val="100"/>
          <w:kern w:val="21"/>
          <w:sz w:val="32"/>
          <w:szCs w:val="32"/>
          <w:lang w:val="en-US" w:eastAsia="zh-CN"/>
        </w:rPr>
        <w:t>6</w:t>
      </w:r>
      <w:r>
        <w:rPr>
          <w:rFonts w:hint="eastAsia" w:ascii="宋体" w:hAnsi="宋体" w:eastAsia="仿宋_GB2312" w:cs="仿宋_GB2312"/>
          <w:snapToGrid/>
          <w:color w:val="auto"/>
          <w:w w:val="100"/>
          <w:kern w:val="21"/>
          <w:sz w:val="32"/>
          <w:szCs w:val="32"/>
        </w:rPr>
        <w:t>项、删除2项</w:t>
      </w:r>
      <w:r>
        <w:rPr>
          <w:rFonts w:hint="eastAsia" w:ascii="宋体" w:hAnsi="宋体" w:eastAsia="仿宋_GB2312" w:cs="仿宋_GB2312"/>
          <w:snapToGrid/>
          <w:color w:val="auto"/>
          <w:w w:val="100"/>
          <w:kern w:val="21"/>
          <w:sz w:val="32"/>
          <w:szCs w:val="32"/>
          <w:lang w:eastAsia="zh-CN"/>
        </w:rPr>
        <w:t>，市级保留</w:t>
      </w:r>
      <w:r>
        <w:rPr>
          <w:rFonts w:hint="eastAsia" w:ascii="宋体" w:hAnsi="宋体" w:eastAsia="仿宋_GB2312" w:cs="仿宋_GB2312"/>
          <w:snapToGrid/>
          <w:color w:val="auto"/>
          <w:w w:val="100"/>
          <w:kern w:val="21"/>
          <w:sz w:val="32"/>
          <w:szCs w:val="32"/>
          <w:lang w:val="en-US" w:eastAsia="zh-CN"/>
        </w:rPr>
        <w:t>7项、</w:t>
      </w:r>
      <w:r>
        <w:rPr>
          <w:rFonts w:hint="eastAsia" w:ascii="宋体" w:hAnsi="宋体" w:eastAsia="仿宋_GB2312" w:cs="仿宋_GB2312"/>
          <w:snapToGrid/>
          <w:color w:val="auto"/>
          <w:w w:val="100"/>
          <w:kern w:val="21"/>
          <w:sz w:val="32"/>
          <w:szCs w:val="32"/>
        </w:rPr>
        <w:t>下沉区级1</w:t>
      </w:r>
      <w:r>
        <w:rPr>
          <w:rFonts w:hint="eastAsia" w:ascii="宋体" w:hAnsi="宋体" w:eastAsia="仿宋_GB2312" w:cs="仿宋_GB2312"/>
          <w:snapToGrid/>
          <w:color w:val="auto"/>
          <w:w w:val="100"/>
          <w:kern w:val="21"/>
          <w:sz w:val="32"/>
          <w:szCs w:val="32"/>
          <w:lang w:val="en-US" w:eastAsia="zh-CN"/>
        </w:rPr>
        <w:t>38</w:t>
      </w:r>
      <w:r>
        <w:rPr>
          <w:rFonts w:hint="eastAsia" w:ascii="宋体" w:hAnsi="宋体" w:eastAsia="仿宋_GB2312" w:cs="仿宋_GB2312"/>
          <w:snapToGrid/>
          <w:color w:val="auto"/>
          <w:w w:val="100"/>
          <w:kern w:val="21"/>
          <w:sz w:val="32"/>
          <w:szCs w:val="32"/>
        </w:rPr>
        <w:t>项；行政强制下沉区级3项；行政监督检查新增1项，</w:t>
      </w:r>
      <w:r>
        <w:rPr>
          <w:rFonts w:hint="eastAsia" w:ascii="宋体" w:hAnsi="宋体" w:eastAsia="仿宋_GB2312" w:cs="仿宋_GB2312"/>
          <w:snapToGrid/>
          <w:color w:val="auto"/>
          <w:w w:val="100"/>
          <w:kern w:val="21"/>
          <w:sz w:val="32"/>
          <w:szCs w:val="32"/>
          <w:lang w:eastAsia="zh-CN"/>
        </w:rPr>
        <w:t>市级保留</w:t>
      </w:r>
      <w:r>
        <w:rPr>
          <w:rFonts w:hint="eastAsia" w:ascii="宋体" w:hAnsi="宋体" w:eastAsia="仿宋_GB2312" w:cs="仿宋_GB2312"/>
          <w:snapToGrid/>
          <w:color w:val="auto"/>
          <w:w w:val="100"/>
          <w:kern w:val="21"/>
          <w:sz w:val="32"/>
          <w:szCs w:val="32"/>
          <w:lang w:val="en-US" w:eastAsia="zh-CN"/>
        </w:rPr>
        <w:t>11项，</w:t>
      </w:r>
      <w:r>
        <w:rPr>
          <w:rFonts w:hint="eastAsia" w:ascii="宋体" w:hAnsi="宋体" w:eastAsia="仿宋_GB2312" w:cs="仿宋_GB2312"/>
          <w:snapToGrid/>
          <w:color w:val="auto"/>
          <w:w w:val="100"/>
          <w:kern w:val="21"/>
          <w:sz w:val="32"/>
          <w:szCs w:val="32"/>
        </w:rPr>
        <w:t>下沉区级</w:t>
      </w:r>
      <w:r>
        <w:rPr>
          <w:rFonts w:hint="eastAsia" w:ascii="宋体" w:hAnsi="宋体" w:eastAsia="仿宋_GB2312" w:cs="仿宋_GB2312"/>
          <w:snapToGrid/>
          <w:color w:val="auto"/>
          <w:w w:val="100"/>
          <w:kern w:val="21"/>
          <w:sz w:val="32"/>
          <w:szCs w:val="32"/>
          <w:lang w:val="en-US" w:eastAsia="zh-CN"/>
        </w:rPr>
        <w:t>2</w:t>
      </w:r>
      <w:r>
        <w:rPr>
          <w:rFonts w:hint="eastAsia" w:ascii="宋体" w:hAnsi="宋体" w:eastAsia="仿宋_GB2312" w:cs="仿宋_GB2312"/>
          <w:snapToGrid/>
          <w:color w:val="auto"/>
          <w:w w:val="100"/>
          <w:kern w:val="21"/>
          <w:sz w:val="32"/>
          <w:szCs w:val="32"/>
        </w:rPr>
        <w:t>项</w:t>
      </w:r>
      <w:r>
        <w:rPr>
          <w:rFonts w:hint="eastAsia" w:ascii="宋体" w:hAnsi="宋体" w:eastAsia="仿宋_GB2312" w:cs="仿宋_GB2312"/>
          <w:snapToGrid/>
          <w:color w:val="auto"/>
          <w:w w:val="100"/>
          <w:kern w:val="21"/>
          <w:sz w:val="32"/>
          <w:szCs w:val="32"/>
          <w:lang w:eastAsia="zh-CN"/>
        </w:rPr>
        <w:t>；其他权责事项调整</w:t>
      </w:r>
      <w:r>
        <w:rPr>
          <w:rFonts w:hint="eastAsia" w:ascii="宋体" w:hAnsi="宋体" w:eastAsia="仿宋_GB2312" w:cs="仿宋_GB2312"/>
          <w:snapToGrid/>
          <w:color w:val="auto"/>
          <w:w w:val="100"/>
          <w:kern w:val="21"/>
          <w:sz w:val="32"/>
          <w:szCs w:val="32"/>
          <w:lang w:val="en-US" w:eastAsia="zh-CN"/>
        </w:rPr>
        <w:t>2</w:t>
      </w:r>
      <w:r>
        <w:rPr>
          <w:rFonts w:hint="eastAsia" w:ascii="宋体" w:hAnsi="宋体" w:eastAsia="仿宋_GB2312" w:cs="仿宋_GB2312"/>
          <w:snapToGrid/>
          <w:color w:val="auto"/>
          <w:w w:val="100"/>
          <w:kern w:val="21"/>
          <w:sz w:val="32"/>
          <w:szCs w:val="32"/>
        </w:rPr>
        <w:t>项</w:t>
      </w:r>
      <w:r>
        <w:rPr>
          <w:rFonts w:hint="eastAsia" w:ascii="宋体" w:hAnsi="宋体" w:eastAsia="仿宋_GB2312" w:cs="仿宋_GB2312"/>
          <w:snapToGrid/>
          <w:color w:val="auto"/>
          <w:w w:val="100"/>
          <w:kern w:val="21"/>
          <w:sz w:val="32"/>
          <w:szCs w:val="32"/>
          <w:lang w:val="en-US" w:eastAsia="zh-CN"/>
        </w:rPr>
        <w:t>。</w:t>
      </w:r>
    </w:p>
    <w:p w14:paraId="69F6B17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napToGrid/>
          <w:color w:val="auto"/>
          <w:w w:val="100"/>
          <w:kern w:val="21"/>
          <w:sz w:val="32"/>
          <w:szCs w:val="32"/>
        </w:rPr>
      </w:pPr>
      <w:r>
        <w:rPr>
          <w:rFonts w:hint="eastAsia" w:ascii="宋体" w:hAnsi="宋体" w:eastAsia="楷体_GB2312" w:cs="楷体_GB2312"/>
          <w:b/>
          <w:bCs/>
          <w:snapToGrid/>
          <w:color w:val="auto"/>
          <w:w w:val="100"/>
          <w:kern w:val="21"/>
          <w:sz w:val="32"/>
          <w:szCs w:val="32"/>
          <w:lang w:val="en-US" w:eastAsia="zh-CN"/>
        </w:rPr>
        <w:t>（一）</w:t>
      </w:r>
      <w:r>
        <w:rPr>
          <w:rFonts w:hint="eastAsia" w:ascii="宋体" w:hAnsi="宋体" w:eastAsia="楷体_GB2312" w:cs="楷体_GB2312"/>
          <w:b/>
          <w:bCs/>
          <w:snapToGrid/>
          <w:color w:val="auto"/>
          <w:w w:val="100"/>
          <w:kern w:val="21"/>
          <w:sz w:val="32"/>
          <w:szCs w:val="32"/>
        </w:rPr>
        <w:t>行政许可</w:t>
      </w:r>
    </w:p>
    <w:p w14:paraId="0A269DBE">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val="0"/>
          <w:bCs w:val="0"/>
          <w:snapToGrid/>
          <w:color w:val="auto"/>
          <w:w w:val="100"/>
          <w:kern w:val="21"/>
          <w:sz w:val="32"/>
          <w:szCs w:val="32"/>
          <w:lang w:val="en-US" w:eastAsia="zh-CN" w:bidi="ar-SA"/>
        </w:rPr>
      </w:pPr>
      <w:r>
        <w:rPr>
          <w:rFonts w:hint="eastAsia" w:ascii="宋体" w:hAnsi="宋体" w:eastAsia="仿宋_GB2312" w:cs="仿宋_GB2312"/>
          <w:b/>
          <w:bCs/>
          <w:snapToGrid/>
          <w:color w:val="auto"/>
          <w:w w:val="100"/>
          <w:kern w:val="21"/>
          <w:sz w:val="32"/>
          <w:szCs w:val="32"/>
          <w:lang w:val="en-US" w:eastAsia="zh-CN" w:bidi="ar-SA"/>
        </w:rPr>
        <w:t>1.新增2项。新增权责事项“临时性建筑物搭建、堆放物料、占道施工审批”（第11项），</w:t>
      </w:r>
      <w:r>
        <w:rPr>
          <w:rFonts w:hint="eastAsia" w:ascii="宋体" w:hAnsi="宋体" w:eastAsia="仿宋_GB2312" w:cs="仿宋_GB2312"/>
          <w:b w:val="0"/>
          <w:bCs w:val="0"/>
          <w:snapToGrid/>
          <w:color w:val="auto"/>
          <w:w w:val="100"/>
          <w:kern w:val="21"/>
          <w:sz w:val="32"/>
          <w:szCs w:val="32"/>
          <w:lang w:val="en-US" w:eastAsia="zh-CN" w:bidi="ar-SA"/>
        </w:rPr>
        <w:t>设定依据《城市市容和环境卫生管理条例》第十四条。</w:t>
      </w:r>
      <w:r>
        <w:rPr>
          <w:rFonts w:hint="eastAsia" w:ascii="宋体" w:hAnsi="宋体" w:eastAsia="仿宋_GB2312" w:cs="仿宋_GB2312"/>
          <w:b/>
          <w:bCs/>
          <w:snapToGrid/>
          <w:color w:val="auto"/>
          <w:w w:val="100"/>
          <w:kern w:val="21"/>
          <w:sz w:val="32"/>
          <w:szCs w:val="32"/>
          <w:lang w:val="en-US" w:eastAsia="zh-CN" w:bidi="ar-SA"/>
        </w:rPr>
        <w:t>新增权责事项“拆除环境卫生设施许可”（第12项），</w:t>
      </w:r>
      <w:r>
        <w:rPr>
          <w:rFonts w:hint="eastAsia" w:ascii="宋体" w:hAnsi="宋体" w:eastAsia="仿宋_GB2312" w:cs="仿宋_GB2312"/>
          <w:b w:val="0"/>
          <w:bCs w:val="0"/>
          <w:snapToGrid/>
          <w:color w:val="auto"/>
          <w:w w:val="100"/>
          <w:kern w:val="21"/>
          <w:sz w:val="32"/>
          <w:szCs w:val="32"/>
          <w:lang w:val="en-US" w:eastAsia="zh-CN" w:bidi="ar-SA"/>
        </w:rPr>
        <w:t>设定依据《城市市容和环境卫生管理条例》第二十二条。</w:t>
      </w:r>
    </w:p>
    <w:p w14:paraId="5770C6E4">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val="0"/>
          <w:bCs w:val="0"/>
          <w:snapToGrid/>
          <w:color w:val="auto"/>
          <w:w w:val="100"/>
          <w:kern w:val="21"/>
          <w:sz w:val="32"/>
          <w:szCs w:val="32"/>
          <w:lang w:val="en-US" w:eastAsia="zh-CN" w:bidi="ar-SA"/>
        </w:rPr>
      </w:pPr>
      <w:r>
        <w:rPr>
          <w:rFonts w:hint="eastAsia" w:ascii="宋体" w:hAnsi="宋体" w:eastAsia="仿宋_GB2312" w:cs="仿宋_GB2312"/>
          <w:b/>
          <w:bCs/>
          <w:snapToGrid/>
          <w:color w:val="auto"/>
          <w:w w:val="100"/>
          <w:kern w:val="21"/>
          <w:sz w:val="32"/>
          <w:szCs w:val="32"/>
          <w:lang w:val="en-US" w:eastAsia="zh-CN" w:bidi="ar-SA"/>
        </w:rPr>
        <w:t>2.调整3项。第1项权责事项调整为2个子项</w:t>
      </w:r>
      <w:r>
        <w:rPr>
          <w:rFonts w:hint="eastAsia" w:ascii="宋体" w:hAnsi="宋体" w:eastAsia="仿宋_GB2312" w:cs="仿宋_GB2312"/>
          <w:b w:val="0"/>
          <w:bCs w:val="0"/>
          <w:snapToGrid/>
          <w:color w:val="auto"/>
          <w:w w:val="100"/>
          <w:kern w:val="21"/>
          <w:sz w:val="32"/>
          <w:szCs w:val="32"/>
          <w:lang w:val="en-US" w:eastAsia="zh-CN" w:bidi="ar-SA"/>
        </w:rPr>
        <w:t>“砍伐城市树木、迁移古树名木审批”“临时占用城市绿化用地审批”</w:t>
      </w:r>
      <w:r>
        <w:rPr>
          <w:rFonts w:hint="eastAsia" w:ascii="宋体" w:hAnsi="宋体" w:eastAsia="仿宋_GB2312" w:cs="仿宋_GB2312"/>
          <w:b/>
          <w:bCs/>
          <w:snapToGrid/>
          <w:color w:val="auto"/>
          <w:w w:val="100"/>
          <w:kern w:val="21"/>
          <w:sz w:val="32"/>
          <w:szCs w:val="32"/>
          <w:lang w:val="en-US" w:eastAsia="zh-CN" w:bidi="ar-SA"/>
        </w:rPr>
        <w:t>，第6项权责事项调整为2个子项</w:t>
      </w:r>
      <w:r>
        <w:rPr>
          <w:rFonts w:hint="eastAsia" w:ascii="宋体" w:hAnsi="宋体" w:eastAsia="仿宋_GB2312" w:cs="仿宋_GB2312"/>
          <w:b w:val="0"/>
          <w:bCs w:val="0"/>
          <w:snapToGrid/>
          <w:color w:val="auto"/>
          <w:w w:val="100"/>
          <w:kern w:val="21"/>
          <w:sz w:val="32"/>
          <w:szCs w:val="32"/>
          <w:lang w:val="en-US" w:eastAsia="zh-CN" w:bidi="ar-SA"/>
        </w:rPr>
        <w:t>“设置大型户外广告审批”“在城市建筑物、设施上悬挂、张贴宣传品审批”；</w:t>
      </w:r>
      <w:r>
        <w:rPr>
          <w:rFonts w:hint="eastAsia" w:ascii="宋体" w:hAnsi="宋体" w:eastAsia="仿宋_GB2312" w:cs="仿宋_GB2312"/>
          <w:b/>
          <w:bCs/>
          <w:snapToGrid/>
          <w:color w:val="auto"/>
          <w:w w:val="100"/>
          <w:kern w:val="21"/>
          <w:sz w:val="32"/>
          <w:szCs w:val="32"/>
          <w:lang w:val="en-US" w:eastAsia="zh-CN" w:bidi="ar-SA"/>
        </w:rPr>
        <w:t>第10项权责事项调整为</w:t>
      </w:r>
      <w:r>
        <w:rPr>
          <w:rFonts w:hint="eastAsia" w:ascii="宋体" w:hAnsi="宋体" w:eastAsia="仿宋_GB2312" w:cs="仿宋_GB2312"/>
          <w:b w:val="0"/>
          <w:bCs w:val="0"/>
          <w:snapToGrid/>
          <w:color w:val="auto"/>
          <w:w w:val="100"/>
          <w:kern w:val="21"/>
          <w:sz w:val="32"/>
          <w:szCs w:val="32"/>
          <w:lang w:val="en-US" w:eastAsia="zh-CN" w:bidi="ar-SA"/>
        </w:rPr>
        <w:t>“拆除、改动城镇排水与污水处理设施审核”，依据《城镇排水与污水处理条例》第四十三条。</w:t>
      </w:r>
    </w:p>
    <w:p w14:paraId="0FF8D3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napToGrid/>
          <w:color w:val="auto"/>
          <w:w w:val="100"/>
          <w:kern w:val="21"/>
          <w:sz w:val="32"/>
          <w:szCs w:val="32"/>
        </w:rPr>
      </w:pPr>
      <w:r>
        <w:rPr>
          <w:rFonts w:hint="eastAsia" w:ascii="宋体" w:hAnsi="宋体" w:eastAsia="楷体_GB2312" w:cs="楷体_GB2312"/>
          <w:b/>
          <w:bCs/>
          <w:snapToGrid/>
          <w:color w:val="auto"/>
          <w:w w:val="100"/>
          <w:kern w:val="21"/>
          <w:sz w:val="32"/>
          <w:szCs w:val="32"/>
          <w:lang w:val="en-US" w:eastAsia="zh-CN"/>
        </w:rPr>
        <w:t>（二）</w:t>
      </w:r>
      <w:r>
        <w:rPr>
          <w:rFonts w:hint="eastAsia" w:ascii="宋体" w:hAnsi="宋体" w:eastAsia="楷体_GB2312" w:cs="楷体_GB2312"/>
          <w:b/>
          <w:bCs/>
          <w:snapToGrid/>
          <w:color w:val="auto"/>
          <w:w w:val="100"/>
          <w:kern w:val="21"/>
          <w:sz w:val="32"/>
          <w:szCs w:val="32"/>
        </w:rPr>
        <w:t>行政处罚</w:t>
      </w:r>
    </w:p>
    <w:p w14:paraId="289B2A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b/>
          <w:bCs/>
          <w:snapToGrid/>
          <w:color w:val="auto"/>
          <w:w w:val="100"/>
          <w:kern w:val="21"/>
          <w:sz w:val="32"/>
          <w:szCs w:val="32"/>
        </w:rPr>
      </w:pPr>
      <w:r>
        <w:rPr>
          <w:rFonts w:hint="eastAsia" w:ascii="宋体" w:hAnsi="宋体" w:eastAsia="仿宋_GB2312" w:cs="仿宋_GB2312"/>
          <w:b/>
          <w:bCs/>
          <w:snapToGrid/>
          <w:color w:val="auto"/>
          <w:w w:val="100"/>
          <w:kern w:val="21"/>
          <w:sz w:val="32"/>
          <w:szCs w:val="32"/>
        </w:rPr>
        <w:t>1</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新增</w:t>
      </w:r>
      <w:r>
        <w:rPr>
          <w:rFonts w:hint="eastAsia" w:ascii="宋体" w:hAnsi="宋体" w:eastAsia="仿宋_GB2312" w:cs="仿宋_GB2312"/>
          <w:b/>
          <w:bCs/>
          <w:snapToGrid/>
          <w:color w:val="auto"/>
          <w:w w:val="100"/>
          <w:kern w:val="21"/>
          <w:sz w:val="32"/>
          <w:szCs w:val="32"/>
          <w:lang w:val="en-US" w:eastAsia="zh-CN"/>
        </w:rPr>
        <w:t>13</w:t>
      </w:r>
      <w:r>
        <w:rPr>
          <w:rFonts w:hint="eastAsia" w:ascii="宋体" w:hAnsi="宋体" w:eastAsia="仿宋_GB2312" w:cs="仿宋_GB2312"/>
          <w:b/>
          <w:bCs/>
          <w:snapToGrid/>
          <w:color w:val="auto"/>
          <w:w w:val="100"/>
          <w:kern w:val="21"/>
          <w:sz w:val="32"/>
          <w:szCs w:val="32"/>
        </w:rPr>
        <w:t>项。新增</w:t>
      </w:r>
      <w:r>
        <w:rPr>
          <w:rFonts w:hint="eastAsia" w:ascii="宋体" w:hAnsi="宋体" w:eastAsia="仿宋_GB2312" w:cs="仿宋_GB2312"/>
          <w:b/>
          <w:bCs/>
          <w:snapToGrid/>
          <w:color w:val="auto"/>
          <w:w w:val="100"/>
          <w:kern w:val="21"/>
          <w:sz w:val="32"/>
          <w:szCs w:val="32"/>
          <w:lang w:val="en-US" w:eastAsia="zh-CN"/>
        </w:rPr>
        <w:t>2项</w:t>
      </w:r>
      <w:r>
        <w:rPr>
          <w:rFonts w:hint="eastAsia" w:ascii="宋体" w:hAnsi="宋体" w:eastAsia="仿宋_GB2312" w:cs="仿宋_GB2312"/>
          <w:b/>
          <w:bCs/>
          <w:snapToGrid/>
          <w:color w:val="auto"/>
          <w:w w:val="100"/>
          <w:kern w:val="21"/>
          <w:sz w:val="32"/>
          <w:szCs w:val="32"/>
        </w:rPr>
        <w:t>权责事项</w:t>
      </w:r>
      <w:r>
        <w:rPr>
          <w:rFonts w:hint="eastAsia" w:ascii="宋体" w:hAnsi="宋体" w:eastAsia="仿宋_GB2312" w:cs="仿宋_GB2312"/>
          <w:snapToGrid/>
          <w:color w:val="auto"/>
          <w:w w:val="100"/>
          <w:kern w:val="21"/>
          <w:sz w:val="32"/>
          <w:szCs w:val="32"/>
          <w:lang w:eastAsia="zh-CN"/>
        </w:rPr>
        <w:t>“业主委员会未按期移交有关文件资料、印章及其他财物，或者未按规定公示资产清查结果的行政处罚”“物业服务企业未按规定备案的处罚”（第</w:t>
      </w:r>
      <w:r>
        <w:rPr>
          <w:rFonts w:hint="eastAsia" w:ascii="宋体" w:hAnsi="宋体" w:eastAsia="仿宋_GB2312" w:cs="仿宋_GB2312"/>
          <w:snapToGrid/>
          <w:color w:val="auto"/>
          <w:w w:val="100"/>
          <w:kern w:val="21"/>
          <w:sz w:val="32"/>
          <w:szCs w:val="32"/>
          <w:lang w:val="en-US" w:eastAsia="zh-CN"/>
        </w:rPr>
        <w:t>100</w:t>
      </w:r>
      <w:r>
        <w:rPr>
          <w:rFonts w:hint="eastAsia" w:ascii="宋体" w:hAnsi="宋体" w:eastAsia="仿宋_GB2312" w:cs="仿宋_GB2312"/>
          <w:snapToGrid/>
          <w:color w:val="auto"/>
          <w:w w:val="100"/>
          <w:kern w:val="21"/>
          <w:sz w:val="32"/>
          <w:szCs w:val="32"/>
          <w:lang w:eastAsia="zh-CN"/>
        </w:rPr>
        <w:t>项、第</w:t>
      </w:r>
      <w:r>
        <w:rPr>
          <w:rFonts w:hint="eastAsia" w:ascii="宋体" w:hAnsi="宋体" w:eastAsia="仿宋_GB2312" w:cs="仿宋_GB2312"/>
          <w:snapToGrid/>
          <w:color w:val="auto"/>
          <w:w w:val="100"/>
          <w:kern w:val="21"/>
          <w:sz w:val="32"/>
          <w:szCs w:val="32"/>
          <w:lang w:val="en-US" w:eastAsia="zh-CN"/>
        </w:rPr>
        <w:t>101</w:t>
      </w:r>
      <w:r>
        <w:rPr>
          <w:rFonts w:hint="eastAsia" w:ascii="宋体" w:hAnsi="宋体" w:eastAsia="仿宋_GB2312" w:cs="仿宋_GB2312"/>
          <w:snapToGrid/>
          <w:color w:val="auto"/>
          <w:w w:val="100"/>
          <w:kern w:val="21"/>
          <w:sz w:val="32"/>
          <w:szCs w:val="32"/>
          <w:lang w:eastAsia="zh-CN"/>
        </w:rPr>
        <w:t>项），依据</w:t>
      </w:r>
      <w:r>
        <w:rPr>
          <w:rFonts w:hint="eastAsia" w:ascii="宋体" w:hAnsi="宋体" w:eastAsia="仿宋_GB2312" w:cs="仿宋_GB2312"/>
          <w:snapToGrid/>
          <w:color w:val="auto"/>
          <w:w w:val="100"/>
          <w:kern w:val="21"/>
          <w:sz w:val="32"/>
          <w:szCs w:val="32"/>
        </w:rPr>
        <w:t>《福建省物业管理条例》（2023年版）</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新增“</w:t>
      </w:r>
      <w:r>
        <w:rPr>
          <w:rFonts w:hint="eastAsia" w:ascii="宋体" w:hAnsi="宋体" w:eastAsia="仿宋_GB2312" w:cs="仿宋_GB2312"/>
          <w:snapToGrid/>
          <w:color w:val="auto"/>
          <w:w w:val="100"/>
          <w:kern w:val="21"/>
          <w:sz w:val="32"/>
          <w:szCs w:val="32"/>
        </w:rPr>
        <w:t>养犬超过限养数量的处罚”“饲养禁养犬的处罚”“养犬人未办理养犬登记、养犬登记有效期届满未办理养犬延续登记的处罚”</w:t>
      </w:r>
      <w:r>
        <w:rPr>
          <w:rFonts w:hint="eastAsia" w:ascii="宋体" w:hAnsi="宋体" w:eastAsia="仿宋_GB2312" w:cs="仿宋_GB2312"/>
          <w:snapToGrid/>
          <w:color w:val="auto"/>
          <w:w w:val="100"/>
          <w:kern w:val="21"/>
          <w:sz w:val="32"/>
          <w:szCs w:val="32"/>
          <w:lang w:eastAsia="zh-CN"/>
        </w:rPr>
        <w:t>等</w:t>
      </w:r>
      <w:r>
        <w:rPr>
          <w:rFonts w:hint="eastAsia" w:ascii="宋体" w:hAnsi="宋体" w:eastAsia="仿宋_GB2312" w:cs="仿宋_GB2312"/>
          <w:b/>
          <w:bCs/>
          <w:snapToGrid/>
          <w:color w:val="auto"/>
          <w:w w:val="100"/>
          <w:kern w:val="21"/>
          <w:sz w:val="32"/>
          <w:szCs w:val="32"/>
          <w:lang w:val="en-US" w:eastAsia="zh-CN"/>
        </w:rPr>
        <w:t>11项</w:t>
      </w:r>
      <w:r>
        <w:rPr>
          <w:rFonts w:hint="eastAsia" w:ascii="宋体" w:hAnsi="宋体" w:eastAsia="仿宋_GB2312" w:cs="仿宋_GB2312"/>
          <w:snapToGrid/>
          <w:color w:val="auto"/>
          <w:w w:val="100"/>
          <w:kern w:val="21"/>
          <w:sz w:val="32"/>
          <w:szCs w:val="32"/>
          <w:lang w:val="en-US" w:eastAsia="zh-CN"/>
        </w:rPr>
        <w:t>的权责</w:t>
      </w:r>
      <w:r>
        <w:rPr>
          <w:rFonts w:hint="eastAsia" w:ascii="宋体" w:hAnsi="宋体" w:eastAsia="仿宋_GB2312" w:cs="仿宋_GB2312"/>
          <w:snapToGrid/>
          <w:color w:val="auto"/>
          <w:w w:val="100"/>
          <w:kern w:val="21"/>
          <w:sz w:val="32"/>
          <w:szCs w:val="32"/>
        </w:rPr>
        <w:t>事项（第</w:t>
      </w:r>
      <w:r>
        <w:rPr>
          <w:rFonts w:hint="eastAsia" w:ascii="宋体" w:hAnsi="宋体" w:eastAsia="仿宋_GB2312" w:cs="仿宋_GB2312"/>
          <w:snapToGrid/>
          <w:color w:val="auto"/>
          <w:w w:val="100"/>
          <w:kern w:val="21"/>
          <w:sz w:val="32"/>
          <w:szCs w:val="32"/>
          <w:lang w:val="en-US" w:eastAsia="zh-CN"/>
        </w:rPr>
        <w:t>135</w:t>
      </w:r>
      <w:r>
        <w:rPr>
          <w:rFonts w:hint="eastAsia" w:ascii="宋体" w:hAnsi="宋体" w:eastAsia="仿宋_GB2312" w:cs="仿宋_GB2312"/>
          <w:snapToGrid/>
          <w:color w:val="auto"/>
          <w:w w:val="100"/>
          <w:kern w:val="21"/>
          <w:sz w:val="32"/>
          <w:szCs w:val="32"/>
        </w:rPr>
        <w:t>项</w:t>
      </w:r>
      <w:r>
        <w:rPr>
          <w:rFonts w:hint="eastAsia" w:ascii="宋体" w:hAnsi="宋体" w:eastAsia="仿宋_GB2312" w:cs="仿宋_GB2312"/>
          <w:snapToGrid/>
          <w:color w:val="auto"/>
          <w:w w:val="100"/>
          <w:kern w:val="21"/>
          <w:sz w:val="32"/>
          <w:szCs w:val="32"/>
          <w:lang w:eastAsia="zh-CN"/>
        </w:rPr>
        <w:t>至</w:t>
      </w:r>
      <w:r>
        <w:rPr>
          <w:rFonts w:hint="eastAsia" w:ascii="宋体" w:hAnsi="宋体" w:eastAsia="仿宋_GB2312" w:cs="仿宋_GB2312"/>
          <w:snapToGrid/>
          <w:color w:val="auto"/>
          <w:w w:val="100"/>
          <w:kern w:val="21"/>
          <w:sz w:val="32"/>
          <w:szCs w:val="32"/>
        </w:rPr>
        <w:t>第</w:t>
      </w:r>
      <w:r>
        <w:rPr>
          <w:rFonts w:hint="eastAsia" w:ascii="宋体" w:hAnsi="宋体" w:eastAsia="仿宋_GB2312" w:cs="仿宋_GB2312"/>
          <w:snapToGrid/>
          <w:color w:val="auto"/>
          <w:w w:val="100"/>
          <w:kern w:val="21"/>
          <w:sz w:val="32"/>
          <w:szCs w:val="32"/>
          <w:lang w:val="en-US" w:eastAsia="zh-CN"/>
        </w:rPr>
        <w:t>145</w:t>
      </w:r>
      <w:r>
        <w:rPr>
          <w:rFonts w:hint="eastAsia" w:ascii="宋体" w:hAnsi="宋体" w:eastAsia="仿宋_GB2312" w:cs="仿宋_GB2312"/>
          <w:snapToGrid/>
          <w:color w:val="auto"/>
          <w:w w:val="100"/>
          <w:kern w:val="21"/>
          <w:sz w:val="32"/>
          <w:szCs w:val="32"/>
        </w:rPr>
        <w:t>项）</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依据《三明市城市养犬管理条例》</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lang w:val="en-US" w:eastAsia="zh-CN"/>
        </w:rPr>
        <w:t>2023年9月1日施行</w:t>
      </w:r>
      <w:r>
        <w:rPr>
          <w:rFonts w:hint="eastAsia" w:ascii="宋体" w:hAnsi="宋体" w:eastAsia="仿宋_GB2312" w:cs="仿宋_GB2312"/>
          <w:snapToGrid/>
          <w:color w:val="auto"/>
          <w:w w:val="100"/>
          <w:kern w:val="21"/>
          <w:sz w:val="32"/>
          <w:szCs w:val="32"/>
          <w:lang w:eastAsia="zh-CN"/>
        </w:rPr>
        <w:t>）。</w:t>
      </w:r>
    </w:p>
    <w:p w14:paraId="6193AC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snapToGrid/>
          <w:color w:val="auto"/>
          <w:w w:val="100"/>
          <w:kern w:val="21"/>
          <w:sz w:val="32"/>
          <w:szCs w:val="32"/>
          <w:lang w:eastAsia="zh-CN"/>
        </w:rPr>
      </w:pPr>
      <w:r>
        <w:rPr>
          <w:rFonts w:hint="eastAsia" w:ascii="宋体" w:hAnsi="宋体" w:eastAsia="仿宋_GB2312" w:cs="仿宋_GB2312"/>
          <w:b/>
          <w:bCs/>
          <w:snapToGrid/>
          <w:color w:val="auto"/>
          <w:w w:val="100"/>
          <w:kern w:val="21"/>
          <w:sz w:val="32"/>
          <w:szCs w:val="32"/>
        </w:rPr>
        <w:t>2</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调整</w:t>
      </w:r>
      <w:r>
        <w:rPr>
          <w:rFonts w:hint="eastAsia" w:ascii="宋体" w:hAnsi="宋体" w:eastAsia="仿宋_GB2312" w:cs="仿宋_GB2312"/>
          <w:b/>
          <w:bCs/>
          <w:snapToGrid/>
          <w:color w:val="auto"/>
          <w:w w:val="100"/>
          <w:kern w:val="21"/>
          <w:sz w:val="32"/>
          <w:szCs w:val="32"/>
          <w:lang w:val="en-US" w:eastAsia="zh-CN"/>
        </w:rPr>
        <w:t>6</w:t>
      </w:r>
      <w:r>
        <w:rPr>
          <w:rFonts w:hint="eastAsia" w:ascii="宋体" w:hAnsi="宋体" w:eastAsia="仿宋_GB2312" w:cs="仿宋_GB2312"/>
          <w:b/>
          <w:bCs/>
          <w:snapToGrid/>
          <w:color w:val="auto"/>
          <w:w w:val="100"/>
          <w:kern w:val="21"/>
          <w:sz w:val="32"/>
          <w:szCs w:val="32"/>
        </w:rPr>
        <w:t>项。调整第10</w:t>
      </w:r>
      <w:r>
        <w:rPr>
          <w:rFonts w:hint="eastAsia" w:ascii="宋体" w:hAnsi="宋体" w:eastAsia="仿宋_GB2312" w:cs="仿宋_GB2312"/>
          <w:b/>
          <w:bCs/>
          <w:snapToGrid/>
          <w:color w:val="auto"/>
          <w:w w:val="100"/>
          <w:kern w:val="21"/>
          <w:sz w:val="32"/>
          <w:szCs w:val="32"/>
          <w:lang w:val="en-US" w:eastAsia="zh-CN"/>
        </w:rPr>
        <w:t>2</w:t>
      </w:r>
      <w:r>
        <w:rPr>
          <w:rFonts w:hint="eastAsia" w:ascii="宋体" w:hAnsi="宋体" w:eastAsia="仿宋_GB2312" w:cs="仿宋_GB2312"/>
          <w:b/>
          <w:bCs/>
          <w:snapToGrid/>
          <w:color w:val="auto"/>
          <w:w w:val="100"/>
          <w:kern w:val="21"/>
          <w:sz w:val="32"/>
          <w:szCs w:val="32"/>
        </w:rPr>
        <w:t>项</w:t>
      </w:r>
      <w:r>
        <w:rPr>
          <w:rFonts w:hint="eastAsia" w:ascii="宋体" w:hAnsi="宋体" w:eastAsia="仿宋_GB2312" w:cs="仿宋_GB2312"/>
          <w:b/>
          <w:bCs/>
          <w:snapToGrid/>
          <w:color w:val="auto"/>
          <w:w w:val="100"/>
          <w:kern w:val="21"/>
          <w:sz w:val="32"/>
          <w:szCs w:val="32"/>
          <w:lang w:eastAsia="zh-CN"/>
        </w:rPr>
        <w:t>至第</w:t>
      </w:r>
      <w:r>
        <w:rPr>
          <w:rFonts w:hint="eastAsia" w:ascii="宋体" w:hAnsi="宋体" w:eastAsia="仿宋_GB2312" w:cs="仿宋_GB2312"/>
          <w:b/>
          <w:bCs/>
          <w:snapToGrid/>
          <w:color w:val="auto"/>
          <w:w w:val="100"/>
          <w:kern w:val="21"/>
          <w:sz w:val="32"/>
          <w:szCs w:val="32"/>
          <w:lang w:val="en-US" w:eastAsia="zh-CN"/>
        </w:rPr>
        <w:t>106项，第124项</w:t>
      </w:r>
      <w:r>
        <w:rPr>
          <w:rFonts w:hint="eastAsia" w:ascii="宋体" w:hAnsi="宋体" w:eastAsia="仿宋_GB2312" w:cs="仿宋_GB2312"/>
          <w:b/>
          <w:bCs/>
          <w:snapToGrid/>
          <w:color w:val="auto"/>
          <w:w w:val="100"/>
          <w:kern w:val="21"/>
          <w:sz w:val="32"/>
          <w:szCs w:val="32"/>
          <w:lang w:eastAsia="zh-CN"/>
        </w:rPr>
        <w:t>的设定依据，</w:t>
      </w:r>
      <w:r>
        <w:rPr>
          <w:rFonts w:hint="eastAsia" w:ascii="宋体" w:hAnsi="宋体" w:eastAsia="仿宋_GB2312" w:cs="仿宋_GB2312"/>
          <w:snapToGrid/>
          <w:color w:val="auto"/>
          <w:w w:val="100"/>
          <w:kern w:val="21"/>
          <w:sz w:val="32"/>
          <w:szCs w:val="32"/>
          <w:lang w:eastAsia="zh-CN"/>
        </w:rPr>
        <w:t>依</w:t>
      </w:r>
      <w:r>
        <w:rPr>
          <w:rFonts w:hint="eastAsia" w:ascii="宋体" w:hAnsi="宋体" w:eastAsia="仿宋_GB2312" w:cs="仿宋_GB2312"/>
          <w:snapToGrid/>
          <w:color w:val="auto"/>
          <w:w w:val="100"/>
          <w:kern w:val="21"/>
          <w:sz w:val="32"/>
          <w:szCs w:val="32"/>
        </w:rPr>
        <w:t>据《福建省物业管理条例》（2023年版）</w:t>
      </w:r>
      <w:r>
        <w:rPr>
          <w:rFonts w:hint="eastAsia" w:ascii="宋体" w:hAnsi="宋体" w:eastAsia="仿宋_GB2312" w:cs="仿宋_GB2312"/>
          <w:snapToGrid/>
          <w:color w:val="auto"/>
          <w:w w:val="100"/>
          <w:kern w:val="21"/>
          <w:sz w:val="32"/>
          <w:szCs w:val="32"/>
          <w:lang w:eastAsia="zh-CN"/>
        </w:rPr>
        <w:t>。</w:t>
      </w:r>
    </w:p>
    <w:p w14:paraId="5DC6665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snapToGrid/>
          <w:color w:val="auto"/>
          <w:w w:val="100"/>
          <w:kern w:val="21"/>
          <w:sz w:val="32"/>
          <w:szCs w:val="32"/>
          <w:lang w:eastAsia="zh-CN"/>
        </w:rPr>
      </w:pPr>
      <w:r>
        <w:rPr>
          <w:rFonts w:hint="eastAsia" w:ascii="宋体" w:hAnsi="宋体" w:eastAsia="仿宋_GB2312" w:cs="仿宋_GB2312"/>
          <w:b/>
          <w:bCs/>
          <w:snapToGrid/>
          <w:color w:val="auto"/>
          <w:w w:val="100"/>
          <w:kern w:val="21"/>
          <w:sz w:val="32"/>
          <w:szCs w:val="32"/>
        </w:rPr>
        <w:t>3</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删除2项。</w:t>
      </w:r>
      <w:r>
        <w:rPr>
          <w:rFonts w:hint="eastAsia" w:ascii="宋体" w:hAnsi="宋体" w:eastAsia="仿宋_GB2312" w:cs="仿宋_GB2312"/>
          <w:snapToGrid/>
          <w:color w:val="auto"/>
          <w:w w:val="100"/>
          <w:kern w:val="21"/>
          <w:sz w:val="32"/>
          <w:szCs w:val="32"/>
        </w:rPr>
        <w:t>删除原第90条“未经原设计单位或者具有相应资质等级的设计单位提出设计方案，擅自变动建筑主体和承重结构，擅自超过设计标准或者规范增加楼面荷载的处罚”</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删除原第116条“对生活噪音污染的处罚（含3个子项）”</w:t>
      </w:r>
      <w:r>
        <w:rPr>
          <w:rFonts w:hint="eastAsia" w:ascii="宋体" w:hAnsi="宋体" w:eastAsia="仿宋_GB2312" w:cs="仿宋_GB2312"/>
          <w:snapToGrid/>
          <w:color w:val="auto"/>
          <w:w w:val="100"/>
          <w:kern w:val="21"/>
          <w:sz w:val="32"/>
          <w:szCs w:val="32"/>
          <w:lang w:eastAsia="zh-CN"/>
        </w:rPr>
        <w:t>。依</w:t>
      </w:r>
      <w:r>
        <w:rPr>
          <w:rFonts w:hint="eastAsia" w:ascii="宋体" w:hAnsi="宋体" w:eastAsia="仿宋_GB2312" w:cs="仿宋_GB2312"/>
          <w:snapToGrid/>
          <w:color w:val="auto"/>
          <w:w w:val="100"/>
          <w:kern w:val="21"/>
          <w:sz w:val="32"/>
          <w:szCs w:val="32"/>
        </w:rPr>
        <w:t>据《住宅室内装饰装修管理办法》第五条</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《中华人民共和国环境噪声污染防治法》第五十八条、《三明市城市管理局职能配置内设机构和人员编制规定》（明委办发﹝2019﹞30号）</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《中共三明市委机构编制委员会办公室关于市城市管理有关职责分工的通知》（明委</w:t>
      </w:r>
      <w:r>
        <w:rPr>
          <w:rFonts w:hint="eastAsia" w:ascii="宋体" w:hAnsi="宋体" w:eastAsia="仿宋_GB2312" w:cs="仿宋_GB2312"/>
          <w:snapToGrid/>
          <w:color w:val="auto"/>
          <w:w w:val="100"/>
          <w:kern w:val="21"/>
          <w:sz w:val="32"/>
          <w:szCs w:val="32"/>
          <w:lang w:eastAsia="zh-CN"/>
        </w:rPr>
        <w:t>编</w:t>
      </w:r>
      <w:r>
        <w:rPr>
          <w:rFonts w:hint="eastAsia" w:ascii="宋体" w:hAnsi="宋体" w:eastAsia="仿宋_GB2312" w:cs="仿宋_GB2312"/>
          <w:snapToGrid/>
          <w:color w:val="auto"/>
          <w:w w:val="100"/>
          <w:kern w:val="21"/>
          <w:sz w:val="32"/>
          <w:szCs w:val="32"/>
        </w:rPr>
        <w:t>办﹝20</w:t>
      </w:r>
      <w:r>
        <w:rPr>
          <w:rFonts w:hint="eastAsia" w:ascii="宋体" w:hAnsi="宋体" w:eastAsia="仿宋_GB2312" w:cs="仿宋_GB2312"/>
          <w:snapToGrid/>
          <w:color w:val="auto"/>
          <w:w w:val="100"/>
          <w:kern w:val="21"/>
          <w:sz w:val="32"/>
          <w:szCs w:val="32"/>
          <w:lang w:val="en-US" w:eastAsia="zh-CN"/>
        </w:rPr>
        <w:t>20</w:t>
      </w:r>
      <w:r>
        <w:rPr>
          <w:rFonts w:hint="eastAsia" w:ascii="宋体" w:hAnsi="宋体" w:eastAsia="仿宋_GB2312" w:cs="仿宋_GB2312"/>
          <w:snapToGrid/>
          <w:color w:val="auto"/>
          <w:w w:val="100"/>
          <w:kern w:val="21"/>
          <w:sz w:val="32"/>
          <w:szCs w:val="32"/>
        </w:rPr>
        <w:t>﹞</w:t>
      </w:r>
      <w:r>
        <w:rPr>
          <w:rFonts w:hint="eastAsia" w:ascii="宋体" w:hAnsi="宋体" w:eastAsia="仿宋_GB2312" w:cs="仿宋_GB2312"/>
          <w:snapToGrid/>
          <w:color w:val="auto"/>
          <w:w w:val="100"/>
          <w:kern w:val="21"/>
          <w:sz w:val="32"/>
          <w:szCs w:val="32"/>
          <w:lang w:val="en-US" w:eastAsia="zh-CN"/>
        </w:rPr>
        <w:t>1</w:t>
      </w:r>
      <w:r>
        <w:rPr>
          <w:rFonts w:hint="eastAsia" w:ascii="宋体" w:hAnsi="宋体" w:eastAsia="仿宋_GB2312" w:cs="仿宋_GB2312"/>
          <w:snapToGrid/>
          <w:color w:val="auto"/>
          <w:w w:val="100"/>
          <w:kern w:val="21"/>
          <w:sz w:val="32"/>
          <w:szCs w:val="32"/>
        </w:rPr>
        <w:t>号）</w:t>
      </w:r>
      <w:r>
        <w:rPr>
          <w:rFonts w:hint="eastAsia" w:ascii="宋体" w:hAnsi="宋体" w:eastAsia="仿宋_GB2312" w:cs="仿宋_GB2312"/>
          <w:snapToGrid/>
          <w:color w:val="auto"/>
          <w:w w:val="100"/>
          <w:kern w:val="21"/>
          <w:sz w:val="32"/>
          <w:szCs w:val="32"/>
          <w:lang w:eastAsia="zh-CN"/>
        </w:rPr>
        <w:t>第一条（一），</w:t>
      </w:r>
      <w:r>
        <w:rPr>
          <w:rFonts w:hint="eastAsia" w:ascii="宋体" w:hAnsi="宋体" w:eastAsia="仿宋_GB2312" w:cs="仿宋_GB2312"/>
          <w:snapToGrid/>
          <w:color w:val="auto"/>
          <w:w w:val="100"/>
          <w:kern w:val="21"/>
          <w:sz w:val="32"/>
          <w:szCs w:val="32"/>
        </w:rPr>
        <w:t>修正部门职责权限。</w:t>
      </w:r>
    </w:p>
    <w:p w14:paraId="63540C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snapToGrid/>
          <w:color w:val="auto"/>
          <w:w w:val="100"/>
          <w:kern w:val="21"/>
          <w:sz w:val="32"/>
          <w:szCs w:val="32"/>
          <w:lang w:val="en-US" w:eastAsia="zh-CN"/>
        </w:rPr>
      </w:pPr>
      <w:r>
        <w:rPr>
          <w:rFonts w:hint="eastAsia" w:ascii="宋体" w:hAnsi="宋体" w:eastAsia="仿宋_GB2312" w:cs="仿宋_GB2312"/>
          <w:b/>
          <w:bCs/>
          <w:snapToGrid/>
          <w:color w:val="auto"/>
          <w:w w:val="100"/>
          <w:kern w:val="21"/>
          <w:sz w:val="32"/>
          <w:szCs w:val="32"/>
        </w:rPr>
        <w:t>4</w:t>
      </w:r>
      <w:r>
        <w:rPr>
          <w:rFonts w:hint="eastAsia" w:ascii="宋体" w:hAnsi="宋体" w:eastAsia="仿宋_GB2312" w:cs="仿宋_GB2312"/>
          <w:b/>
          <w:bCs/>
          <w:snapToGrid/>
          <w:color w:val="auto"/>
          <w:w w:val="100"/>
          <w:kern w:val="21"/>
          <w:sz w:val="32"/>
          <w:szCs w:val="32"/>
          <w:lang w:eastAsia="zh-CN"/>
        </w:rPr>
        <w:t>.市级保留</w:t>
      </w:r>
      <w:r>
        <w:rPr>
          <w:rFonts w:hint="eastAsia" w:ascii="宋体" w:hAnsi="宋体" w:eastAsia="仿宋_GB2312" w:cs="仿宋_GB2312"/>
          <w:b/>
          <w:bCs/>
          <w:snapToGrid/>
          <w:color w:val="auto"/>
          <w:w w:val="100"/>
          <w:kern w:val="21"/>
          <w:sz w:val="32"/>
          <w:szCs w:val="32"/>
          <w:lang w:val="en-US" w:eastAsia="zh-CN"/>
        </w:rPr>
        <w:t>7项。</w:t>
      </w:r>
      <w:r>
        <w:rPr>
          <w:rFonts w:hint="eastAsia" w:ascii="宋体" w:hAnsi="宋体" w:eastAsia="仿宋_GB2312" w:cs="仿宋_GB2312"/>
          <w:snapToGrid/>
          <w:color w:val="auto"/>
          <w:w w:val="100"/>
          <w:kern w:val="21"/>
          <w:sz w:val="32"/>
          <w:szCs w:val="32"/>
        </w:rPr>
        <w:t>将</w:t>
      </w:r>
      <w:r>
        <w:rPr>
          <w:rFonts w:hint="eastAsia" w:ascii="宋体" w:hAnsi="宋体" w:eastAsia="仿宋_GB2312" w:cs="仿宋_GB2312"/>
          <w:b/>
          <w:bCs/>
          <w:snapToGrid/>
          <w:color w:val="auto"/>
          <w:w w:val="100"/>
          <w:kern w:val="21"/>
          <w:sz w:val="32"/>
          <w:szCs w:val="32"/>
        </w:rPr>
        <w:t>第1项</w:t>
      </w:r>
      <w:r>
        <w:rPr>
          <w:rFonts w:hint="eastAsia" w:ascii="宋体" w:hAnsi="宋体" w:eastAsia="仿宋_GB2312" w:cs="仿宋_GB2312"/>
          <w:b w:val="0"/>
          <w:bCs w:val="0"/>
          <w:snapToGrid/>
          <w:color w:val="auto"/>
          <w:w w:val="100"/>
          <w:kern w:val="21"/>
          <w:sz w:val="32"/>
          <w:szCs w:val="32"/>
          <w:lang w:eastAsia="zh-CN"/>
        </w:rPr>
        <w:t>至</w:t>
      </w:r>
      <w:r>
        <w:rPr>
          <w:rFonts w:hint="eastAsia" w:ascii="宋体" w:hAnsi="宋体" w:eastAsia="仿宋_GB2312" w:cs="仿宋_GB2312"/>
          <w:b/>
          <w:bCs/>
          <w:snapToGrid/>
          <w:color w:val="auto"/>
          <w:w w:val="100"/>
          <w:kern w:val="21"/>
          <w:sz w:val="32"/>
          <w:szCs w:val="32"/>
          <w:lang w:eastAsia="zh-CN"/>
        </w:rPr>
        <w:t>第</w:t>
      </w:r>
      <w:r>
        <w:rPr>
          <w:rFonts w:hint="eastAsia" w:ascii="宋体" w:hAnsi="宋体" w:eastAsia="仿宋_GB2312" w:cs="仿宋_GB2312"/>
          <w:b/>
          <w:bCs/>
          <w:snapToGrid/>
          <w:color w:val="auto"/>
          <w:w w:val="100"/>
          <w:kern w:val="21"/>
          <w:sz w:val="32"/>
          <w:szCs w:val="32"/>
          <w:lang w:val="en-US" w:eastAsia="zh-CN"/>
        </w:rPr>
        <w:t>7项</w:t>
      </w:r>
      <w:r>
        <w:rPr>
          <w:rFonts w:hint="eastAsia" w:ascii="宋体" w:hAnsi="宋体" w:eastAsia="仿宋_GB2312" w:cs="仿宋_GB2312"/>
          <w:snapToGrid/>
          <w:color w:val="auto"/>
          <w:w w:val="100"/>
          <w:kern w:val="21"/>
          <w:sz w:val="32"/>
          <w:szCs w:val="32"/>
          <w:lang w:val="en-US" w:eastAsia="zh-CN"/>
        </w:rPr>
        <w:t>有关</w:t>
      </w:r>
      <w:r>
        <w:rPr>
          <w:rFonts w:hint="eastAsia" w:ascii="宋体" w:hAnsi="宋体" w:eastAsia="仿宋_GB2312" w:cs="仿宋_GB2312"/>
          <w:snapToGrid/>
          <w:color w:val="auto"/>
          <w:w w:val="100"/>
          <w:kern w:val="21"/>
          <w:sz w:val="32"/>
          <w:szCs w:val="32"/>
        </w:rPr>
        <w:t>生活垃圾、餐厨垃圾、污水处理等末端处理的</w:t>
      </w:r>
      <w:r>
        <w:rPr>
          <w:rFonts w:hint="eastAsia" w:ascii="宋体" w:hAnsi="宋体" w:eastAsia="仿宋_GB2312" w:cs="仿宋_GB2312"/>
          <w:snapToGrid/>
          <w:color w:val="auto"/>
          <w:w w:val="100"/>
          <w:kern w:val="21"/>
          <w:sz w:val="32"/>
          <w:szCs w:val="32"/>
          <w:lang w:eastAsia="zh-CN"/>
        </w:rPr>
        <w:t>权责事项</w:t>
      </w:r>
      <w:r>
        <w:rPr>
          <w:rFonts w:hint="eastAsia" w:ascii="宋体" w:hAnsi="宋体" w:eastAsia="仿宋_GB2312" w:cs="仿宋_GB2312"/>
          <w:snapToGrid/>
          <w:color w:val="auto"/>
          <w:w w:val="100"/>
          <w:kern w:val="21"/>
          <w:sz w:val="32"/>
          <w:szCs w:val="32"/>
        </w:rPr>
        <w:t>保留在市本级</w:t>
      </w:r>
      <w:r>
        <w:rPr>
          <w:rFonts w:hint="eastAsia" w:ascii="宋体" w:hAnsi="宋体" w:eastAsia="仿宋_GB2312" w:cs="仿宋_GB2312"/>
          <w:snapToGrid/>
          <w:color w:val="auto"/>
          <w:w w:val="100"/>
          <w:kern w:val="21"/>
          <w:sz w:val="32"/>
          <w:szCs w:val="32"/>
          <w:lang w:eastAsia="zh-CN"/>
        </w:rPr>
        <w:t>，依</w:t>
      </w:r>
      <w:r>
        <w:rPr>
          <w:rFonts w:hint="eastAsia" w:ascii="宋体" w:hAnsi="宋体" w:eastAsia="仿宋_GB2312" w:cs="仿宋_GB2312"/>
          <w:snapToGrid/>
          <w:color w:val="auto"/>
          <w:w w:val="100"/>
          <w:kern w:val="21"/>
          <w:sz w:val="32"/>
          <w:szCs w:val="32"/>
        </w:rPr>
        <w:t>据《三明市城市管理局职能配置内设机构和人员编制规定》（明委办发﹝2019﹞30号）</w:t>
      </w:r>
      <w:r>
        <w:rPr>
          <w:rFonts w:hint="eastAsia" w:ascii="宋体" w:hAnsi="宋体" w:eastAsia="仿宋_GB2312" w:cs="仿宋_GB2312"/>
          <w:snapToGrid/>
          <w:color w:val="auto"/>
          <w:w w:val="100"/>
          <w:kern w:val="21"/>
          <w:sz w:val="32"/>
          <w:szCs w:val="32"/>
          <w:lang w:eastAsia="zh-CN"/>
        </w:rPr>
        <w:t>、</w:t>
      </w:r>
      <w:r>
        <w:rPr>
          <w:rFonts w:hint="eastAsia" w:ascii="宋体" w:hAnsi="宋体" w:eastAsia="仿宋_GB2312" w:cs="仿宋_GB2312"/>
          <w:snapToGrid/>
          <w:color w:val="auto"/>
          <w:w w:val="100"/>
          <w:kern w:val="21"/>
          <w:sz w:val="32"/>
          <w:szCs w:val="32"/>
        </w:rPr>
        <w:t>《中共三明市委机构编制委员会办公室关于市城管局机构编制事项调整的通知》（明委编办﹝2024﹞120号）</w:t>
      </w:r>
      <w:r>
        <w:rPr>
          <w:rFonts w:hint="eastAsia" w:ascii="宋体" w:hAnsi="宋体" w:eastAsia="仿宋_GB2312" w:cs="仿宋_GB2312"/>
          <w:snapToGrid/>
          <w:color w:val="auto"/>
          <w:w w:val="100"/>
          <w:kern w:val="21"/>
          <w:sz w:val="32"/>
          <w:szCs w:val="32"/>
          <w:lang w:eastAsia="zh-CN"/>
        </w:rPr>
        <w:t>。</w:t>
      </w:r>
    </w:p>
    <w:p w14:paraId="13BAA9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snapToGrid/>
          <w:color w:val="auto"/>
          <w:w w:val="100"/>
          <w:kern w:val="21"/>
          <w:sz w:val="32"/>
          <w:szCs w:val="32"/>
          <w:lang w:val="en-US" w:eastAsia="zh-CN"/>
        </w:rPr>
      </w:pPr>
      <w:r>
        <w:rPr>
          <w:rFonts w:hint="eastAsia" w:ascii="宋体" w:hAnsi="宋体" w:eastAsia="仿宋_GB2312" w:cs="仿宋_GB2312"/>
          <w:b/>
          <w:bCs/>
          <w:snapToGrid/>
          <w:color w:val="auto"/>
          <w:w w:val="100"/>
          <w:kern w:val="21"/>
          <w:sz w:val="32"/>
          <w:szCs w:val="32"/>
          <w:lang w:val="en-US" w:eastAsia="zh-CN"/>
        </w:rPr>
        <w:t>5.</w:t>
      </w:r>
      <w:r>
        <w:rPr>
          <w:rFonts w:hint="eastAsia" w:ascii="宋体" w:hAnsi="宋体" w:eastAsia="仿宋_GB2312" w:cs="仿宋_GB2312"/>
          <w:b/>
          <w:bCs/>
          <w:snapToGrid/>
          <w:color w:val="auto"/>
          <w:w w:val="100"/>
          <w:kern w:val="21"/>
          <w:sz w:val="32"/>
          <w:szCs w:val="32"/>
        </w:rPr>
        <w:t>下沉区级13</w:t>
      </w:r>
      <w:r>
        <w:rPr>
          <w:rFonts w:hint="eastAsia" w:ascii="宋体" w:hAnsi="宋体" w:eastAsia="仿宋_GB2312" w:cs="仿宋_GB2312"/>
          <w:b/>
          <w:bCs/>
          <w:snapToGrid/>
          <w:color w:val="auto"/>
          <w:w w:val="100"/>
          <w:kern w:val="21"/>
          <w:sz w:val="32"/>
          <w:szCs w:val="32"/>
          <w:lang w:val="en-US" w:eastAsia="zh-CN"/>
        </w:rPr>
        <w:t>8</w:t>
      </w:r>
      <w:r>
        <w:rPr>
          <w:rFonts w:hint="eastAsia" w:ascii="宋体" w:hAnsi="宋体" w:eastAsia="仿宋_GB2312" w:cs="仿宋_GB2312"/>
          <w:b/>
          <w:bCs/>
          <w:snapToGrid/>
          <w:color w:val="auto"/>
          <w:w w:val="100"/>
          <w:kern w:val="21"/>
          <w:sz w:val="32"/>
          <w:szCs w:val="32"/>
        </w:rPr>
        <w:t>项。</w:t>
      </w:r>
      <w:r>
        <w:rPr>
          <w:rFonts w:hint="eastAsia" w:ascii="宋体" w:hAnsi="宋体" w:eastAsia="仿宋_GB2312" w:cs="仿宋_GB2312"/>
          <w:snapToGrid/>
          <w:color w:val="auto"/>
          <w:w w:val="100"/>
          <w:kern w:val="21"/>
          <w:sz w:val="32"/>
          <w:szCs w:val="32"/>
          <w:lang w:val="en-US" w:eastAsia="zh-CN"/>
        </w:rPr>
        <w:t>将第8项至第145项的权责事项下沉三元区政府，依据《三明市城市管理局职能配置内设机构和人员编制规定》（明委办发﹝2019﹞30号）、《中共三明市委机构编制委员会办公室关于市城管局机构编制事项调整的通知》（明委编办﹝2024﹞120号）。</w:t>
      </w:r>
    </w:p>
    <w:p w14:paraId="245C683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宋体" w:hAnsi="宋体" w:eastAsia="楷体_GB2312" w:cs="楷体_GB2312"/>
          <w:b/>
          <w:bCs/>
          <w:snapToGrid/>
          <w:color w:val="auto"/>
          <w:w w:val="100"/>
          <w:kern w:val="21"/>
          <w:sz w:val="32"/>
          <w:szCs w:val="32"/>
        </w:rPr>
      </w:pPr>
      <w:r>
        <w:rPr>
          <w:rFonts w:hint="eastAsia" w:ascii="宋体" w:hAnsi="宋体" w:eastAsia="楷体_GB2312" w:cs="楷体_GB2312"/>
          <w:b/>
          <w:bCs/>
          <w:snapToGrid/>
          <w:color w:val="auto"/>
          <w:w w:val="100"/>
          <w:kern w:val="21"/>
          <w:sz w:val="32"/>
          <w:szCs w:val="32"/>
          <w:lang w:val="en-US" w:eastAsia="zh-CN"/>
        </w:rPr>
        <w:t>（三）</w:t>
      </w:r>
      <w:r>
        <w:rPr>
          <w:rFonts w:hint="eastAsia" w:ascii="宋体" w:hAnsi="宋体" w:eastAsia="楷体_GB2312" w:cs="楷体_GB2312"/>
          <w:b/>
          <w:bCs/>
          <w:snapToGrid/>
          <w:color w:val="auto"/>
          <w:w w:val="100"/>
          <w:kern w:val="21"/>
          <w:sz w:val="32"/>
          <w:szCs w:val="32"/>
        </w:rPr>
        <w:t>行政强制</w:t>
      </w:r>
    </w:p>
    <w:p w14:paraId="2BAA19C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仿宋_GB2312" w:cs="Times New Roman"/>
          <w:snapToGrid/>
          <w:color w:val="auto"/>
          <w:w w:val="100"/>
          <w:kern w:val="21"/>
          <w:sz w:val="32"/>
          <w:szCs w:val="32"/>
          <w:lang w:val="en-US" w:eastAsia="zh-CN" w:bidi="ar-SA"/>
        </w:rPr>
      </w:pPr>
      <w:r>
        <w:rPr>
          <w:rFonts w:hint="eastAsia" w:ascii="宋体" w:hAnsi="宋体" w:eastAsia="仿宋_GB2312" w:cs="仿宋_GB2312"/>
          <w:snapToGrid/>
          <w:color w:val="auto"/>
          <w:w w:val="100"/>
          <w:kern w:val="21"/>
          <w:sz w:val="32"/>
          <w:szCs w:val="32"/>
          <w:lang w:val="en-US" w:eastAsia="zh-CN" w:bidi="ar-SA"/>
        </w:rPr>
        <w:t>将《清单（2024年8月版）》行政强制的3项行政强制权限下沉三元区政府，依据《三明市城市管理局职能配置内设机构和人员编制规定》（明委办发﹝2019﹞30号）、《中共三明市委机构编制委员会办公室关于市城管局机构编制事项调整的通知》（明委编办﹝2024﹞120号）。</w:t>
      </w:r>
    </w:p>
    <w:p w14:paraId="31CBDC7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宋体" w:hAnsi="宋体" w:eastAsia="楷体_GB2312" w:cs="楷体_GB2312"/>
          <w:b/>
          <w:bCs/>
          <w:snapToGrid/>
          <w:color w:val="auto"/>
          <w:w w:val="100"/>
          <w:kern w:val="21"/>
          <w:sz w:val="32"/>
          <w:szCs w:val="32"/>
        </w:rPr>
      </w:pPr>
      <w:r>
        <w:rPr>
          <w:rFonts w:hint="eastAsia" w:ascii="宋体" w:hAnsi="宋体" w:eastAsia="楷体_GB2312" w:cs="楷体_GB2312"/>
          <w:b/>
          <w:bCs/>
          <w:snapToGrid/>
          <w:color w:val="auto"/>
          <w:w w:val="100"/>
          <w:kern w:val="21"/>
          <w:sz w:val="32"/>
          <w:szCs w:val="32"/>
          <w:lang w:val="en-US" w:eastAsia="zh-CN"/>
        </w:rPr>
        <w:t>（四）</w:t>
      </w:r>
      <w:r>
        <w:rPr>
          <w:rFonts w:hint="eastAsia" w:ascii="宋体" w:hAnsi="宋体" w:eastAsia="楷体_GB2312" w:cs="楷体_GB2312"/>
          <w:b/>
          <w:bCs/>
          <w:snapToGrid/>
          <w:color w:val="auto"/>
          <w:w w:val="100"/>
          <w:kern w:val="21"/>
          <w:sz w:val="32"/>
          <w:szCs w:val="32"/>
        </w:rPr>
        <w:t>行政监督检查</w:t>
      </w:r>
    </w:p>
    <w:p w14:paraId="4A927020">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snapToGrid/>
          <w:color w:val="auto"/>
          <w:w w:val="100"/>
          <w:kern w:val="21"/>
          <w:sz w:val="32"/>
          <w:szCs w:val="32"/>
          <w:lang w:val="en-US" w:eastAsia="zh-CN"/>
        </w:rPr>
      </w:pPr>
      <w:r>
        <w:rPr>
          <w:rFonts w:hint="eastAsia" w:ascii="宋体" w:hAnsi="宋体" w:eastAsia="仿宋_GB2312" w:cs="仿宋_GB2312"/>
          <w:b/>
          <w:bCs/>
          <w:snapToGrid/>
          <w:color w:val="auto"/>
          <w:w w:val="100"/>
          <w:kern w:val="21"/>
          <w:sz w:val="32"/>
          <w:szCs w:val="32"/>
        </w:rPr>
        <w:t>1</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新增1项。</w:t>
      </w:r>
      <w:r>
        <w:rPr>
          <w:rFonts w:hint="eastAsia" w:ascii="宋体" w:hAnsi="宋体" w:eastAsia="仿宋_GB2312" w:cs="仿宋_GB2312"/>
          <w:snapToGrid/>
          <w:color w:val="auto"/>
          <w:w w:val="100"/>
          <w:kern w:val="21"/>
          <w:sz w:val="32"/>
          <w:szCs w:val="32"/>
          <w:lang w:val="en-US" w:eastAsia="zh-CN" w:bidi="ar-SA"/>
        </w:rPr>
        <w:t>新增权责事项“建筑垃圾的监督管理”，依据《三明市城市建筑垃圾管理办法》第二十七条、第二十八条、第二十九条规定。</w:t>
      </w:r>
    </w:p>
    <w:p w14:paraId="1E4F2516">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snapToGrid/>
          <w:color w:val="auto"/>
          <w:w w:val="100"/>
          <w:kern w:val="21"/>
          <w:sz w:val="32"/>
          <w:szCs w:val="32"/>
          <w:lang w:val="en-US" w:eastAsia="zh-CN" w:bidi="ar-SA"/>
        </w:rPr>
      </w:pPr>
      <w:r>
        <w:rPr>
          <w:rFonts w:hint="eastAsia" w:ascii="宋体" w:hAnsi="宋体" w:eastAsia="仿宋_GB2312" w:cs="仿宋_GB2312"/>
          <w:b/>
          <w:bCs/>
          <w:snapToGrid/>
          <w:color w:val="auto"/>
          <w:w w:val="100"/>
          <w:kern w:val="21"/>
          <w:sz w:val="32"/>
          <w:szCs w:val="32"/>
        </w:rPr>
        <w:t>2</w:t>
      </w:r>
      <w:r>
        <w:rPr>
          <w:rFonts w:hint="eastAsia" w:ascii="宋体" w:hAnsi="宋体" w:eastAsia="仿宋_GB2312" w:cs="仿宋_GB2312"/>
          <w:b/>
          <w:bCs/>
          <w:snapToGrid/>
          <w:color w:val="auto"/>
          <w:w w:val="100"/>
          <w:kern w:val="21"/>
          <w:sz w:val="32"/>
          <w:szCs w:val="32"/>
          <w:lang w:eastAsia="zh-CN"/>
        </w:rPr>
        <w:t>.</w:t>
      </w:r>
      <w:r>
        <w:rPr>
          <w:rFonts w:hint="eastAsia" w:ascii="宋体" w:hAnsi="宋体" w:eastAsia="仿宋_GB2312" w:cs="仿宋_GB2312"/>
          <w:b/>
          <w:bCs/>
          <w:snapToGrid/>
          <w:color w:val="auto"/>
          <w:w w:val="100"/>
          <w:kern w:val="21"/>
          <w:sz w:val="32"/>
          <w:szCs w:val="32"/>
        </w:rPr>
        <w:t>下沉区级</w:t>
      </w:r>
      <w:r>
        <w:rPr>
          <w:rFonts w:hint="eastAsia" w:ascii="宋体" w:hAnsi="宋体" w:eastAsia="仿宋_GB2312" w:cs="仿宋_GB2312"/>
          <w:b/>
          <w:bCs/>
          <w:snapToGrid/>
          <w:color w:val="auto"/>
          <w:w w:val="100"/>
          <w:kern w:val="21"/>
          <w:sz w:val="32"/>
          <w:szCs w:val="32"/>
          <w:lang w:val="en-US" w:eastAsia="zh-CN"/>
        </w:rPr>
        <w:t>2</w:t>
      </w:r>
      <w:r>
        <w:rPr>
          <w:rFonts w:hint="eastAsia" w:ascii="宋体" w:hAnsi="宋体" w:eastAsia="仿宋_GB2312" w:cs="仿宋_GB2312"/>
          <w:b/>
          <w:bCs/>
          <w:snapToGrid/>
          <w:color w:val="auto"/>
          <w:w w:val="100"/>
          <w:kern w:val="21"/>
          <w:sz w:val="32"/>
          <w:szCs w:val="32"/>
        </w:rPr>
        <w:t>项。</w:t>
      </w:r>
      <w:r>
        <w:rPr>
          <w:rFonts w:hint="eastAsia" w:ascii="宋体" w:hAnsi="宋体" w:eastAsia="仿宋_GB2312" w:cs="仿宋_GB2312"/>
          <w:b/>
          <w:bCs/>
          <w:snapToGrid/>
          <w:color w:val="auto"/>
          <w:w w:val="100"/>
          <w:kern w:val="21"/>
          <w:sz w:val="32"/>
          <w:szCs w:val="32"/>
          <w:lang w:val="en-US" w:eastAsia="zh-CN"/>
        </w:rPr>
        <w:t>将</w:t>
      </w:r>
      <w:r>
        <w:rPr>
          <w:rFonts w:hint="eastAsia" w:ascii="宋体" w:hAnsi="宋体" w:eastAsia="仿宋_GB2312" w:cs="仿宋_GB2312"/>
          <w:b/>
          <w:bCs/>
          <w:snapToGrid/>
          <w:color w:val="auto"/>
          <w:w w:val="100"/>
          <w:kern w:val="21"/>
          <w:sz w:val="32"/>
          <w:szCs w:val="32"/>
          <w:lang w:eastAsia="zh-CN"/>
        </w:rPr>
        <w:t>第</w:t>
      </w:r>
      <w:r>
        <w:rPr>
          <w:rFonts w:hint="eastAsia" w:ascii="宋体" w:hAnsi="宋体" w:eastAsia="仿宋_GB2312" w:cs="仿宋_GB2312"/>
          <w:b/>
          <w:bCs/>
          <w:snapToGrid/>
          <w:color w:val="auto"/>
          <w:w w:val="100"/>
          <w:kern w:val="21"/>
          <w:sz w:val="32"/>
          <w:szCs w:val="32"/>
          <w:lang w:val="en-US" w:eastAsia="zh-CN"/>
        </w:rPr>
        <w:t>1</w:t>
      </w:r>
      <w:r>
        <w:rPr>
          <w:rFonts w:hint="eastAsia" w:ascii="宋体" w:hAnsi="宋体" w:eastAsia="仿宋_GB2312" w:cs="仿宋_GB2312"/>
          <w:b/>
          <w:bCs/>
          <w:snapToGrid/>
          <w:color w:val="auto"/>
          <w:w w:val="100"/>
          <w:kern w:val="21"/>
          <w:sz w:val="32"/>
          <w:szCs w:val="32"/>
          <w:lang w:eastAsia="zh-CN"/>
        </w:rPr>
        <w:t>项的权责事项</w:t>
      </w:r>
      <w:r>
        <w:rPr>
          <w:rFonts w:hint="eastAsia" w:ascii="宋体" w:hAnsi="宋体" w:eastAsia="仿宋_GB2312" w:cs="仿宋_GB2312"/>
          <w:snapToGrid/>
          <w:color w:val="auto"/>
          <w:w w:val="100"/>
          <w:kern w:val="21"/>
          <w:sz w:val="32"/>
          <w:szCs w:val="32"/>
          <w:lang w:val="en-US" w:eastAsia="zh-CN" w:bidi="ar-SA"/>
        </w:rPr>
        <w:t>“建筑垃圾的监督管理”</w:t>
      </w:r>
      <w:r>
        <w:rPr>
          <w:rFonts w:hint="eastAsia" w:ascii="宋体" w:hAnsi="宋体" w:eastAsia="仿宋_GB2312" w:cs="仿宋_GB2312"/>
          <w:b/>
          <w:bCs/>
          <w:snapToGrid/>
          <w:color w:val="auto"/>
          <w:w w:val="100"/>
          <w:kern w:val="21"/>
          <w:sz w:val="32"/>
          <w:szCs w:val="32"/>
          <w:lang w:eastAsia="zh-CN"/>
        </w:rPr>
        <w:t>第</w:t>
      </w:r>
      <w:r>
        <w:rPr>
          <w:rFonts w:hint="eastAsia" w:ascii="宋体" w:hAnsi="宋体" w:eastAsia="仿宋_GB2312" w:cs="仿宋_GB2312"/>
          <w:b/>
          <w:bCs/>
          <w:snapToGrid/>
          <w:color w:val="auto"/>
          <w:w w:val="100"/>
          <w:kern w:val="21"/>
          <w:sz w:val="32"/>
          <w:szCs w:val="32"/>
          <w:lang w:val="en-US" w:eastAsia="zh-CN"/>
        </w:rPr>
        <w:t>10</w:t>
      </w:r>
      <w:r>
        <w:rPr>
          <w:rFonts w:hint="eastAsia" w:ascii="宋体" w:hAnsi="宋体" w:eastAsia="仿宋_GB2312" w:cs="仿宋_GB2312"/>
          <w:b/>
          <w:bCs/>
          <w:snapToGrid/>
          <w:color w:val="auto"/>
          <w:w w:val="100"/>
          <w:kern w:val="21"/>
          <w:sz w:val="32"/>
          <w:szCs w:val="32"/>
          <w:lang w:eastAsia="zh-CN"/>
        </w:rPr>
        <w:t>项的权责事项</w:t>
      </w:r>
      <w:r>
        <w:rPr>
          <w:rFonts w:hint="eastAsia" w:ascii="宋体" w:hAnsi="宋体" w:eastAsia="仿宋_GB2312" w:cs="仿宋_GB2312"/>
          <w:snapToGrid/>
          <w:color w:val="auto"/>
          <w:w w:val="100"/>
          <w:kern w:val="21"/>
          <w:sz w:val="32"/>
          <w:szCs w:val="32"/>
          <w:lang w:val="en-US" w:eastAsia="zh-CN" w:bidi="ar-SA"/>
        </w:rPr>
        <w:t>“对户外无照经营行为的监督检查权”2项的权责事项下沉三元区政府，依据《三明市城市管理局职能配置内设机构和人员编制规定》（明委办发﹝2019﹞30号）、《中共三明市委机构编制委员会办公室关于市城管局机构编制事项调整的通知》（明委编办﹝2024﹞120号）。</w:t>
      </w:r>
    </w:p>
    <w:p w14:paraId="548DC2F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napToGrid/>
          <w:color w:val="auto"/>
          <w:w w:val="100"/>
          <w:kern w:val="21"/>
          <w:sz w:val="32"/>
          <w:szCs w:val="32"/>
          <w:lang w:val="en-US" w:eastAsia="zh-CN"/>
        </w:rPr>
      </w:pPr>
      <w:r>
        <w:rPr>
          <w:rFonts w:hint="eastAsia" w:ascii="宋体" w:hAnsi="宋体" w:eastAsia="楷体_GB2312" w:cs="楷体_GB2312"/>
          <w:b/>
          <w:bCs/>
          <w:snapToGrid/>
          <w:color w:val="auto"/>
          <w:w w:val="100"/>
          <w:kern w:val="21"/>
          <w:sz w:val="32"/>
          <w:szCs w:val="32"/>
          <w:lang w:val="en-US" w:eastAsia="zh-CN"/>
        </w:rPr>
        <w:t>（五）其他权责事项</w:t>
      </w:r>
    </w:p>
    <w:p w14:paraId="40FA1978">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snapToGrid/>
          <w:color w:val="auto"/>
          <w:w w:val="100"/>
          <w:kern w:val="21"/>
          <w:sz w:val="32"/>
          <w:szCs w:val="32"/>
          <w:lang w:val="en-US" w:eastAsia="zh-CN" w:bidi="ar-SA"/>
        </w:rPr>
      </w:pPr>
      <w:r>
        <w:rPr>
          <w:rFonts w:hint="eastAsia" w:ascii="宋体" w:hAnsi="宋体" w:eastAsia="仿宋_GB2312" w:cs="仿宋_GB2312"/>
          <w:b/>
          <w:bCs/>
          <w:snapToGrid/>
          <w:color w:val="auto"/>
          <w:w w:val="100"/>
          <w:kern w:val="21"/>
          <w:sz w:val="32"/>
          <w:szCs w:val="32"/>
          <w:lang w:eastAsia="zh-CN"/>
        </w:rPr>
        <w:t>调整</w:t>
      </w:r>
      <w:r>
        <w:rPr>
          <w:rFonts w:hint="eastAsia" w:ascii="宋体" w:hAnsi="宋体" w:eastAsia="仿宋_GB2312" w:cs="仿宋_GB2312"/>
          <w:b/>
          <w:bCs/>
          <w:snapToGrid/>
          <w:color w:val="auto"/>
          <w:w w:val="100"/>
          <w:kern w:val="21"/>
          <w:sz w:val="32"/>
          <w:szCs w:val="32"/>
          <w:lang w:val="en-US" w:eastAsia="zh-CN"/>
        </w:rPr>
        <w:t>2</w:t>
      </w:r>
      <w:r>
        <w:rPr>
          <w:rFonts w:hint="eastAsia" w:ascii="宋体" w:hAnsi="宋体" w:eastAsia="仿宋_GB2312" w:cs="仿宋_GB2312"/>
          <w:b/>
          <w:bCs/>
          <w:snapToGrid/>
          <w:color w:val="auto"/>
          <w:w w:val="100"/>
          <w:kern w:val="21"/>
          <w:sz w:val="32"/>
          <w:szCs w:val="32"/>
        </w:rPr>
        <w:t>项。</w:t>
      </w:r>
      <w:r>
        <w:rPr>
          <w:rFonts w:hint="eastAsia" w:ascii="宋体" w:hAnsi="宋体" w:eastAsia="仿宋_GB2312" w:cs="仿宋_GB2312"/>
          <w:b/>
          <w:bCs/>
          <w:snapToGrid/>
          <w:color w:val="auto"/>
          <w:w w:val="100"/>
          <w:kern w:val="21"/>
          <w:sz w:val="32"/>
          <w:szCs w:val="32"/>
          <w:lang w:eastAsia="zh-CN"/>
        </w:rPr>
        <w:t>将第9项的权责事项调整为</w:t>
      </w:r>
      <w:r>
        <w:rPr>
          <w:rFonts w:hint="eastAsia" w:ascii="宋体" w:hAnsi="宋体" w:eastAsia="仿宋_GB2312" w:cs="仿宋_GB2312"/>
          <w:snapToGrid/>
          <w:color w:val="auto"/>
          <w:w w:val="100"/>
          <w:kern w:val="21"/>
          <w:sz w:val="32"/>
          <w:szCs w:val="32"/>
          <w:lang w:val="en-US" w:eastAsia="zh-CN" w:bidi="ar-SA"/>
        </w:rPr>
        <w:t>“组织查处城市管理方面跨区域及重大违法违规案件”，依据《三明市城市管理局职能配置内设机构和人员编制规定》（明委办发〔2019〕30号）第三条（八）、《三明市市级机构改革实施方案》（明委办发〔2024〕1号）第三条第二款；</w:t>
      </w:r>
      <w:r>
        <w:rPr>
          <w:rFonts w:hint="eastAsia" w:ascii="宋体" w:hAnsi="宋体" w:eastAsia="仿宋_GB2312" w:cs="仿宋_GB2312"/>
          <w:b/>
          <w:bCs/>
          <w:snapToGrid/>
          <w:color w:val="auto"/>
          <w:w w:val="100"/>
          <w:kern w:val="21"/>
          <w:sz w:val="32"/>
          <w:szCs w:val="32"/>
          <w:lang w:eastAsia="zh-CN"/>
        </w:rPr>
        <w:t>将第</w:t>
      </w:r>
      <w:r>
        <w:rPr>
          <w:rFonts w:hint="eastAsia" w:ascii="宋体" w:hAnsi="宋体" w:eastAsia="仿宋_GB2312" w:cs="仿宋_GB2312"/>
          <w:b/>
          <w:bCs/>
          <w:snapToGrid/>
          <w:color w:val="auto"/>
          <w:w w:val="100"/>
          <w:kern w:val="21"/>
          <w:sz w:val="32"/>
          <w:szCs w:val="32"/>
          <w:lang w:val="en-US" w:eastAsia="zh-CN"/>
        </w:rPr>
        <w:t>10</w:t>
      </w:r>
      <w:r>
        <w:rPr>
          <w:rFonts w:hint="eastAsia" w:ascii="宋体" w:hAnsi="宋体" w:eastAsia="仿宋_GB2312" w:cs="仿宋_GB2312"/>
          <w:b/>
          <w:bCs/>
          <w:snapToGrid/>
          <w:color w:val="auto"/>
          <w:w w:val="100"/>
          <w:kern w:val="21"/>
          <w:sz w:val="32"/>
          <w:szCs w:val="32"/>
          <w:lang w:eastAsia="zh-CN"/>
        </w:rPr>
        <w:t>项的权责事项调整为</w:t>
      </w:r>
      <w:r>
        <w:rPr>
          <w:rFonts w:hint="eastAsia" w:ascii="宋体" w:hAnsi="宋体" w:eastAsia="仿宋_GB2312" w:cs="仿宋_GB2312"/>
          <w:snapToGrid/>
          <w:color w:val="auto"/>
          <w:w w:val="100"/>
          <w:kern w:val="21"/>
          <w:sz w:val="32"/>
          <w:szCs w:val="32"/>
          <w:lang w:val="en-US" w:eastAsia="zh-CN" w:bidi="ar-SA"/>
        </w:rPr>
        <w:t>“负责中心城区主次干道的市政公用设施、园林绿化等管理工作，负责市容环卫指导、监督工作。负责物业管理活动的监督指导；负责专项维修资金管理”，依据《三明市城市管理局职能配置内设机构和人员编制规定》（明委办发〔2019〕30号）第三条（九）、《三明市市级机构改革实施方案》（明委办发〔2024〕1号）第三条第二款。</w:t>
      </w:r>
    </w:p>
    <w:p w14:paraId="77419C6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MDFlYTEzZjY1NzM5YzE3MTk4ZGQ4ZTQ1MTAwZjMifQ=="/>
  </w:docVars>
  <w:rsids>
    <w:rsidRoot w:val="318704B2"/>
    <w:rsid w:val="318704B2"/>
    <w:rsid w:val="387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200" w:firstLine="200" w:firstLineChars="200"/>
    </w:pPr>
    <w:rPr>
      <w:rFonts w:ascii="Times New Roman" w:hAnsi="Times New Roman" w:eastAsia="宋体" w:cs="Arial"/>
    </w:rPr>
  </w:style>
  <w:style w:type="paragraph" w:styleId="3">
    <w:name w:val="Body Text Indent"/>
    <w:basedOn w:val="1"/>
    <w:next w:val="1"/>
    <w:qFormat/>
    <w:uiPriority w:val="0"/>
    <w:pPr>
      <w:spacing w:after="120" w:afterLines="0"/>
      <w:ind w:left="420" w:leftChars="200"/>
    </w:pPr>
    <w:rPr>
      <w:rFonts w:ascii="Times New Roman" w:hAnsi="Times New Roman" w:eastAsia="宋体" w:cs="Calibri"/>
    </w:rPr>
  </w:style>
  <w:style w:type="paragraph" w:customStyle="1" w:styleId="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2024-09-12T07:11:00Z</dcterms:created>
  <dc:creator>吴国强</dc:creator>
  <cp:lastModifiedBy>吴国强</cp:lastModifiedBy>
  <dcterms:modified xsi:type="dcterms:W3CDTF">2024-09-12T07:12:39Z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65B32812A4104CBD92393378D1D8C26E_11</vt:lpwstr>
  </property>
</Properties>
</file>