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E8" w:rsidRPr="00CD4061" w:rsidRDefault="000D610C" w:rsidP="00CB26E8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CD4061">
        <w:rPr>
          <w:rFonts w:ascii="方正小标宋简体" w:eastAsia="方正小标宋简体" w:hAnsi="仿宋" w:hint="eastAsia"/>
          <w:sz w:val="36"/>
          <w:szCs w:val="36"/>
        </w:rPr>
        <w:t>2019</w:t>
      </w:r>
      <w:r w:rsidR="00CB26E8" w:rsidRPr="00CD4061">
        <w:rPr>
          <w:rFonts w:ascii="方正小标宋简体" w:eastAsia="方正小标宋简体" w:hAnsi="仿宋" w:hint="eastAsia"/>
          <w:sz w:val="36"/>
          <w:szCs w:val="36"/>
        </w:rPr>
        <w:t>年度三明市本级政府决算相关重要事项的说明</w:t>
      </w:r>
    </w:p>
    <w:p w:rsidR="00CD4061" w:rsidRDefault="00CD4061" w:rsidP="00CB26E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CB26E8" w:rsidRPr="00CA246E" w:rsidRDefault="00CB26E8" w:rsidP="00CB26E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A246E">
        <w:rPr>
          <w:rFonts w:ascii="黑体" w:eastAsia="黑体" w:hAnsi="黑体" w:hint="eastAsia"/>
          <w:sz w:val="32"/>
          <w:szCs w:val="32"/>
        </w:rPr>
        <w:t>一、市本级决算支出说明</w:t>
      </w:r>
    </w:p>
    <w:p w:rsidR="00ED14B2" w:rsidRDefault="000D610C" w:rsidP="00ED14B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</w:t>
      </w:r>
      <w:r w:rsidRPr="00124291">
        <w:rPr>
          <w:rFonts w:ascii="仿宋" w:eastAsia="仿宋" w:hAnsi="仿宋" w:hint="eastAsia"/>
          <w:sz w:val="32"/>
          <w:szCs w:val="32"/>
        </w:rPr>
        <w:t>年度，三明市本级</w:t>
      </w:r>
      <w:r w:rsidR="00131601" w:rsidRPr="00124291">
        <w:rPr>
          <w:rFonts w:ascii="仿宋" w:eastAsia="仿宋" w:hAnsi="仿宋" w:hint="eastAsia"/>
          <w:sz w:val="32"/>
          <w:szCs w:val="32"/>
        </w:rPr>
        <w:t>“</w:t>
      </w:r>
      <w:r w:rsidR="00131601" w:rsidRPr="003535CB">
        <w:rPr>
          <w:rFonts w:ascii="仿宋" w:eastAsia="仿宋" w:hAnsi="仿宋" w:hint="eastAsia"/>
          <w:noProof/>
          <w:sz w:val="32"/>
          <w:szCs w:val="32"/>
        </w:rPr>
        <w:t>一般公共预算支出</w:t>
      </w:r>
      <w:r w:rsidR="00131601"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="00131601" w:rsidRPr="003535CB">
        <w:rPr>
          <w:rFonts w:ascii="仿宋" w:eastAsia="仿宋" w:hAnsi="仿宋"/>
          <w:noProof/>
          <w:sz w:val="32"/>
          <w:szCs w:val="32"/>
        </w:rPr>
        <w:t>503425</w:t>
      </w:r>
      <w:r w:rsidR="00131601"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="00131601"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="00131601" w:rsidRPr="003535CB">
        <w:rPr>
          <w:rFonts w:ascii="仿宋" w:eastAsia="仿宋" w:hAnsi="仿宋"/>
          <w:noProof/>
          <w:sz w:val="32"/>
          <w:szCs w:val="32"/>
        </w:rPr>
        <w:t>37822</w:t>
      </w:r>
      <w:r w:rsidR="00131601" w:rsidRPr="00124291">
        <w:rPr>
          <w:rFonts w:ascii="仿宋" w:eastAsia="仿宋" w:hAnsi="仿宋" w:hint="eastAsia"/>
          <w:sz w:val="32"/>
          <w:szCs w:val="32"/>
        </w:rPr>
        <w:t>万元，</w:t>
      </w:r>
      <w:r w:rsidR="00131601"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="00131601" w:rsidRPr="003535CB">
        <w:rPr>
          <w:rFonts w:ascii="仿宋" w:eastAsia="仿宋" w:hAnsi="仿宋"/>
          <w:noProof/>
          <w:sz w:val="32"/>
          <w:szCs w:val="32"/>
        </w:rPr>
        <w:t>8.1</w:t>
      </w:r>
      <w:r w:rsidR="00131601" w:rsidRPr="00124291">
        <w:rPr>
          <w:rFonts w:ascii="仿宋" w:eastAsia="仿宋" w:hAnsi="仿宋" w:hint="eastAsia"/>
          <w:sz w:val="32"/>
          <w:szCs w:val="32"/>
        </w:rPr>
        <w:t>%</w:t>
      </w:r>
      <w:r w:rsidR="00ED14B2">
        <w:rPr>
          <w:rFonts w:ascii="仿宋" w:eastAsia="仿宋" w:hAnsi="仿宋" w:hint="eastAsia"/>
          <w:sz w:val="32"/>
          <w:szCs w:val="32"/>
        </w:rPr>
        <w:t>。</w:t>
      </w:r>
      <w:r w:rsidR="00ED14B2" w:rsidRPr="00124291">
        <w:rPr>
          <w:rFonts w:ascii="仿宋" w:eastAsia="仿宋" w:hAnsi="仿宋" w:hint="eastAsia"/>
          <w:sz w:val="32"/>
          <w:szCs w:val="32"/>
        </w:rPr>
        <w:t>具体情况如下（分款级科目表述）：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一般公共服务支出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45605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4030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9.7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人大事务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1829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301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19.7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政协事务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1460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政府办公厅(室)及相关机构事务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6903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1309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23.4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发展与改革事务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2521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606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31.6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统计信息事务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1183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财政事务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3299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税收事务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1774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71.7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lastRenderedPageBreak/>
        <w:t>20108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审计事务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827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5.9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海关事务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36.3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20110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人力资源事务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1195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696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36.8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20111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纪检监察事务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2867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547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23.6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20113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商贸事务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1389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20114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知识产权事务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77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20123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民族事务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224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31.8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20125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港澳台事务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254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74.9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20126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档案事务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394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11.6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20128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民主党派及工商联事务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566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20129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群众团体事务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1655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lastRenderedPageBreak/>
        <w:t>20131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党委办公厅(室)及相关机构事务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4831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190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组织事务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1502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215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12.5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宣传事务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439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106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19.4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统战事务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608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242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66.1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71321B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对外联络事务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其他共产党事务支出(款)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653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网信事务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117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20138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市场监督管理事务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7138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7138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因为</w:t>
      </w:r>
      <w:r w:rsidR="00135F25">
        <w:rPr>
          <w:rFonts w:ascii="仿宋" w:eastAsia="仿宋" w:hAnsi="仿宋" w:hint="eastAsia"/>
          <w:sz w:val="32"/>
          <w:szCs w:val="32"/>
        </w:rPr>
        <w:t>该科目</w:t>
      </w:r>
      <w:r w:rsidR="0051364A">
        <w:rPr>
          <w:rFonts w:ascii="仿宋" w:eastAsia="仿宋" w:hAnsi="仿宋" w:hint="eastAsia"/>
          <w:noProof/>
          <w:sz w:val="32"/>
          <w:szCs w:val="32"/>
        </w:rPr>
        <w:t>是</w:t>
      </w:r>
      <w:r w:rsidR="0061517B">
        <w:rPr>
          <w:rFonts w:ascii="仿宋" w:eastAsia="仿宋" w:hAnsi="仿宋" w:hint="eastAsia"/>
          <w:noProof/>
          <w:sz w:val="32"/>
          <w:szCs w:val="32"/>
        </w:rPr>
        <w:t>2019年新增科目，去年无此科目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20199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其他一般公共服务支出(款)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3011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1466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94.9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外交支出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外交管理事务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</w:t>
      </w:r>
      <w:r w:rsidR="0061517B">
        <w:rPr>
          <w:rFonts w:ascii="仿宋" w:eastAsia="仿宋" w:hAnsi="仿宋" w:hint="eastAsia"/>
          <w:sz w:val="32"/>
          <w:szCs w:val="32"/>
        </w:rPr>
        <w:lastRenderedPageBreak/>
        <w:t>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驻外机构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对外援助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国际组织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对外合作与交流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对外宣传(款)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边界勘界联检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国际发展合作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20299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其他外交支出(款)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国防支出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1162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640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35.5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公共安全支出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35719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1904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5.1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公安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32605</w:t>
      </w:r>
      <w:r w:rsidRPr="00124291">
        <w:rPr>
          <w:rFonts w:ascii="仿宋" w:eastAsia="仿宋" w:hAnsi="仿宋" w:hint="eastAsia"/>
          <w:sz w:val="32"/>
          <w:szCs w:val="32"/>
        </w:rPr>
        <w:t>万元，与上年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2480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国家安全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50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检察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1453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1093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303.6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法院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247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247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司法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1086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监狱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强制隔离戒毒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国家保密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20410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缉私警察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教育支出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71669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1667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教育管理事务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959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129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11.9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普通教育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44012</w:t>
      </w:r>
      <w:r w:rsidRPr="00124291">
        <w:rPr>
          <w:rFonts w:ascii="仿宋" w:eastAsia="仿宋" w:hAnsi="仿宋" w:hint="eastAsia"/>
          <w:sz w:val="32"/>
          <w:szCs w:val="32"/>
        </w:rPr>
        <w:t>万元，与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4273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10.8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职业教育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15541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3203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17.1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成人教育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514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广播电视教育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留学教育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特殊教育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1292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341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35.9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进修及培训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2164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教育费附加安排的支出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6089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264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20599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其他教育支出(款)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1098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科学技术支出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7457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1234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19.8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科学技术管理事务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246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基础研究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35</w:t>
      </w:r>
      <w:r w:rsidRPr="00124291">
        <w:rPr>
          <w:rFonts w:ascii="仿宋" w:eastAsia="仿宋" w:hAnsi="仿宋" w:hint="eastAsia"/>
          <w:sz w:val="32"/>
          <w:szCs w:val="32"/>
        </w:rPr>
        <w:t>万元，与上年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775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应用研究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1283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121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8.6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技术研究与开发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2334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711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43.8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科技条件与服务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993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528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34.7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社会科学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科学技术普及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872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84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8.8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科技交流与合作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科技重大项目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224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20699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其他科学技术支出(款)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1510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1408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1380.4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BE5772">
        <w:rPr>
          <w:rFonts w:ascii="仿宋" w:eastAsia="仿宋" w:hAnsi="仿宋" w:hint="eastAsia"/>
          <w:sz w:val="32"/>
          <w:szCs w:val="32"/>
        </w:rPr>
        <w:t>，原因为2019年</w:t>
      </w:r>
      <w:r w:rsidR="00BE5772" w:rsidRPr="00BE5772">
        <w:rPr>
          <w:rFonts w:ascii="仿宋" w:eastAsia="仿宋" w:hAnsi="仿宋" w:hint="eastAsia"/>
          <w:sz w:val="32"/>
          <w:szCs w:val="32"/>
        </w:rPr>
        <w:t>下达机械科学研究总院海西（福建）分院有限公司建设</w:t>
      </w:r>
      <w:r w:rsidR="00BE5772">
        <w:rPr>
          <w:rFonts w:ascii="仿宋" w:eastAsia="仿宋" w:hAnsi="仿宋" w:hint="eastAsia"/>
          <w:sz w:val="32"/>
          <w:szCs w:val="32"/>
        </w:rPr>
        <w:t>省级</w:t>
      </w:r>
      <w:r w:rsidR="00BE5772" w:rsidRPr="00BE5772">
        <w:rPr>
          <w:rFonts w:ascii="仿宋" w:eastAsia="仿宋" w:hAnsi="仿宋" w:hint="eastAsia"/>
          <w:sz w:val="32"/>
          <w:szCs w:val="32"/>
        </w:rPr>
        <w:t>补助资金1500万元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文化旅游体育与传媒支出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11300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1627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16.8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文化和旅游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4656</w:t>
      </w:r>
      <w:r w:rsidRPr="00124291">
        <w:rPr>
          <w:rFonts w:ascii="仿宋" w:eastAsia="仿宋" w:hAnsi="仿宋" w:hint="eastAsia"/>
          <w:sz w:val="32"/>
          <w:szCs w:val="32"/>
        </w:rPr>
        <w:t>万元，与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1853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66.1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文物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1002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545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119.3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体育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2786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473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20.4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新闻出版电影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1012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1012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广播电视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1471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1471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20799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其他文化体育与传媒支出(款)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373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934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71.5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社会保障和就业支出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81673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33206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68.5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人力资源和社会保障管理事务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4729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598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11.2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民政管理事务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640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309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32.6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补充全国社会保障基金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行政事业单位离退休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18253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12403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40.5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企业改革补助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</w:t>
      </w:r>
      <w:r w:rsidR="0061517B">
        <w:rPr>
          <w:rFonts w:ascii="仿宋" w:eastAsia="仿宋" w:hAnsi="仿宋" w:hint="eastAsia"/>
          <w:sz w:val="32"/>
          <w:szCs w:val="32"/>
        </w:rPr>
        <w:lastRenderedPageBreak/>
        <w:t>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就业补助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621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5347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89.6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824FD1">
        <w:rPr>
          <w:rFonts w:ascii="仿宋" w:eastAsia="仿宋" w:hAnsi="仿宋" w:hint="eastAsia"/>
          <w:sz w:val="32"/>
          <w:szCs w:val="32"/>
        </w:rPr>
        <w:t>，主要是就业专项资金指标减少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抚恤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157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19.1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退役安置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797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4.6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20810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社会福利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2144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1026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91.8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20811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残疾人事业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790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416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34.5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20816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红十字事业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20819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最低生活保障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300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临时救助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296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20.3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特困人员救助供养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补充道路交通事故社会救助基金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lastRenderedPageBreak/>
        <w:t>20825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其他生活救助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财政对基本养老保险基金的补助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52909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52909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财政对其他社会保险基金的补助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20828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退役军人管理事务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242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242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20899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其他社会保障和就业支出(款)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1316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卫生健康支出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117364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6099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5.5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卫生健康管理事务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1199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411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25.5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公立医院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6781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1146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20.3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基层医疗卫生机构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公共卫生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5023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832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14.2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中医药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97.7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lastRenderedPageBreak/>
        <w:t>21007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计划生育事务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行政事业单位医疗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6638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215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财政对基本医疗保险基金的补助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86926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5771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7.1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医疗救助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6043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204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优抚对象医疗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医疗保障管理事务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1078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1078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21016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老龄卫生健康事务(款)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52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21099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其他卫生健康支出(款)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3356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2483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284.4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节能环保支出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5750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2417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72.5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环境保护管理事务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343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67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16.3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环境监测与监察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498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371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42.7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lastRenderedPageBreak/>
        <w:t>21103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污染防治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673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237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自然生态保护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485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470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3133.3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8906AB">
        <w:rPr>
          <w:rFonts w:ascii="仿宋" w:eastAsia="仿宋" w:hAnsi="仿宋" w:hint="eastAsia"/>
          <w:sz w:val="32"/>
          <w:szCs w:val="32"/>
        </w:rPr>
        <w:t>,原因主要是获得</w:t>
      </w:r>
      <w:r w:rsidR="008906AB" w:rsidRPr="008906AB">
        <w:rPr>
          <w:rFonts w:ascii="仿宋" w:eastAsia="仿宋" w:hAnsi="仿宋" w:hint="eastAsia"/>
          <w:sz w:val="32"/>
          <w:szCs w:val="32"/>
        </w:rPr>
        <w:t>中央土壤污染防治专项资金</w:t>
      </w:r>
      <w:r w:rsidR="008906AB">
        <w:rPr>
          <w:rFonts w:ascii="仿宋" w:eastAsia="仿宋" w:hAnsi="仿宋" w:hint="eastAsia"/>
          <w:sz w:val="32"/>
          <w:szCs w:val="32"/>
        </w:rPr>
        <w:t>400万元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天然林保护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退耕还林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风沙荒漠治理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退牧还草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已垦草原退耕还草(款)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21110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能源节约利用(款)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922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21111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污染减排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21112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可再生能源(款)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Pr="00F66FC9" w:rsidRDefault="00FC7D62" w:rsidP="00F66FC9">
      <w:pPr>
        <w:rPr>
          <w:rFonts w:ascii="仿宋" w:eastAsia="仿宋" w:hAnsi="仿宋"/>
          <w:noProof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t xml:space="preserve">    </w:t>
      </w:r>
      <w:r w:rsidR="00131601" w:rsidRPr="003535CB">
        <w:rPr>
          <w:rFonts w:ascii="仿宋" w:eastAsia="仿宋" w:hAnsi="仿宋"/>
          <w:noProof/>
          <w:sz w:val="32"/>
          <w:szCs w:val="32"/>
        </w:rPr>
        <w:t>21113</w:t>
      </w:r>
      <w:r w:rsidR="00131601" w:rsidRPr="00124291">
        <w:rPr>
          <w:rFonts w:ascii="仿宋" w:eastAsia="仿宋" w:hAnsi="仿宋" w:hint="eastAsia"/>
          <w:sz w:val="32"/>
          <w:szCs w:val="32"/>
        </w:rPr>
        <w:t>“</w:t>
      </w:r>
      <w:r w:rsidR="00131601" w:rsidRPr="003535CB">
        <w:rPr>
          <w:rFonts w:ascii="仿宋" w:eastAsia="仿宋" w:hAnsi="仿宋" w:hint="eastAsia"/>
          <w:noProof/>
          <w:sz w:val="32"/>
          <w:szCs w:val="32"/>
        </w:rPr>
        <w:t>循环经济(款)</w:t>
      </w:r>
      <w:r w:rsidR="00131601"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="00131601" w:rsidRPr="003535CB">
        <w:rPr>
          <w:rFonts w:ascii="仿宋" w:eastAsia="仿宋" w:hAnsi="仿宋"/>
          <w:noProof/>
          <w:sz w:val="32"/>
          <w:szCs w:val="32"/>
        </w:rPr>
        <w:t>0</w:t>
      </w:r>
      <w:r w:rsidR="00131601" w:rsidRPr="00124291">
        <w:rPr>
          <w:rFonts w:ascii="仿宋" w:eastAsia="仿宋" w:hAnsi="仿宋" w:hint="eastAsia"/>
          <w:sz w:val="32"/>
          <w:szCs w:val="32"/>
        </w:rPr>
        <w:t>万元，与</w:t>
      </w:r>
      <w:r w:rsidR="00131601" w:rsidRPr="00124291">
        <w:rPr>
          <w:rFonts w:ascii="仿宋" w:eastAsia="仿宋" w:hAnsi="仿宋" w:hint="eastAsia"/>
          <w:sz w:val="32"/>
          <w:szCs w:val="32"/>
        </w:rPr>
        <w:lastRenderedPageBreak/>
        <w:t>上年相比</w:t>
      </w:r>
      <w:r w:rsidR="00131601"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="00131601" w:rsidRPr="003535CB">
        <w:rPr>
          <w:rFonts w:ascii="仿宋" w:eastAsia="仿宋" w:hAnsi="仿宋"/>
          <w:noProof/>
          <w:sz w:val="32"/>
          <w:szCs w:val="32"/>
        </w:rPr>
        <w:t>211</w:t>
      </w:r>
      <w:r w:rsidR="00131601" w:rsidRPr="00124291">
        <w:rPr>
          <w:rFonts w:ascii="仿宋" w:eastAsia="仿宋" w:hAnsi="仿宋" w:hint="eastAsia"/>
          <w:sz w:val="32"/>
          <w:szCs w:val="32"/>
        </w:rPr>
        <w:t>万元，</w:t>
      </w:r>
      <w:r w:rsidR="008906AB">
        <w:rPr>
          <w:rFonts w:ascii="仿宋" w:eastAsia="仿宋" w:hAnsi="仿宋" w:hint="eastAsia"/>
          <w:noProof/>
          <w:sz w:val="32"/>
          <w:szCs w:val="32"/>
        </w:rPr>
        <w:t>原因为上年</w:t>
      </w:r>
      <w:r w:rsidR="008906AB" w:rsidRPr="008906AB">
        <w:rPr>
          <w:rFonts w:ascii="仿宋" w:eastAsia="仿宋" w:hAnsi="仿宋" w:hint="eastAsia"/>
          <w:noProof/>
          <w:sz w:val="32"/>
          <w:szCs w:val="32"/>
        </w:rPr>
        <w:t>收回2011年中央财政餐厨废弃物资源化利用和无害化处理试点城市补助资金</w:t>
      </w:r>
      <w:r w:rsidR="00F66FC9">
        <w:rPr>
          <w:rFonts w:ascii="仿宋" w:eastAsia="仿宋" w:hAnsi="仿宋" w:hint="eastAsia"/>
          <w:noProof/>
          <w:sz w:val="32"/>
          <w:szCs w:val="32"/>
        </w:rPr>
        <w:t>，</w:t>
      </w:r>
      <w:r w:rsidR="008906AB">
        <w:rPr>
          <w:rFonts w:ascii="仿宋" w:eastAsia="仿宋" w:hAnsi="仿宋" w:hint="eastAsia"/>
          <w:noProof/>
          <w:sz w:val="32"/>
          <w:szCs w:val="32"/>
        </w:rPr>
        <w:t>导致上年该科目支出为负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21114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能源管理事务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1432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1314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1113.6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FC7D62">
        <w:rPr>
          <w:rFonts w:ascii="仿宋" w:eastAsia="仿宋" w:hAnsi="仿宋" w:hint="eastAsia"/>
          <w:sz w:val="32"/>
          <w:szCs w:val="32"/>
        </w:rPr>
        <w:t>，原因为2019年</w:t>
      </w:r>
      <w:r w:rsidR="00FC7D62" w:rsidRPr="00FC7D62">
        <w:rPr>
          <w:rFonts w:ascii="仿宋" w:eastAsia="仿宋" w:hAnsi="仿宋" w:hint="eastAsia"/>
          <w:sz w:val="32"/>
          <w:szCs w:val="32"/>
        </w:rPr>
        <w:t>获得城企联动普惠养老专项行动等项目中央基建投资预算</w:t>
      </w:r>
      <w:r w:rsidR="00FC7D62">
        <w:rPr>
          <w:rFonts w:ascii="仿宋" w:eastAsia="仿宋" w:hAnsi="仿宋" w:hint="eastAsia"/>
          <w:sz w:val="32"/>
          <w:szCs w:val="32"/>
        </w:rPr>
        <w:t>资金</w:t>
      </w:r>
      <w:r w:rsidR="00FC7D62" w:rsidRPr="00FC7D62">
        <w:rPr>
          <w:rFonts w:ascii="仿宋" w:eastAsia="仿宋" w:hAnsi="仿宋" w:hint="eastAsia"/>
          <w:sz w:val="32"/>
          <w:szCs w:val="32"/>
        </w:rPr>
        <w:t>1432万元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21199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其他节能环保支出(款)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1397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1066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322.1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13683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1107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7.5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1844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城乡社区规划与管理(款)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1456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318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17.9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城乡社区公共设施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9338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1232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11.7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城乡社区环境卫生(款)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666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572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608.5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建设市场管理与监督(款)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21299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其他城乡社区支出(款)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379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91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19.4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农林水支出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20669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3088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农业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4309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854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16.5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林业和草原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5836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786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15.6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水利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6630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2355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26.2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南水北调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扶贫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1026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133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11.5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农业综合开发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农村综合改革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815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690124">
        <w:rPr>
          <w:rFonts w:ascii="仿宋" w:eastAsia="仿宋" w:hAnsi="仿宋" w:hint="eastAsia"/>
          <w:sz w:val="32"/>
          <w:szCs w:val="32"/>
        </w:rPr>
        <w:t>，主要是</w:t>
      </w:r>
      <w:r w:rsidR="00690124" w:rsidRPr="00690124">
        <w:rPr>
          <w:rFonts w:ascii="仿宋" w:eastAsia="仿宋" w:hAnsi="仿宋" w:hint="eastAsia"/>
          <w:sz w:val="32"/>
          <w:szCs w:val="32"/>
        </w:rPr>
        <w:t>2018年省级扶持村集体经济发展试点补助资金支出806万元</w:t>
      </w:r>
      <w:r w:rsidR="00DC4E19">
        <w:rPr>
          <w:rFonts w:ascii="仿宋" w:eastAsia="仿宋" w:hAnsi="仿宋" w:hint="eastAsia"/>
          <w:sz w:val="32"/>
          <w:szCs w:val="32"/>
        </w:rPr>
        <w:t>，</w:t>
      </w:r>
      <w:r w:rsidR="00FA408D">
        <w:rPr>
          <w:rFonts w:ascii="仿宋" w:eastAsia="仿宋" w:hAnsi="仿宋" w:hint="eastAsia"/>
          <w:sz w:val="32"/>
          <w:szCs w:val="32"/>
        </w:rPr>
        <w:t>2019</w:t>
      </w:r>
      <w:r w:rsidR="00DC4E19">
        <w:rPr>
          <w:rFonts w:ascii="仿宋" w:eastAsia="仿宋" w:hAnsi="仿宋" w:hint="eastAsia"/>
          <w:sz w:val="32"/>
          <w:szCs w:val="32"/>
        </w:rPr>
        <w:t>年没有此项支出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普惠金融发展支出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2868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313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12.3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21309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目标价格补贴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</w:t>
      </w:r>
      <w:r w:rsidR="0061517B">
        <w:rPr>
          <w:rFonts w:ascii="仿宋" w:eastAsia="仿宋" w:hAnsi="仿宋" w:hint="eastAsia"/>
          <w:sz w:val="32"/>
          <w:szCs w:val="32"/>
        </w:rPr>
        <w:lastRenderedPageBreak/>
        <w:t>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21399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其他农林水支出(款)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交通运输支出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41867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16169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27.9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公路水路运输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20375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11414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127.4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0C4EC4">
        <w:rPr>
          <w:rFonts w:ascii="仿宋" w:eastAsia="仿宋" w:hAnsi="仿宋" w:hint="eastAsia"/>
          <w:sz w:val="32"/>
          <w:szCs w:val="32"/>
        </w:rPr>
        <w:t>，主要是</w:t>
      </w:r>
      <w:r w:rsidR="000C4EC4" w:rsidRPr="000C4EC4">
        <w:rPr>
          <w:rFonts w:ascii="仿宋" w:eastAsia="仿宋" w:hAnsi="仿宋" w:hint="eastAsia"/>
          <w:sz w:val="32"/>
          <w:szCs w:val="32"/>
        </w:rPr>
        <w:t>2019年新增地方政府债券支出13032万元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铁路运输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188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37171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99.5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444584">
        <w:rPr>
          <w:rFonts w:ascii="仿宋" w:eastAsia="仿宋" w:hAnsi="仿宋" w:hint="eastAsia"/>
          <w:sz w:val="32"/>
          <w:szCs w:val="32"/>
        </w:rPr>
        <w:t>，原因是上</w:t>
      </w:r>
      <w:r w:rsidR="00444584" w:rsidRPr="00444584">
        <w:rPr>
          <w:rFonts w:ascii="仿宋" w:eastAsia="仿宋" w:hAnsi="仿宋" w:hint="eastAsia"/>
          <w:sz w:val="32"/>
          <w:szCs w:val="32"/>
        </w:rPr>
        <w:t>年浦梅铁路建宁至冠豸山段省级资本金支出</w:t>
      </w:r>
      <w:r w:rsidR="000E005D">
        <w:rPr>
          <w:rFonts w:ascii="仿宋" w:eastAsia="仿宋" w:hAnsi="仿宋" w:hint="eastAsia"/>
          <w:sz w:val="32"/>
          <w:szCs w:val="32"/>
        </w:rPr>
        <w:t>33000万</w:t>
      </w:r>
      <w:r w:rsidR="00444584" w:rsidRPr="00444584">
        <w:rPr>
          <w:rFonts w:ascii="仿宋" w:eastAsia="仿宋" w:hAnsi="仿宋" w:hint="eastAsia"/>
          <w:sz w:val="32"/>
          <w:szCs w:val="32"/>
        </w:rPr>
        <w:t>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民用航空运输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7954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1954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32.6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成品油价格改革对交通运输的补贴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1037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441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29.8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邮政业支出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30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车辆购置税支出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12299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8081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191.6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21499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其他交通运输支出(款)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资源勘探信息等支出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8412</w:t>
      </w:r>
      <w:r w:rsidRPr="00124291">
        <w:rPr>
          <w:rFonts w:ascii="仿宋" w:eastAsia="仿宋" w:hAnsi="仿宋" w:hint="eastAsia"/>
          <w:sz w:val="32"/>
          <w:szCs w:val="32"/>
        </w:rPr>
        <w:t>万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6063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258.1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资源勘探开发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制造业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建筑业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工业和信息产业监管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国有资产监管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384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37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8.8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支持中小企业发展和管理支出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728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508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230.9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21599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其他资源勘探信息等支出(款)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7200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6173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601.1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437594">
        <w:rPr>
          <w:rFonts w:ascii="仿宋" w:eastAsia="仿宋" w:hAnsi="仿宋" w:hint="eastAsia"/>
          <w:sz w:val="32"/>
          <w:szCs w:val="32"/>
        </w:rPr>
        <w:t>，主要原因为</w:t>
      </w:r>
      <w:r w:rsidR="00437594" w:rsidRPr="00437594">
        <w:rPr>
          <w:rFonts w:ascii="仿宋" w:eastAsia="仿宋" w:hAnsi="仿宋" w:hint="eastAsia"/>
          <w:sz w:val="32"/>
          <w:szCs w:val="32"/>
        </w:rPr>
        <w:t>2019年获得工业企业技术改造省级奖励资金2888.9万元，获得</w:t>
      </w:r>
      <w:r w:rsidR="00437594">
        <w:rPr>
          <w:rFonts w:ascii="仿宋" w:eastAsia="仿宋" w:hAnsi="仿宋" w:hint="eastAsia"/>
          <w:sz w:val="32"/>
          <w:szCs w:val="32"/>
        </w:rPr>
        <w:t>中央</w:t>
      </w:r>
      <w:r w:rsidR="00437594" w:rsidRPr="00437594">
        <w:rPr>
          <w:rFonts w:ascii="仿宋" w:eastAsia="仿宋" w:hAnsi="仿宋" w:hint="eastAsia"/>
          <w:sz w:val="32"/>
          <w:szCs w:val="32"/>
        </w:rPr>
        <w:t>小微企业创业创新基地城市示范奖补资金3000万元，在该科目列支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商业服务业等支出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4099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1033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21602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商业流通事务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2375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1942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448.5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  <w:r w:rsidR="0076305C">
        <w:rPr>
          <w:rFonts w:ascii="仿宋" w:eastAsia="仿宋" w:hAnsi="仿宋" w:hint="eastAsia"/>
          <w:sz w:val="32"/>
          <w:szCs w:val="32"/>
        </w:rPr>
        <w:t>，原因为2019年</w:t>
      </w:r>
      <w:r w:rsidR="0076305C" w:rsidRPr="0076305C">
        <w:rPr>
          <w:rFonts w:ascii="仿宋" w:eastAsia="仿宋" w:hAnsi="仿宋" w:hint="eastAsia"/>
          <w:sz w:val="32"/>
          <w:szCs w:val="32"/>
        </w:rPr>
        <w:t>下</w:t>
      </w:r>
      <w:r w:rsidR="0076305C" w:rsidRPr="0076305C">
        <w:rPr>
          <w:rFonts w:ascii="仿宋" w:eastAsia="仿宋" w:hAnsi="仿宋" w:hint="eastAsia"/>
          <w:sz w:val="32"/>
          <w:szCs w:val="32"/>
        </w:rPr>
        <w:lastRenderedPageBreak/>
        <w:t>达物流标准化试点项目补助资金1872万元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21606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涉外发展服务支出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1388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440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46.4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21699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其他商业服务业等支出(款)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336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4.7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金融支出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238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151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173.6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金融部门行政支出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23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45.2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金融部门监管支出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="00E6181B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金融发展支出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金融调控支出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21799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其他金融支出(款)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115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155.6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援助其他地区支出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704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135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一般公共服务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教育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</w:t>
      </w:r>
      <w:r w:rsidR="0061517B">
        <w:rPr>
          <w:rFonts w:ascii="仿宋" w:eastAsia="仿宋" w:hAnsi="仿宋" w:hint="eastAsia"/>
          <w:sz w:val="32"/>
          <w:szCs w:val="32"/>
        </w:rPr>
        <w:lastRenderedPageBreak/>
        <w:t>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文化体育与传媒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医疗卫生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节能环保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农业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交通运输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21908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住房保障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21999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704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135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23.7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自然资源海洋气象等支出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3730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1245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50.1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自然资源事务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3231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1278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65.4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海洋管理事务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71</w:t>
      </w:r>
      <w:r w:rsidR="00E6181B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测绘事务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</w:t>
      </w:r>
      <w:r w:rsidR="0061517B">
        <w:rPr>
          <w:rFonts w:ascii="仿宋" w:eastAsia="仿宋" w:hAnsi="仿宋" w:hint="eastAsia"/>
          <w:sz w:val="32"/>
          <w:szCs w:val="32"/>
        </w:rPr>
        <w:lastRenderedPageBreak/>
        <w:t>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气象事务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428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22099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其他自然资源海洋气象等支出(款)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住房保障支出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2060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192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8.5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22101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保障性安居工程支出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761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289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27.5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22102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住房改革支出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19</w:t>
      </w:r>
      <w:r w:rsidR="00E6181B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22103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城乡社区住宅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1280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78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6.5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粮油物资储备支出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1071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140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粮油事务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1061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166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18.5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物资事务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能源储备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粮油储备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万元，与上年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36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100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22205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重要商品储备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10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灾害防治及应急管理支出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1726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1726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应急管理事务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624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624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消防事务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949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949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森林消防事务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32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32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22404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煤矿安全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22405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地震事务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121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121</w:t>
      </w:r>
      <w:r w:rsidRPr="00124291">
        <w:rPr>
          <w:rFonts w:ascii="仿宋" w:eastAsia="仿宋" w:hAnsi="仿宋" w:hint="eastAsia"/>
          <w:sz w:val="32"/>
          <w:szCs w:val="32"/>
        </w:rPr>
        <w:t>万元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22406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自然灾害防治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22407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自然灾害救灾及恢复重建支出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22499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其他灾害防治及应急管理支出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其他支出(类)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2230</w:t>
      </w:r>
      <w:r w:rsidRPr="00124291">
        <w:rPr>
          <w:rFonts w:ascii="仿宋" w:eastAsia="仿宋" w:hAnsi="仿宋" w:hint="eastAsia"/>
          <w:sz w:val="32"/>
          <w:szCs w:val="32"/>
        </w:rPr>
        <w:t>万元，与</w:t>
      </w:r>
      <w:r w:rsidRPr="00124291">
        <w:rPr>
          <w:rFonts w:ascii="仿宋" w:eastAsia="仿宋" w:hAnsi="仿宋" w:hint="eastAsia"/>
          <w:sz w:val="32"/>
          <w:szCs w:val="32"/>
        </w:rPr>
        <w:lastRenderedPageBreak/>
        <w:t>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771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25.7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22999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其他支出(款)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2230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减少</w:t>
      </w:r>
      <w:r w:rsidRPr="003535CB">
        <w:rPr>
          <w:rFonts w:ascii="仿宋" w:eastAsia="仿宋" w:hAnsi="仿宋"/>
          <w:noProof/>
          <w:sz w:val="32"/>
          <w:szCs w:val="32"/>
        </w:rPr>
        <w:t>771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下降</w:t>
      </w:r>
      <w:r w:rsidRPr="003535CB">
        <w:rPr>
          <w:rFonts w:ascii="仿宋" w:eastAsia="仿宋" w:hAnsi="仿宋"/>
          <w:noProof/>
          <w:sz w:val="32"/>
          <w:szCs w:val="32"/>
        </w:rPr>
        <w:t>25.7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债务付息支出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25191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901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23201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中央政府国内债务付息支出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23202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中央政府国外债务付息支出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23203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地方政府一般债务付息支出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25191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901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3.7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债务发行费用支出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70.4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23301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中央政府国内债务发行费用支出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23302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中央政府国外债务发行费用支出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0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="0061517B">
        <w:rPr>
          <w:rFonts w:ascii="仿宋" w:eastAsia="仿宋" w:hAnsi="仿宋" w:hint="eastAsia"/>
          <w:sz w:val="32"/>
          <w:szCs w:val="32"/>
        </w:rPr>
        <w:t>与上年相比持平</w:t>
      </w:r>
    </w:p>
    <w:p w:rsidR="00131601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535CB">
        <w:rPr>
          <w:rFonts w:ascii="仿宋" w:eastAsia="仿宋" w:hAnsi="仿宋"/>
          <w:noProof/>
          <w:sz w:val="32"/>
          <w:szCs w:val="32"/>
        </w:rPr>
        <w:t>23303</w:t>
      </w:r>
      <w:r w:rsidRPr="00124291">
        <w:rPr>
          <w:rFonts w:ascii="仿宋" w:eastAsia="仿宋" w:hAnsi="仿宋" w:hint="eastAsia"/>
          <w:sz w:val="32"/>
          <w:szCs w:val="32"/>
        </w:rPr>
        <w:t>“</w:t>
      </w:r>
      <w:r w:rsidRPr="003535CB">
        <w:rPr>
          <w:rFonts w:ascii="仿宋" w:eastAsia="仿宋" w:hAnsi="仿宋" w:hint="eastAsia"/>
          <w:noProof/>
          <w:sz w:val="32"/>
          <w:szCs w:val="32"/>
        </w:rPr>
        <w:t>地方政府一般债务发行费用支出</w:t>
      </w:r>
      <w:r w:rsidRPr="00124291">
        <w:rPr>
          <w:rFonts w:ascii="仿宋" w:eastAsia="仿宋" w:hAnsi="仿宋" w:hint="eastAsia"/>
          <w:sz w:val="32"/>
          <w:szCs w:val="32"/>
        </w:rPr>
        <w:t>”科目全年完成支出</w:t>
      </w:r>
      <w:r w:rsidRPr="003535CB">
        <w:rPr>
          <w:rFonts w:ascii="仿宋" w:eastAsia="仿宋" w:hAnsi="仿宋"/>
          <w:noProof/>
          <w:sz w:val="32"/>
          <w:szCs w:val="32"/>
        </w:rPr>
        <w:t>46</w:t>
      </w:r>
      <w:r w:rsidRPr="00124291">
        <w:rPr>
          <w:rFonts w:ascii="仿宋" w:eastAsia="仿宋" w:hAnsi="仿宋" w:hint="eastAsia"/>
          <w:sz w:val="32"/>
          <w:szCs w:val="32"/>
        </w:rPr>
        <w:t>万元，与上年相比</w:t>
      </w:r>
      <w:r w:rsidRPr="003535CB">
        <w:rPr>
          <w:rFonts w:ascii="仿宋" w:eastAsia="仿宋" w:hAnsi="仿宋" w:hint="eastAsia"/>
          <w:noProof/>
          <w:sz w:val="32"/>
          <w:szCs w:val="32"/>
        </w:rPr>
        <w:t>增加</w:t>
      </w:r>
      <w:r w:rsidRPr="003535CB">
        <w:rPr>
          <w:rFonts w:ascii="仿宋" w:eastAsia="仿宋" w:hAnsi="仿宋"/>
          <w:noProof/>
          <w:sz w:val="32"/>
          <w:szCs w:val="32"/>
        </w:rPr>
        <w:t>19</w:t>
      </w:r>
      <w:r w:rsidRPr="00124291">
        <w:rPr>
          <w:rFonts w:ascii="仿宋" w:eastAsia="仿宋" w:hAnsi="仿宋" w:hint="eastAsia"/>
          <w:sz w:val="32"/>
          <w:szCs w:val="32"/>
        </w:rPr>
        <w:t>万元，</w:t>
      </w:r>
      <w:r w:rsidRPr="003535CB">
        <w:rPr>
          <w:rFonts w:ascii="仿宋" w:eastAsia="仿宋" w:hAnsi="仿宋" w:hint="eastAsia"/>
          <w:noProof/>
          <w:sz w:val="32"/>
          <w:szCs w:val="32"/>
        </w:rPr>
        <w:t>增长</w:t>
      </w:r>
      <w:r w:rsidRPr="003535CB">
        <w:rPr>
          <w:rFonts w:ascii="仿宋" w:eastAsia="仿宋" w:hAnsi="仿宋"/>
          <w:noProof/>
          <w:sz w:val="32"/>
          <w:szCs w:val="32"/>
        </w:rPr>
        <w:t>70.4</w:t>
      </w:r>
      <w:r w:rsidRPr="00124291">
        <w:rPr>
          <w:rFonts w:ascii="仿宋" w:eastAsia="仿宋" w:hAnsi="仿宋" w:hint="eastAsia"/>
          <w:sz w:val="32"/>
          <w:szCs w:val="32"/>
        </w:rPr>
        <w:t>%</w:t>
      </w:r>
    </w:p>
    <w:p w:rsidR="0023701E" w:rsidRPr="00CA246E" w:rsidRDefault="0023701E" w:rsidP="0023701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A246E">
        <w:rPr>
          <w:rFonts w:ascii="黑体" w:eastAsia="黑体" w:hAnsi="黑体" w:hint="eastAsia"/>
          <w:sz w:val="32"/>
          <w:szCs w:val="32"/>
        </w:rPr>
        <w:t>二、转移支付说明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（一）一般性转移支付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2019年度三明市（县、区）对下一般转移支付决算数为</w:t>
      </w:r>
      <w:r w:rsidRPr="0023701E">
        <w:rPr>
          <w:rFonts w:ascii="仿宋" w:eastAsia="仿宋" w:hAnsi="仿宋" w:hint="eastAsia"/>
          <w:sz w:val="32"/>
          <w:szCs w:val="32"/>
        </w:rPr>
        <w:lastRenderedPageBreak/>
        <w:t>9187万元，上年增加7057万元，增长331.31%。具体</w:t>
      </w:r>
      <w:bookmarkStart w:id="0" w:name="_GoBack"/>
      <w:bookmarkEnd w:id="0"/>
      <w:r w:rsidRPr="0023701E">
        <w:rPr>
          <w:rFonts w:ascii="仿宋" w:eastAsia="仿宋" w:hAnsi="仿宋" w:hint="eastAsia"/>
          <w:sz w:val="32"/>
          <w:szCs w:val="32"/>
        </w:rPr>
        <w:t>情况如下：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1.均衡性转移支付支出378万元，与上年持平。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2.结算补助支出8378万元，比上年增加7057万元，增长534.22%。主要是2019年新增对两区废钢铁加工配送行业结算补助3217万元、县级环保局和医保局上收结算补助4076万元。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3. 农村综合改革等转移支付支出431万元，与上年持平。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（二）专项转移支付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2019年度三明市对下专项转移支付决算数为23126万元，比上年增加2490万元，增长12.07%。具体情况如下：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1. 一般公共服务支出1450万元，比上年增加51万元，增长3.65%。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2.科学技术支出1123万元，比上年增加654万元，增长139.45%。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3.社会保障和就业支出1922万元，比上年减少128万元，下降6.24%。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4.节能环保支出138万元，比上年减少5735万元，下降97.65%。主要是由于上年结转省专在2018年度列支，2019年无此项支出。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5.农林水支出9167万元，比上年增加4778万元，增长</w:t>
      </w:r>
      <w:r w:rsidRPr="0023701E">
        <w:rPr>
          <w:rFonts w:ascii="仿宋" w:eastAsia="仿宋" w:hAnsi="仿宋" w:hint="eastAsia"/>
          <w:sz w:val="32"/>
          <w:szCs w:val="32"/>
        </w:rPr>
        <w:lastRenderedPageBreak/>
        <w:t>108.86%。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6.交通运输支出3076万元，比上年增加82万元，增长2.74%。</w:t>
      </w:r>
    </w:p>
    <w:p w:rsidR="0023701E" w:rsidRP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7.资源勘探信息等支出1156万元，比上年增加397万元，增长52.31%。</w:t>
      </w:r>
    </w:p>
    <w:p w:rsidR="0023701E" w:rsidRDefault="0023701E" w:rsidP="002370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701E">
        <w:rPr>
          <w:rFonts w:ascii="仿宋" w:eastAsia="仿宋" w:hAnsi="仿宋" w:hint="eastAsia"/>
          <w:sz w:val="32"/>
          <w:szCs w:val="32"/>
        </w:rPr>
        <w:t>8.商业服务业支出3250万元，比上年增加1757万元，增长117.68%。</w:t>
      </w:r>
    </w:p>
    <w:p w:rsidR="00722F43" w:rsidRDefault="00722F43" w:rsidP="00722F4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三、政府债务情况</w:t>
      </w:r>
    </w:p>
    <w:p w:rsidR="00722F43" w:rsidRPr="00495F50" w:rsidRDefault="00722F43" w:rsidP="00722F43">
      <w:pPr>
        <w:spacing w:line="600" w:lineRule="exact"/>
        <w:ind w:firstLineChars="200" w:firstLine="640"/>
        <w:rPr>
          <w:rFonts w:ascii="仿宋" w:eastAsia="仿宋" w:hAnsi="仿宋" w:cs="Arial"/>
          <w:kern w:val="0"/>
          <w:sz w:val="32"/>
          <w:szCs w:val="32"/>
          <w:lang w:val="zh-CN"/>
        </w:rPr>
      </w:pPr>
      <w:r>
        <w:rPr>
          <w:rFonts w:ascii="仿宋" w:eastAsia="仿宋" w:hAnsi="仿宋" w:cs="Arial"/>
          <w:kern w:val="0"/>
          <w:sz w:val="32"/>
          <w:szCs w:val="32"/>
          <w:lang w:val="zh-CN"/>
        </w:rPr>
        <w:t>1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、总体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情况。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2019年，全市新增政府债务限额48.58亿元，实际发行新增债券47.28亿元（不含外债，其中：一般债券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18.4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亿元、专项债券28.88亿元）。截至2019年底，全市政府债务余额</w:t>
      </w:r>
      <w:r w:rsidRPr="00CA221A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516.39亿元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（其中：一般债务</w:t>
      </w:r>
      <w:r w:rsidRPr="00CA221A">
        <w:rPr>
          <w:rFonts w:ascii="仿宋" w:eastAsia="仿宋" w:hAnsi="仿宋" w:cs="Arial"/>
          <w:kern w:val="0"/>
          <w:sz w:val="32"/>
          <w:szCs w:val="32"/>
          <w:lang w:val="zh-CN"/>
        </w:rPr>
        <w:t>30</w:t>
      </w:r>
      <w:r w:rsidRPr="00CA221A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8.23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亿元、专项债务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208.16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亿元）；市本级政府债务余额</w:t>
      </w:r>
      <w:r w:rsidRPr="00CA221A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146.95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亿元（其中：一般债务</w:t>
      </w:r>
      <w:r w:rsidRPr="00CA221A">
        <w:rPr>
          <w:rFonts w:ascii="仿宋" w:eastAsia="仿宋" w:hAnsi="仿宋" w:cs="Arial"/>
          <w:kern w:val="0"/>
          <w:sz w:val="32"/>
          <w:szCs w:val="32"/>
          <w:lang w:val="zh-CN"/>
        </w:rPr>
        <w:t>6</w:t>
      </w:r>
      <w:r w:rsidRPr="00CA221A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5.96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亿元、专项债务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80.99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亿元）。全市债务余额严格控制在省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财政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核定的限额596.48亿元内。</w:t>
      </w:r>
    </w:p>
    <w:p w:rsidR="00722F43" w:rsidRDefault="00722F43" w:rsidP="00722F43">
      <w:pPr>
        <w:ind w:firstLineChars="200" w:firstLine="640"/>
        <w:rPr>
          <w:rFonts w:ascii="仿宋" w:eastAsia="仿宋" w:hAnsi="仿宋" w:cs="Arial"/>
          <w:kern w:val="0"/>
          <w:sz w:val="32"/>
          <w:szCs w:val="32"/>
          <w:lang w:val="zh-CN"/>
        </w:rPr>
      </w:pP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2、</w:t>
      </w:r>
      <w:r w:rsidRPr="007A08E7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全市政府债务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资金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投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向主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要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用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于</w:t>
      </w:r>
      <w:r w:rsidRPr="00211245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公益性项目建设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，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其中：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园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区基础设施建设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101亿元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、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公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路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建设91亿元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、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市政基础设施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82亿元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、</w:t>
      </w:r>
      <w:r w:rsidRPr="00433168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保障性住房建设59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土地储备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44亿元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、</w:t>
      </w:r>
      <w:r w:rsidRPr="007E5BAC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农林水建设22亿元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、</w:t>
      </w:r>
      <w:r w:rsidRPr="00211245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教育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项目</w:t>
      </w:r>
      <w:r w:rsidRPr="00211245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17亿元、</w:t>
      </w:r>
      <w:r w:rsidRPr="00433168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铁路建设13亿元、机场12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</w:t>
      </w:r>
      <w:r w:rsidRPr="00495F50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。</w:t>
      </w:r>
    </w:p>
    <w:p w:rsidR="00722F43" w:rsidRDefault="00722F43" w:rsidP="00722F43">
      <w:pPr>
        <w:ind w:firstLineChars="200" w:firstLine="640"/>
        <w:rPr>
          <w:rFonts w:ascii="仿宋" w:eastAsia="仿宋" w:hAnsi="仿宋" w:cs="Arial"/>
          <w:kern w:val="0"/>
          <w:sz w:val="32"/>
          <w:szCs w:val="32"/>
          <w:lang w:val="zh-CN"/>
        </w:rPr>
      </w:pP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市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本级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地方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政府债务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资金投向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主要用于：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园区基础设施建设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40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亿元、公路建设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37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</w:t>
      </w:r>
      <w:r w:rsidRPr="00293F81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保障性住房建设29亿元、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lastRenderedPageBreak/>
        <w:t>市政基础设施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13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</w:t>
      </w:r>
      <w:r w:rsidRPr="00293F81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机场12亿元、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土地储备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11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亿元、铁路建设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1</w:t>
      </w:r>
      <w:r w:rsidRPr="007F0AA6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亿元。</w:t>
      </w:r>
    </w:p>
    <w:p w:rsidR="00722F43" w:rsidRDefault="00722F43" w:rsidP="00722F43">
      <w:pPr>
        <w:ind w:firstLine="645"/>
        <w:rPr>
          <w:rFonts w:ascii="仿宋" w:eastAsia="仿宋" w:hAnsi="仿宋" w:cs="Arial"/>
          <w:kern w:val="0"/>
          <w:sz w:val="32"/>
          <w:szCs w:val="32"/>
          <w:lang w:val="zh-CN"/>
        </w:rPr>
      </w:pP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3、还本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付息情况。</w:t>
      </w:r>
    </w:p>
    <w:p w:rsidR="00722F43" w:rsidRPr="00224B04" w:rsidRDefault="00722F43" w:rsidP="00722F43">
      <w:pPr>
        <w:ind w:firstLine="645"/>
        <w:rPr>
          <w:rFonts w:ascii="仿宋" w:eastAsia="仿宋" w:hAnsi="仿宋" w:cs="Arial"/>
          <w:kern w:val="0"/>
          <w:sz w:val="32"/>
          <w:szCs w:val="32"/>
          <w:lang w:val="zh-CN"/>
        </w:rPr>
      </w:pP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2019年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全市偿还到期地方政府债券本金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15.94</w:t>
      </w:r>
      <w:r>
        <w:rPr>
          <w:rFonts w:ascii="仿宋" w:eastAsia="仿宋" w:hAnsi="仿宋" w:cs="Arial"/>
          <w:kern w:val="0"/>
          <w:sz w:val="32"/>
          <w:szCs w:val="32"/>
          <w:lang w:val="zh-CN"/>
        </w:rPr>
        <w:t>亿元，</w:t>
      </w:r>
      <w:r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其中</w:t>
      </w:r>
      <w:r w:rsidRPr="00224B04">
        <w:rPr>
          <w:rFonts w:ascii="仿宋" w:eastAsia="仿宋" w:hAnsi="仿宋" w:cs="Arial" w:hint="eastAsia"/>
          <w:kern w:val="0"/>
          <w:sz w:val="32"/>
          <w:szCs w:val="32"/>
          <w:lang w:val="zh-CN"/>
        </w:rPr>
        <w:t>市本级偿还到期地方政府债券本金2.99亿元。全市债务付息支出17.14亿元（其中：一般债务付息10.74亿元、专项债务付息6.40亿元）；市本级债务付息支出5.28亿元（其中：一般债务付息2.52亿元、专项债务付息2.76亿元）。</w:t>
      </w:r>
    </w:p>
    <w:p w:rsidR="006759EA" w:rsidRPr="00313891" w:rsidRDefault="006759EA" w:rsidP="006759EA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313891">
        <w:rPr>
          <w:rFonts w:ascii="黑体" w:eastAsia="黑体" w:hAnsi="黑体" w:hint="eastAsia"/>
          <w:sz w:val="32"/>
          <w:szCs w:val="32"/>
        </w:rPr>
        <w:t>、预算绩效开展情况</w:t>
      </w:r>
    </w:p>
    <w:p w:rsidR="001E3C59" w:rsidRDefault="006759EA" w:rsidP="006759EA">
      <w:pPr>
        <w:spacing w:line="600" w:lineRule="exact"/>
        <w:ind w:firstLine="6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2019</w:t>
      </w:r>
      <w:r w:rsidRPr="00313891">
        <w:rPr>
          <w:rFonts w:ascii="仿宋" w:eastAsia="仿宋" w:hAnsi="仿宋" w:hint="eastAsia"/>
          <w:snapToGrid w:val="0"/>
          <w:kern w:val="0"/>
          <w:sz w:val="32"/>
          <w:szCs w:val="32"/>
        </w:rPr>
        <w:t>年</w:t>
      </w:r>
      <w:r w:rsidRPr="00313891">
        <w:rPr>
          <w:rFonts w:ascii="仿宋" w:eastAsia="仿宋" w:hAnsi="仿宋" w:hint="eastAsia"/>
          <w:sz w:val="32"/>
          <w:szCs w:val="32"/>
        </w:rPr>
        <w:t>，</w:t>
      </w:r>
      <w:r w:rsidRPr="00057A3C">
        <w:rPr>
          <w:rFonts w:ascii="仿宋" w:eastAsia="仿宋" w:hAnsi="仿宋" w:cs="Arial" w:hint="eastAsia"/>
          <w:kern w:val="0"/>
          <w:sz w:val="32"/>
          <w:szCs w:val="32"/>
        </w:rPr>
        <w:t>市</w:t>
      </w:r>
      <w:r>
        <w:rPr>
          <w:rFonts w:ascii="仿宋" w:eastAsia="仿宋" w:hAnsi="仿宋" w:cs="Arial" w:hint="eastAsia"/>
          <w:kern w:val="0"/>
          <w:sz w:val="32"/>
          <w:szCs w:val="32"/>
        </w:rPr>
        <w:t>财政部门</w:t>
      </w:r>
      <w:r w:rsidRPr="00313891">
        <w:rPr>
          <w:rFonts w:ascii="仿宋" w:eastAsia="仿宋" w:hAnsi="仿宋" w:hint="eastAsia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科技、环保、水利</w:t>
      </w:r>
      <w:r w:rsidRPr="00313891"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kern w:val="0"/>
          <w:sz w:val="32"/>
          <w:szCs w:val="32"/>
        </w:rPr>
        <w:t>9个</w:t>
      </w:r>
      <w:r w:rsidRPr="00313891">
        <w:rPr>
          <w:rFonts w:ascii="仿宋" w:eastAsia="仿宋" w:hAnsi="仿宋" w:hint="eastAsia"/>
          <w:sz w:val="32"/>
          <w:szCs w:val="32"/>
        </w:rPr>
        <w:t>领域</w:t>
      </w:r>
      <w:r>
        <w:rPr>
          <w:rFonts w:ascii="仿宋" w:eastAsia="仿宋" w:hAnsi="仿宋" w:hint="eastAsia"/>
          <w:kern w:val="0"/>
          <w:sz w:val="32"/>
          <w:szCs w:val="32"/>
        </w:rPr>
        <w:t>23</w:t>
      </w:r>
      <w:r w:rsidRPr="00313891">
        <w:rPr>
          <w:rFonts w:ascii="仿宋" w:eastAsia="仿宋" w:hAnsi="仿宋" w:hint="eastAsia"/>
          <w:sz w:val="32"/>
          <w:szCs w:val="32"/>
        </w:rPr>
        <w:t>个财政重点支出项目进行了绩效评价，涉及财政资金</w:t>
      </w:r>
      <w:r>
        <w:rPr>
          <w:rFonts w:ascii="仿宋" w:eastAsia="仿宋" w:hAnsi="仿宋" w:hint="eastAsia"/>
          <w:kern w:val="0"/>
          <w:sz w:val="32"/>
          <w:szCs w:val="32"/>
        </w:rPr>
        <w:t>4.59亿</w:t>
      </w:r>
      <w:r w:rsidRPr="00313891">
        <w:rPr>
          <w:rFonts w:ascii="仿宋" w:eastAsia="仿宋" w:hAnsi="仿宋" w:hint="eastAsia"/>
          <w:kern w:val="0"/>
          <w:sz w:val="32"/>
          <w:szCs w:val="32"/>
        </w:rPr>
        <w:t>元</w:t>
      </w:r>
      <w:r w:rsidRPr="00313891">
        <w:rPr>
          <w:rFonts w:ascii="仿宋" w:eastAsia="仿宋" w:hAnsi="仿宋" w:hint="eastAsia"/>
          <w:sz w:val="32"/>
          <w:szCs w:val="32"/>
        </w:rPr>
        <w:t>。其中，绩效等级达到“优”的有</w:t>
      </w:r>
      <w:r>
        <w:rPr>
          <w:rFonts w:ascii="仿宋" w:eastAsia="仿宋" w:hAnsi="仿宋" w:hint="eastAsia"/>
          <w:kern w:val="0"/>
          <w:sz w:val="32"/>
          <w:szCs w:val="32"/>
        </w:rPr>
        <w:t>15</w:t>
      </w:r>
      <w:r w:rsidRPr="00313891">
        <w:rPr>
          <w:rFonts w:ascii="仿宋" w:eastAsia="仿宋" w:hAnsi="仿宋" w:hint="eastAsia"/>
          <w:sz w:val="32"/>
          <w:szCs w:val="32"/>
        </w:rPr>
        <w:t>项，达到“良”的有</w:t>
      </w:r>
      <w:r>
        <w:rPr>
          <w:rFonts w:ascii="仿宋" w:eastAsia="仿宋" w:hAnsi="仿宋" w:hint="eastAsia"/>
          <w:kern w:val="0"/>
          <w:sz w:val="32"/>
          <w:szCs w:val="32"/>
        </w:rPr>
        <w:t>5</w:t>
      </w:r>
      <w:r w:rsidRPr="00313891">
        <w:rPr>
          <w:rFonts w:ascii="仿宋" w:eastAsia="仿宋" w:hAnsi="仿宋" w:hint="eastAsia"/>
          <w:sz w:val="32"/>
          <w:szCs w:val="32"/>
        </w:rPr>
        <w:t>项，评为“合格”的有</w:t>
      </w:r>
      <w:r>
        <w:rPr>
          <w:rFonts w:ascii="仿宋" w:eastAsia="仿宋" w:hAnsi="仿宋" w:hint="eastAsia"/>
          <w:kern w:val="0"/>
          <w:sz w:val="32"/>
          <w:szCs w:val="32"/>
        </w:rPr>
        <w:t>3</w:t>
      </w:r>
      <w:r w:rsidRPr="00313891">
        <w:rPr>
          <w:rFonts w:ascii="仿宋" w:eastAsia="仿宋" w:hAnsi="仿宋" w:hint="eastAsia"/>
          <w:sz w:val="32"/>
          <w:szCs w:val="32"/>
        </w:rPr>
        <w:t>项。</w:t>
      </w:r>
    </w:p>
    <w:p w:rsidR="006759EA" w:rsidRDefault="006759EA" w:rsidP="006759EA">
      <w:pPr>
        <w:spacing w:line="600" w:lineRule="exact"/>
        <w:ind w:firstLine="620"/>
        <w:rPr>
          <w:rFonts w:ascii="仿宋" w:eastAsia="仿宋" w:hAnsi="仿宋"/>
          <w:sz w:val="32"/>
          <w:szCs w:val="32"/>
        </w:rPr>
      </w:pPr>
    </w:p>
    <w:p w:rsidR="008A2EB5" w:rsidRDefault="008A2EB5" w:rsidP="006759EA">
      <w:pPr>
        <w:spacing w:line="600" w:lineRule="exact"/>
        <w:ind w:firstLine="620"/>
        <w:rPr>
          <w:rFonts w:ascii="仿宋" w:eastAsia="仿宋" w:hAnsi="仿宋"/>
          <w:sz w:val="32"/>
          <w:szCs w:val="32"/>
        </w:rPr>
      </w:pPr>
    </w:p>
    <w:p w:rsidR="008A2EB5" w:rsidRDefault="008A2EB5" w:rsidP="006759EA">
      <w:pPr>
        <w:spacing w:line="600" w:lineRule="exact"/>
        <w:ind w:firstLine="620"/>
        <w:rPr>
          <w:rFonts w:ascii="仿宋" w:eastAsia="仿宋" w:hAnsi="仿宋"/>
          <w:sz w:val="32"/>
          <w:szCs w:val="32"/>
        </w:rPr>
      </w:pPr>
    </w:p>
    <w:p w:rsidR="00131601" w:rsidRPr="001E3C59" w:rsidRDefault="00131601" w:rsidP="00835F04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131601" w:rsidRPr="001E3C59" w:rsidSect="001316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652" w:rsidRDefault="00416652" w:rsidP="00835F04">
      <w:r>
        <w:separator/>
      </w:r>
    </w:p>
  </w:endnote>
  <w:endnote w:type="continuationSeparator" w:id="1">
    <w:p w:rsidR="00416652" w:rsidRDefault="00416652" w:rsidP="0083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43" w:rsidRDefault="00722F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43" w:rsidRDefault="00722F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43" w:rsidRDefault="00722F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652" w:rsidRDefault="00416652" w:rsidP="00835F04">
      <w:r>
        <w:separator/>
      </w:r>
    </w:p>
  </w:footnote>
  <w:footnote w:type="continuationSeparator" w:id="1">
    <w:p w:rsidR="00416652" w:rsidRDefault="00416652" w:rsidP="00835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43" w:rsidRDefault="00722F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04" w:rsidRDefault="00835F04" w:rsidP="00722F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43" w:rsidRDefault="00722F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F04"/>
    <w:rsid w:val="000C4EC4"/>
    <w:rsid w:val="000D610C"/>
    <w:rsid w:val="000E005D"/>
    <w:rsid w:val="00131601"/>
    <w:rsid w:val="00135F25"/>
    <w:rsid w:val="00146ACC"/>
    <w:rsid w:val="00164246"/>
    <w:rsid w:val="001E3C59"/>
    <w:rsid w:val="0023701E"/>
    <w:rsid w:val="002D3AA7"/>
    <w:rsid w:val="002F1395"/>
    <w:rsid w:val="00416652"/>
    <w:rsid w:val="00437594"/>
    <w:rsid w:val="00444584"/>
    <w:rsid w:val="0051364A"/>
    <w:rsid w:val="00514EA8"/>
    <w:rsid w:val="005634B3"/>
    <w:rsid w:val="00580F50"/>
    <w:rsid w:val="00590B15"/>
    <w:rsid w:val="005B0C20"/>
    <w:rsid w:val="005E7D7A"/>
    <w:rsid w:val="0061517B"/>
    <w:rsid w:val="006759EA"/>
    <w:rsid w:val="00682037"/>
    <w:rsid w:val="00690124"/>
    <w:rsid w:val="0071321B"/>
    <w:rsid w:val="00722F43"/>
    <w:rsid w:val="0076305C"/>
    <w:rsid w:val="007E2E4C"/>
    <w:rsid w:val="00824FD1"/>
    <w:rsid w:val="00835F04"/>
    <w:rsid w:val="008906AB"/>
    <w:rsid w:val="008966DF"/>
    <w:rsid w:val="00896AB6"/>
    <w:rsid w:val="008A2EB5"/>
    <w:rsid w:val="008A56D6"/>
    <w:rsid w:val="009E787C"/>
    <w:rsid w:val="00A62037"/>
    <w:rsid w:val="00AA21FF"/>
    <w:rsid w:val="00AB22B1"/>
    <w:rsid w:val="00AB35FE"/>
    <w:rsid w:val="00B2499F"/>
    <w:rsid w:val="00BD2EE8"/>
    <w:rsid w:val="00BE5772"/>
    <w:rsid w:val="00CA246E"/>
    <w:rsid w:val="00CB26E8"/>
    <w:rsid w:val="00CD4061"/>
    <w:rsid w:val="00DC4E19"/>
    <w:rsid w:val="00DE79A2"/>
    <w:rsid w:val="00E6181B"/>
    <w:rsid w:val="00ED14B2"/>
    <w:rsid w:val="00EF4887"/>
    <w:rsid w:val="00F66FC9"/>
    <w:rsid w:val="00FA408D"/>
    <w:rsid w:val="00FC7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5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5F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5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5F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24</Pages>
  <Words>1694</Words>
  <Characters>9658</Characters>
  <Application>Microsoft Office Word</Application>
  <DocSecurity>0</DocSecurity>
  <Lines>80</Lines>
  <Paragraphs>22</Paragraphs>
  <ScaleCrop>false</ScaleCrop>
  <Company>china</Company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43</cp:revision>
  <dcterms:created xsi:type="dcterms:W3CDTF">2020-07-17T00:50:00Z</dcterms:created>
  <dcterms:modified xsi:type="dcterms:W3CDTF">2020-07-27T03:50:00Z</dcterms:modified>
</cp:coreProperties>
</file>