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469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附件1</w:t>
      </w:r>
    </w:p>
    <w:p w14:paraId="512ACD6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345690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采购需求</w:t>
      </w:r>
    </w:p>
    <w:p w14:paraId="551C1ED7">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rPr>
          <w:rFonts w:ascii="方正黑体_GBK" w:hAnsi="黑体" w:eastAsia="方正黑体_GBK"/>
          <w:b/>
          <w:bCs/>
          <w:sz w:val="36"/>
          <w:szCs w:val="36"/>
        </w:rPr>
      </w:pPr>
    </w:p>
    <w:p w14:paraId="0F8C3B07">
      <w:pPr>
        <w:spacing w:before="75" w:after="75" w:line="240" w:lineRule="auto"/>
        <w:ind w:firstLine="640" w:firstLineChars="200"/>
        <w:jc w:val="left"/>
        <w:outlineLvl w:val="0"/>
        <w:rPr>
          <w:rStyle w:val="7"/>
          <w:rFonts w:hint="eastAsia" w:ascii="黑体" w:hAnsi="黑体" w:eastAsia="黑体"/>
          <w:color w:val="000000"/>
          <w:kern w:val="0"/>
          <w:sz w:val="32"/>
          <w:szCs w:val="32"/>
          <w:lang w:eastAsia="zh-CN"/>
        </w:rPr>
      </w:pPr>
      <w:r>
        <w:rPr>
          <w:rStyle w:val="7"/>
          <w:rFonts w:hint="eastAsia" w:ascii="黑体" w:hAnsi="黑体" w:eastAsia="黑体"/>
          <w:color w:val="000000"/>
          <w:kern w:val="0"/>
          <w:sz w:val="32"/>
          <w:szCs w:val="32"/>
          <w:lang w:eastAsia="zh-CN"/>
        </w:rPr>
        <w:t>一、</w:t>
      </w:r>
      <w:r>
        <w:rPr>
          <w:rFonts w:hint="eastAsia" w:ascii="黑体" w:hAnsi="黑体" w:eastAsia="黑体" w:cs="黑体"/>
          <w:b w:val="0"/>
          <w:bCs/>
          <w:sz w:val="32"/>
          <w:szCs w:val="32"/>
        </w:rPr>
        <w:t>被监理项目</w:t>
      </w:r>
      <w:r>
        <w:rPr>
          <w:rStyle w:val="7"/>
          <w:rFonts w:hint="eastAsia" w:ascii="黑体" w:hAnsi="黑体" w:eastAsia="黑体"/>
          <w:color w:val="000000"/>
          <w:kern w:val="0"/>
          <w:sz w:val="32"/>
          <w:szCs w:val="32"/>
          <w:lang w:eastAsia="zh-CN"/>
        </w:rPr>
        <w:t>概况</w:t>
      </w:r>
    </w:p>
    <w:p w14:paraId="51A97C2E">
      <w:pPr>
        <w:ind w:firstLine="480"/>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以“打造三明数字应用标杆城市”为目标，开展三明市时空数据底座建设，以数智融合、统筹治理为着力点，基于卫星遥感、互联网地图、知识图谱、时空智能等技术，全力构建“1+1+1+N”体系架构，即1套时空资源体系、1套时空数智中枢、1套平台支撑体系，N类标杆应用服务，以及三明市时空数据底座所需政务</w:t>
      </w:r>
      <w:r>
        <w:rPr>
          <w:rFonts w:hint="eastAsia" w:ascii="仿宋_GB2312" w:hAnsi="仿宋_GB2312" w:eastAsia="仿宋_GB2312" w:cs="仿宋_GB2312"/>
          <w:sz w:val="32"/>
          <w:szCs w:val="32"/>
          <w:lang w:val="en-US" w:eastAsia="zh-CN"/>
        </w:rPr>
        <w:t>云资源服务</w:t>
      </w:r>
      <w:r>
        <w:rPr>
          <w:rFonts w:hint="eastAsia" w:ascii="仿宋_GB2312" w:hAnsi="宋体" w:eastAsia="仿宋_GB2312" w:cs="Times New Roman"/>
          <w:color w:val="000000"/>
          <w:kern w:val="2"/>
          <w:sz w:val="32"/>
          <w:szCs w:val="32"/>
          <w:lang w:val="en-US" w:eastAsia="zh-CN" w:bidi="ar-SA"/>
        </w:rPr>
        <w:t>。</w:t>
      </w:r>
    </w:p>
    <w:p w14:paraId="1D4EB3D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二、技术和服务要求</w:t>
      </w:r>
    </w:p>
    <w:p w14:paraId="4104478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（一）服务要求：</w:t>
      </w:r>
    </w:p>
    <w:p w14:paraId="326AB12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宋体" w:eastAsia="仿宋_GB2312"/>
          <w:color w:val="000000"/>
          <w:sz w:val="32"/>
          <w:szCs w:val="32"/>
          <w:lang w:val="en-US" w:eastAsia="zh-CN"/>
        </w:rPr>
        <w:t>针对</w:t>
      </w:r>
      <w:r>
        <w:rPr>
          <w:rFonts w:hint="eastAsia" w:ascii="仿宋_GB2312" w:hAnsi="仿宋_GB2312" w:eastAsia="仿宋_GB2312" w:cs="仿宋_GB2312"/>
          <w:sz w:val="32"/>
          <w:szCs w:val="32"/>
        </w:rPr>
        <w:t>三明市时空数据底座</w:t>
      </w:r>
      <w:r>
        <w:rPr>
          <w:rFonts w:hint="eastAsia" w:ascii="仿宋_GB2312" w:hAnsi="仿宋_GB2312" w:eastAsia="仿宋_GB2312" w:cs="仿宋_GB2312"/>
          <w:sz w:val="32"/>
          <w:szCs w:val="32"/>
          <w:lang w:val="en-US" w:eastAsia="zh-CN"/>
        </w:rPr>
        <w:t>项目及云资源服务项目（含云安全及</w:t>
      </w:r>
      <w:r>
        <w:rPr>
          <w:rFonts w:hint="eastAsia" w:ascii="仿宋_GB2312" w:hAnsi="仿宋_GB2312" w:eastAsia="仿宋_GB2312" w:cs="仿宋_GB2312"/>
          <w:color w:val="000000"/>
          <w:kern w:val="0"/>
          <w:sz w:val="32"/>
          <w:szCs w:val="32"/>
        </w:rPr>
        <w:t>第三方测评</w:t>
      </w:r>
      <w:r>
        <w:rPr>
          <w:rFonts w:hint="eastAsia" w:ascii="仿宋_GB2312" w:hAnsi="仿宋_GB2312" w:eastAsia="仿宋_GB2312" w:cs="仿宋_GB2312"/>
          <w:sz w:val="32"/>
          <w:szCs w:val="32"/>
          <w:lang w:val="en-US" w:eastAsia="zh-CN"/>
        </w:rPr>
        <w:t>等服务）的</w:t>
      </w:r>
      <w:r>
        <w:rPr>
          <w:rFonts w:hint="eastAsia" w:ascii="仿宋_GB2312" w:hAnsi="Calibri" w:eastAsia="仿宋_GB2312" w:cs="Times New Roman"/>
          <w:color w:val="auto"/>
          <w:kern w:val="2"/>
          <w:sz w:val="32"/>
          <w:szCs w:val="32"/>
          <w:lang w:val="en-US" w:eastAsia="zh-CN" w:bidi="ar-SA"/>
        </w:rPr>
        <w:t>全程监理，即质量、进度、投资控制，合同和信息管理，项目协调等工作。</w:t>
      </w:r>
      <w:r>
        <w:rPr>
          <w:rFonts w:hint="eastAsia" w:ascii="仿宋_GB2312" w:hAnsi="仿宋_GB2312" w:eastAsia="仿宋_GB2312" w:cs="仿宋_GB2312"/>
          <w:sz w:val="32"/>
          <w:szCs w:val="32"/>
          <w:lang w:eastAsia="zh-CN"/>
        </w:rPr>
        <w:t>监理单位</w:t>
      </w:r>
      <w:r>
        <w:rPr>
          <w:rFonts w:hint="eastAsia" w:ascii="仿宋_GB2312" w:hAnsi="仿宋_GB2312" w:eastAsia="仿宋_GB2312" w:cs="仿宋_GB2312"/>
          <w:sz w:val="32"/>
          <w:szCs w:val="32"/>
        </w:rPr>
        <w:t>应对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的招标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val="en-US" w:eastAsia="zh-CN"/>
        </w:rPr>
        <w:t>验收等各</w:t>
      </w:r>
      <w:r>
        <w:rPr>
          <w:rFonts w:hint="eastAsia" w:ascii="仿宋_GB2312" w:hAnsi="仿宋_GB2312" w:eastAsia="仿宋_GB2312" w:cs="仿宋_GB2312"/>
          <w:sz w:val="32"/>
          <w:szCs w:val="32"/>
          <w:lang w:eastAsia="zh-CN"/>
        </w:rPr>
        <w:t>阶段</w:t>
      </w:r>
      <w:r>
        <w:rPr>
          <w:rFonts w:hint="eastAsia" w:ascii="仿宋_GB2312" w:hAnsi="仿宋_GB2312" w:eastAsia="仿宋_GB2312" w:cs="仿宋_GB2312"/>
          <w:sz w:val="32"/>
          <w:szCs w:val="32"/>
        </w:rPr>
        <w:t>实行监理。</w:t>
      </w:r>
      <w:r>
        <w:rPr>
          <w:rFonts w:hint="eastAsia" w:ascii="仿宋_GB2312" w:hAnsi="仿宋_GB2312" w:eastAsia="仿宋_GB2312" w:cs="仿宋_GB2312"/>
          <w:sz w:val="32"/>
          <w:szCs w:val="32"/>
          <w:lang w:eastAsia="zh-CN"/>
        </w:rPr>
        <w:t>监理</w:t>
      </w:r>
      <w:r>
        <w:rPr>
          <w:rFonts w:hint="eastAsia" w:ascii="仿宋_GB2312" w:hAnsi="仿宋_GB2312" w:eastAsia="仿宋_GB2312" w:cs="仿宋_GB2312"/>
          <w:sz w:val="32"/>
          <w:szCs w:val="32"/>
        </w:rPr>
        <w:t>单位在项目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过程中协助</w:t>
      </w:r>
      <w:r>
        <w:rPr>
          <w:rFonts w:hint="eastAsia" w:ascii="仿宋_GB2312" w:hAnsi="仿宋_GB2312" w:eastAsia="仿宋_GB2312" w:cs="仿宋_GB2312"/>
          <w:sz w:val="32"/>
          <w:szCs w:val="32"/>
          <w:lang w:val="en-US" w:eastAsia="zh-CN"/>
        </w:rPr>
        <w:t>采购单位</w:t>
      </w:r>
      <w:r>
        <w:rPr>
          <w:rFonts w:hint="eastAsia" w:ascii="仿宋_GB2312" w:hAnsi="仿宋_GB2312" w:eastAsia="仿宋_GB2312" w:cs="仿宋_GB2312"/>
          <w:sz w:val="32"/>
          <w:szCs w:val="32"/>
        </w:rPr>
        <w:t>协调项目</w:t>
      </w:r>
      <w:r>
        <w:rPr>
          <w:rFonts w:hint="eastAsia" w:ascii="仿宋_GB2312" w:hAnsi="仿宋_GB2312" w:eastAsia="仿宋_GB2312" w:cs="仿宋_GB2312"/>
          <w:sz w:val="32"/>
          <w:szCs w:val="32"/>
          <w:lang w:eastAsia="zh-CN"/>
        </w:rPr>
        <w:t>服务提供</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负责</w:t>
      </w:r>
      <w:r>
        <w:rPr>
          <w:rFonts w:hint="eastAsia" w:ascii="仿宋_GB2312" w:hAnsi="Calibri" w:eastAsia="仿宋_GB2312" w:cs="Times New Roman"/>
          <w:color w:val="auto"/>
          <w:kern w:val="2"/>
          <w:sz w:val="32"/>
          <w:szCs w:val="32"/>
          <w:lang w:val="en-US" w:eastAsia="zh-CN" w:bidi="ar-SA"/>
        </w:rPr>
        <w:t>相关项目会议的组织、记录，项目文档的起草、归档、移交等管理工作；</w:t>
      </w:r>
      <w:r>
        <w:rPr>
          <w:rFonts w:hint="eastAsia" w:ascii="仿宋_GB2312" w:hAnsi="仿宋_GB2312" w:eastAsia="仿宋_GB2312" w:cs="仿宋_GB2312"/>
          <w:sz w:val="32"/>
          <w:szCs w:val="32"/>
        </w:rPr>
        <w:t>提供技术咨询</w:t>
      </w:r>
      <w:r>
        <w:rPr>
          <w:rFonts w:hint="eastAsia" w:ascii="仿宋_GB2312" w:hAnsi="仿宋_GB2312" w:eastAsia="仿宋_GB2312" w:cs="仿宋_GB2312"/>
          <w:sz w:val="32"/>
          <w:szCs w:val="32"/>
          <w:lang w:eastAsia="zh-CN"/>
        </w:rPr>
        <w:t>服务</w:t>
      </w:r>
      <w:r>
        <w:rPr>
          <w:rFonts w:hint="eastAsia" w:ascii="仿宋_GB2312" w:hAnsi="Calibri" w:eastAsia="仿宋_GB2312" w:cs="Times New Roman"/>
          <w:color w:val="auto"/>
          <w:kern w:val="2"/>
          <w:sz w:val="32"/>
          <w:szCs w:val="32"/>
          <w:lang w:val="en-US" w:eastAsia="zh-CN" w:bidi="ar-SA"/>
        </w:rPr>
        <w:t>，向采购单位提出合理化的改进改良建议。</w:t>
      </w:r>
    </w:p>
    <w:p w14:paraId="6014262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监理服务内容：</w:t>
      </w:r>
    </w:p>
    <w:p w14:paraId="288F9CA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项目服务阶段</w:t>
      </w:r>
      <w:r>
        <w:rPr>
          <w:rFonts w:hint="eastAsia" w:ascii="仿宋_GB2312" w:hAnsi="仿宋_GB2312" w:eastAsia="仿宋_GB2312" w:cs="仿宋_GB2312"/>
          <w:b/>
          <w:sz w:val="32"/>
          <w:szCs w:val="32"/>
          <w:lang w:eastAsia="zh-CN"/>
        </w:rPr>
        <w:t>：</w:t>
      </w:r>
    </w:p>
    <w:p w14:paraId="3133D97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w:t>
      </w:r>
      <w:r>
        <w:rPr>
          <w:rFonts w:hint="eastAsia" w:ascii="仿宋_GB2312" w:hAnsi="仿宋_GB2312" w:eastAsia="仿宋_GB2312" w:cs="仿宋_GB2312"/>
          <w:sz w:val="32"/>
          <w:szCs w:val="32"/>
          <w:lang w:eastAsia="zh-CN"/>
        </w:rPr>
        <w:t>项目中标</w:t>
      </w:r>
      <w:r>
        <w:rPr>
          <w:rFonts w:hint="eastAsia" w:ascii="仿宋_GB2312" w:hAnsi="仿宋_GB2312" w:eastAsia="仿宋_GB2312" w:cs="仿宋_GB2312"/>
          <w:sz w:val="32"/>
          <w:szCs w:val="32"/>
        </w:rPr>
        <w:t>商</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情况进行监督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对试运行阶段出现的问题的整改情况进行监督和复查。</w:t>
      </w:r>
    </w:p>
    <w:p w14:paraId="61D03DC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（2）监督检查</w:t>
      </w:r>
      <w:r>
        <w:rPr>
          <w:rFonts w:hint="eastAsia" w:ascii="仿宋_GB2312" w:hAnsi="仿宋_GB2312" w:eastAsia="仿宋_GB2312" w:cs="仿宋_GB2312"/>
          <w:sz w:val="32"/>
          <w:szCs w:val="32"/>
          <w:lang w:eastAsia="zh-CN"/>
        </w:rPr>
        <w:t>项目中标</w:t>
      </w:r>
      <w:r>
        <w:rPr>
          <w:rFonts w:hint="eastAsia" w:ascii="仿宋_GB2312" w:hAnsi="仿宋_GB2312" w:eastAsia="仿宋_GB2312" w:cs="仿宋_GB2312"/>
          <w:sz w:val="32"/>
          <w:szCs w:val="32"/>
        </w:rPr>
        <w:t>商</w:t>
      </w:r>
      <w:r>
        <w:rPr>
          <w:rFonts w:hint="eastAsia" w:ascii="仿宋_GB2312" w:hAnsi="仿宋_GB2312" w:eastAsia="仿宋_GB2312" w:cs="仿宋_GB2312"/>
          <w:sz w:val="32"/>
          <w:szCs w:val="32"/>
          <w:lang w:val="en-US" w:eastAsia="zh-CN"/>
        </w:rPr>
        <w:t>做</w:t>
      </w:r>
      <w:r>
        <w:rPr>
          <w:rFonts w:hint="eastAsia" w:ascii="仿宋_GB2312" w:hAnsi="仿宋_GB2312" w:eastAsia="仿宋_GB2312" w:cs="仿宋_GB2312"/>
          <w:sz w:val="32"/>
          <w:szCs w:val="32"/>
        </w:rPr>
        <w:t>好用户培训工作，检查项目</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用户文档；</w:t>
      </w:r>
    </w:p>
    <w:p w14:paraId="0C406E9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协助采购单位做好</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考核</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w:t>
      </w:r>
    </w:p>
    <w:p w14:paraId="0FC9AE4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eastAsia="zh-CN"/>
        </w:rPr>
        <w:t>项目中标</w:t>
      </w:r>
      <w:r>
        <w:rPr>
          <w:rFonts w:hint="eastAsia" w:ascii="仿宋_GB2312" w:hAnsi="仿宋_GB2312" w:eastAsia="仿宋_GB2312" w:cs="仿宋_GB2312"/>
          <w:sz w:val="32"/>
          <w:szCs w:val="32"/>
        </w:rPr>
        <w:t>商提交的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文档；</w:t>
      </w:r>
    </w:p>
    <w:p w14:paraId="405C505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）全程跟踪项目</w:t>
      </w:r>
      <w:r>
        <w:rPr>
          <w:rFonts w:hint="eastAsia" w:ascii="仿宋_GB2312" w:hAnsi="仿宋_GB2312" w:eastAsia="仿宋_GB2312" w:cs="仿宋_GB2312"/>
          <w:sz w:val="32"/>
          <w:szCs w:val="32"/>
          <w:lang w:eastAsia="zh-CN"/>
        </w:rPr>
        <w:t>建设、验收及资金支付情况</w:t>
      </w:r>
      <w:r>
        <w:rPr>
          <w:rFonts w:hint="eastAsia" w:ascii="仿宋_GB2312" w:hAnsi="仿宋_GB2312" w:eastAsia="仿宋_GB2312" w:cs="仿宋_GB2312"/>
          <w:sz w:val="32"/>
          <w:szCs w:val="32"/>
        </w:rPr>
        <w:t>。</w:t>
      </w:r>
    </w:p>
    <w:p w14:paraId="20D703D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lang w:val="en-US" w:eastAsia="zh-CN"/>
        </w:rPr>
        <w:t>（三）</w:t>
      </w:r>
      <w:r>
        <w:rPr>
          <w:rFonts w:hint="eastAsia" w:ascii="仿宋_GB2312" w:hAnsi="宋体" w:eastAsia="仿宋_GB2312" w:cs="宋体"/>
          <w:b/>
          <w:bCs/>
          <w:color w:val="000000"/>
          <w:sz w:val="32"/>
          <w:szCs w:val="32"/>
          <w:lang w:val="en-US" w:eastAsia="zh-CN"/>
        </w:rPr>
        <w:t>服务期：</w:t>
      </w:r>
      <w:r>
        <w:rPr>
          <w:rFonts w:hint="eastAsia" w:ascii="仿宋_GB2312" w:hAnsi="宋体" w:eastAsia="仿宋_GB2312" w:cs="宋体"/>
          <w:color w:val="000000"/>
          <w:sz w:val="32"/>
          <w:szCs w:val="32"/>
          <w:lang w:val="en-US" w:eastAsia="zh-CN"/>
        </w:rPr>
        <w:t>自合同签订之日起至</w:t>
      </w:r>
      <w:r>
        <w:rPr>
          <w:rFonts w:hint="eastAsia" w:ascii="仿宋_GB2312" w:hAnsi="仿宋_GB2312" w:eastAsia="仿宋_GB2312" w:cs="仿宋_GB2312"/>
          <w:sz w:val="32"/>
          <w:szCs w:val="32"/>
          <w:lang w:eastAsia="zh-CN"/>
        </w:rPr>
        <w:t>三明市时空数据底座</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竣工验收时结束。</w:t>
      </w:r>
    </w:p>
    <w:p w14:paraId="5864600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default" w:ascii="仿宋_GB2312" w:hAnsi="宋体" w:eastAsia="仿宋_GB2312" w:cs="宋体"/>
          <w:color w:val="000000"/>
          <w:sz w:val="32"/>
          <w:szCs w:val="32"/>
          <w:lang w:val="en-US" w:eastAsia="zh-CN"/>
        </w:rPr>
      </w:pPr>
      <w:r>
        <w:rPr>
          <w:rFonts w:hint="eastAsia" w:ascii="楷体_GB2312" w:hAnsi="楷体_GB2312" w:eastAsia="楷体_GB2312" w:cs="楷体_GB2312"/>
          <w:b/>
          <w:sz w:val="32"/>
          <w:szCs w:val="32"/>
          <w:lang w:val="en-US" w:eastAsia="zh-CN"/>
        </w:rPr>
        <w:t>（四）成果要求：</w:t>
      </w:r>
      <w:r>
        <w:rPr>
          <w:rFonts w:hint="eastAsia" w:ascii="仿宋_GB2312" w:hAnsi="宋体" w:eastAsia="仿宋_GB2312" w:cs="宋体"/>
          <w:color w:val="000000"/>
          <w:sz w:val="32"/>
          <w:szCs w:val="32"/>
          <w:lang w:val="en-US" w:eastAsia="zh-CN"/>
        </w:rPr>
        <w:t>监理单位应于监理服务期结束之前形成监理工作总结报告并提交至采购单位。</w:t>
      </w:r>
    </w:p>
    <w:p w14:paraId="4167E64E">
      <w:pPr>
        <w:ind w:firstLine="480"/>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lang w:eastAsia="zh-CN"/>
        </w:rPr>
        <w:t>（五）报价要求：</w:t>
      </w:r>
      <w:r>
        <w:rPr>
          <w:rFonts w:hint="eastAsia" w:ascii="仿宋_GB2312" w:hAnsi="宋体" w:eastAsia="仿宋_GB2312"/>
          <w:color w:val="000000"/>
          <w:sz w:val="32"/>
          <w:szCs w:val="32"/>
          <w:lang w:val="en-US" w:eastAsia="zh-CN"/>
        </w:rPr>
        <w:t>报价</w:t>
      </w:r>
      <w:r>
        <w:rPr>
          <w:rFonts w:hint="eastAsia" w:ascii="仿宋_GB2312" w:hAnsi="宋体" w:eastAsia="仿宋_GB2312"/>
          <w:color w:val="000000"/>
          <w:sz w:val="32"/>
          <w:szCs w:val="32"/>
        </w:rPr>
        <w:t>应包含</w:t>
      </w:r>
      <w:r>
        <w:rPr>
          <w:rFonts w:hint="eastAsia" w:ascii="仿宋_GB2312" w:hAnsi="Calibri" w:eastAsia="仿宋_GB2312" w:cs="Times New Roman"/>
          <w:color w:val="auto"/>
          <w:kern w:val="2"/>
          <w:sz w:val="32"/>
          <w:szCs w:val="32"/>
          <w:lang w:val="en-US" w:eastAsia="zh-CN" w:bidi="ar-SA"/>
        </w:rPr>
        <w:t>完成本建设项目监理及相关服务过程中所需的一切费用</w:t>
      </w:r>
      <w:r>
        <w:rPr>
          <w:rFonts w:hint="eastAsia" w:ascii="仿宋_GB2312" w:eastAsia="仿宋_GB2312" w:cs="Times New Roman"/>
          <w:color w:val="auto"/>
          <w:kern w:val="2"/>
          <w:sz w:val="32"/>
          <w:szCs w:val="32"/>
          <w:lang w:val="en-US" w:eastAsia="zh-CN" w:bidi="ar-SA"/>
        </w:rPr>
        <w:t>。</w:t>
      </w:r>
      <w:r>
        <w:rPr>
          <w:rFonts w:hint="eastAsia" w:ascii="仿宋_GB2312" w:hAnsi="仿宋_GB2312" w:eastAsia="仿宋_GB2312" w:cs="仿宋_GB2312"/>
          <w:sz w:val="32"/>
          <w:szCs w:val="32"/>
          <w:lang w:eastAsia="zh-CN"/>
        </w:rPr>
        <w:t>请各潜在服务商按要求填写报价单，并加盖公司公章于202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0前</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扫描件发送到邮箱（</w:t>
      </w:r>
      <w:r>
        <w:rPr>
          <w:rFonts w:hint="eastAsia" w:ascii="仿宋_GB2312" w:hAnsi="宋体" w:eastAsia="仿宋_GB2312" w:cs="Times New Roman"/>
          <w:color w:val="000000"/>
          <w:sz w:val="32"/>
          <w:szCs w:val="32"/>
          <w:lang w:val="en-US" w:eastAsia="zh-CN"/>
        </w:rPr>
        <w:t>xxzyksm@163.com</w:t>
      </w:r>
      <w:r>
        <w:rPr>
          <w:rFonts w:hint="eastAsia" w:ascii="仿宋_GB2312" w:hAnsi="仿宋_GB2312" w:eastAsia="仿宋_GB2312" w:cs="仿宋_GB2312"/>
          <w:sz w:val="32"/>
          <w:szCs w:val="32"/>
          <w:lang w:eastAsia="zh-CN"/>
        </w:rPr>
        <w:t>），或纸质函件送至我单位，未尽事宜应于报价时间截止之前联系我中心。</w:t>
      </w:r>
    </w:p>
    <w:p w14:paraId="3FD87D82"/>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90EB9"/>
    <w:rsid w:val="140F6649"/>
    <w:rsid w:val="324A4F10"/>
    <w:rsid w:val="58A957AC"/>
    <w:rsid w:val="66590EB9"/>
    <w:rsid w:val="6A82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UserStyle_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702</Words>
  <Characters>730</Characters>
  <Lines>0</Lines>
  <Paragraphs>0</Paragraphs>
  <TotalTime>1</TotalTime>
  <ScaleCrop>false</ScaleCrop>
  <LinksUpToDate>false</LinksUpToDate>
  <CharactersWithSpaces>730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2025-08-04T11:04:00Z</dcterms:created>
  <dc:creator>星蓝</dc:creator>
  <cp:lastModifiedBy>小梅溪</cp:lastModifiedBy>
  <dcterms:modified xsi:type="dcterms:W3CDTF">2025-08-04T11:14:45Z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BEF8253EFAF04E5DA4917D51090AD624_13</vt:lpwstr>
  </property>
  <property fmtid="{D5CDD505-2E9C-101B-9397-08002B2CF9AE}" pid="4" name="KSOTemplateDocerSaveRecord">
    <vt:lpwstr>eyJoZGlkIjoiNjI5YjcyM2EyODQwNGI5Y2Q0OWE4YWM4MDRlYWVjOTYiLCJ1c2VySWQiOiIxMjM0NzEwMzU0In0=</vt:lpwstr>
  </property>
</Properties>
</file>