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A83" w:rsidRDefault="002E7099">
      <w:pPr>
        <w:pStyle w:val="11"/>
      </w:pPr>
      <w:bookmarkStart w:id="0" w:name="_GoBack"/>
      <w:bookmarkEnd w:id="0"/>
      <w:r>
        <w:rPr>
          <w:rFonts w:hint="eastAsia"/>
        </w:rPr>
        <w:t>项目建设目标、建设内容、建设期限</w:t>
      </w:r>
    </w:p>
    <w:p w:rsidR="00C76A83" w:rsidRDefault="002E7099">
      <w:pPr>
        <w:pStyle w:val="21"/>
      </w:pPr>
      <w:r>
        <w:t>建设目标</w:t>
      </w:r>
    </w:p>
    <w:p w:rsidR="0060667C" w:rsidRDefault="0060667C" w:rsidP="0060667C">
      <w:pPr>
        <w:pStyle w:val="HS"/>
        <w:ind w:firstLine="480"/>
      </w:pPr>
      <w:r>
        <w:rPr>
          <w:rFonts w:hint="eastAsia"/>
        </w:rPr>
        <w:t>建设非税收入收缴公共平台项目，是聚合能力、共享技术、协同业务、赋能应用的数字城市能力重要部分，平台是以数字技术为工具、以数据为生产资源、以标准服务为产出物，与省财政非税收入收缴系统对接，为上层应用提供统一标准化服务，实现建立统一支付接入标准，汇聚第三方主流支付渠道，支付数据汇聚及分析服务。具体如下：</w:t>
      </w:r>
    </w:p>
    <w:p w:rsidR="0060667C" w:rsidRDefault="0060667C" w:rsidP="0060667C">
      <w:pPr>
        <w:pStyle w:val="HS"/>
        <w:ind w:firstLine="482"/>
        <w:rPr>
          <w:b/>
          <w:bCs/>
        </w:rPr>
      </w:pPr>
      <w:r>
        <w:rPr>
          <w:rFonts w:hint="eastAsia"/>
          <w:b/>
          <w:bCs/>
        </w:rPr>
        <w:t>1.</w:t>
      </w:r>
      <w:r>
        <w:rPr>
          <w:rFonts w:hint="eastAsia"/>
          <w:b/>
          <w:bCs/>
        </w:rPr>
        <w:t>汇聚第三方主流支付渠道</w:t>
      </w:r>
    </w:p>
    <w:p w:rsidR="0060667C" w:rsidRDefault="0060667C" w:rsidP="0060667C">
      <w:pPr>
        <w:pStyle w:val="HS"/>
        <w:ind w:firstLine="480"/>
      </w:pPr>
      <w:r>
        <w:rPr>
          <w:rFonts w:hint="eastAsia"/>
        </w:rPr>
        <w:t>汇聚主流的支付宝、银联等支付渠道能力，满足</w:t>
      </w:r>
      <w:r>
        <w:rPr>
          <w:rFonts w:hint="eastAsia"/>
        </w:rPr>
        <w:t>C</w:t>
      </w:r>
      <w:r>
        <w:rPr>
          <w:rFonts w:hint="eastAsia"/>
        </w:rPr>
        <w:t>端可选择多种付款渠道的需求，并且提供多种支付方式，包括手机移动端的在线支付、</w:t>
      </w:r>
      <w:r>
        <w:rPr>
          <w:rFonts w:hint="eastAsia"/>
        </w:rPr>
        <w:t>PC</w:t>
      </w:r>
      <w:r>
        <w:rPr>
          <w:rFonts w:hint="eastAsia"/>
        </w:rPr>
        <w:t>在线支付方式模式。并实现各支付渠道的对账服务，保障资金的链路完整性。</w:t>
      </w:r>
    </w:p>
    <w:p w:rsidR="0060667C" w:rsidRDefault="0060667C" w:rsidP="0060667C">
      <w:pPr>
        <w:pStyle w:val="HS"/>
        <w:ind w:firstLine="482"/>
        <w:rPr>
          <w:b/>
          <w:bCs/>
        </w:rPr>
      </w:pPr>
      <w:r>
        <w:rPr>
          <w:rFonts w:hint="eastAsia"/>
          <w:b/>
          <w:bCs/>
        </w:rPr>
        <w:t>2.</w:t>
      </w:r>
      <w:r>
        <w:rPr>
          <w:rFonts w:hint="eastAsia"/>
          <w:b/>
          <w:bCs/>
        </w:rPr>
        <w:t>建设统一的支付接入标准</w:t>
      </w:r>
    </w:p>
    <w:p w:rsidR="0060667C" w:rsidRDefault="0060667C" w:rsidP="0060667C">
      <w:pPr>
        <w:pStyle w:val="HS"/>
        <w:ind w:firstLine="480"/>
      </w:pPr>
      <w:r>
        <w:rPr>
          <w:rFonts w:hint="eastAsia"/>
        </w:rPr>
        <w:t>平台需对外提供统一接入标准规范及接口规范要求，提供支付类接口服务、退款类接口服务、对账类接口服务、用户类接口服务等，满足缴费支付类应用场景的快速接入，实现一次接入多渠道互通的应用模式。</w:t>
      </w:r>
    </w:p>
    <w:p w:rsidR="0060667C" w:rsidRDefault="0060667C" w:rsidP="0060667C">
      <w:pPr>
        <w:pStyle w:val="HS"/>
        <w:ind w:firstLine="482"/>
        <w:rPr>
          <w:b/>
          <w:bCs/>
        </w:rPr>
      </w:pPr>
      <w:r>
        <w:rPr>
          <w:rFonts w:hint="eastAsia"/>
          <w:b/>
          <w:bCs/>
        </w:rPr>
        <w:t>3.</w:t>
      </w:r>
      <w:r>
        <w:rPr>
          <w:rFonts w:hint="eastAsia"/>
          <w:b/>
          <w:bCs/>
        </w:rPr>
        <w:t>实现支付数据汇聚及分析服务</w:t>
      </w:r>
    </w:p>
    <w:p w:rsidR="0060667C" w:rsidRDefault="0060667C" w:rsidP="0060667C">
      <w:pPr>
        <w:pStyle w:val="HS"/>
        <w:ind w:firstLine="480"/>
      </w:pPr>
      <w:r>
        <w:rPr>
          <w:rFonts w:hint="eastAsia"/>
        </w:rPr>
        <w:t>各缴费支付类业务系统接入平台，实现城市支付数据的汇聚，并通过数据清洗、数据建模、完成多维度的数据分析服务，包括支付渠道的分析、商户交易分析、交易方式分析、交易趋势分析。</w:t>
      </w:r>
    </w:p>
    <w:p w:rsidR="0060667C" w:rsidRDefault="0060667C" w:rsidP="0060667C">
      <w:pPr>
        <w:pStyle w:val="HS"/>
        <w:ind w:firstLine="482"/>
        <w:rPr>
          <w:b/>
          <w:bCs/>
        </w:rPr>
      </w:pPr>
      <w:r>
        <w:rPr>
          <w:rFonts w:hint="eastAsia"/>
          <w:b/>
          <w:bCs/>
        </w:rPr>
        <w:t>4.</w:t>
      </w:r>
      <w:r>
        <w:rPr>
          <w:rFonts w:hint="eastAsia"/>
          <w:b/>
          <w:bCs/>
        </w:rPr>
        <w:t>实现与省财政非税收入收缴系统对接服务</w:t>
      </w:r>
    </w:p>
    <w:p w:rsidR="0060667C" w:rsidRDefault="0060667C" w:rsidP="0060667C">
      <w:pPr>
        <w:pStyle w:val="HS"/>
        <w:ind w:firstLine="480"/>
      </w:pPr>
      <w:r>
        <w:rPr>
          <w:rFonts w:hint="eastAsia"/>
        </w:rPr>
        <w:t>实现与省财政非税票据的服务的对接，为各行政事业单位的各类现场或网上业务办理系统提供非税收入的缴费及票据服务，为用户提供便捷的一站式办事缴费体验，实现“缴票”全过程服务。</w:t>
      </w:r>
    </w:p>
    <w:p w:rsidR="00C76A83" w:rsidRDefault="002E7099">
      <w:pPr>
        <w:pStyle w:val="21"/>
      </w:pPr>
      <w:r>
        <w:rPr>
          <w:rFonts w:hint="eastAsia"/>
        </w:rPr>
        <w:t>建设内容</w:t>
      </w:r>
    </w:p>
    <w:p w:rsidR="0060667C" w:rsidRDefault="0060667C" w:rsidP="0060667C">
      <w:pPr>
        <w:pStyle w:val="HS"/>
        <w:ind w:firstLine="480"/>
      </w:pPr>
      <w:r>
        <w:rPr>
          <w:rFonts w:hint="eastAsia"/>
        </w:rPr>
        <w:t>打造非税收入收缴公共平台，汇聚多种支付渠道，打造便捷的支付模式，支撑政务缴费、电子票据的办缴票“一站式”服务，有效提升政府公共服务水平，也是国家新基建战略的全场景应用的公共服务平台之一。主要建设内容如下：</w:t>
      </w:r>
    </w:p>
    <w:p w:rsidR="0060667C" w:rsidRDefault="0060667C" w:rsidP="0060667C">
      <w:pPr>
        <w:pStyle w:val="HS"/>
        <w:ind w:firstLine="480"/>
      </w:pPr>
      <w:r>
        <w:rPr>
          <w:rFonts w:hint="eastAsia"/>
        </w:rPr>
        <w:lastRenderedPageBreak/>
        <w:t>1.</w:t>
      </w:r>
      <w:r>
        <w:rPr>
          <w:rFonts w:hint="eastAsia"/>
        </w:rPr>
        <w:t>支付收银台</w:t>
      </w:r>
    </w:p>
    <w:p w:rsidR="0060667C" w:rsidRDefault="0060667C" w:rsidP="0060667C">
      <w:pPr>
        <w:pStyle w:val="HS"/>
        <w:ind w:firstLine="480"/>
      </w:pPr>
      <w:r>
        <w:rPr>
          <w:rFonts w:hint="eastAsia"/>
        </w:rPr>
        <w:t>支付收银台服务主要包括</w:t>
      </w:r>
      <w:r>
        <w:rPr>
          <w:rFonts w:hint="eastAsia"/>
        </w:rPr>
        <w:t>PC</w:t>
      </w:r>
      <w:r>
        <w:rPr>
          <w:rFonts w:hint="eastAsia"/>
        </w:rPr>
        <w:t>网关支付、</w:t>
      </w:r>
      <w:r>
        <w:rPr>
          <w:rFonts w:hint="eastAsia"/>
        </w:rPr>
        <w:t>H5</w:t>
      </w:r>
      <w:r>
        <w:rPr>
          <w:rFonts w:hint="eastAsia"/>
        </w:rPr>
        <w:t>支付（即</w:t>
      </w:r>
      <w:r>
        <w:rPr>
          <w:rFonts w:hint="eastAsia"/>
        </w:rPr>
        <w:t>HTML</w:t>
      </w:r>
      <w:r>
        <w:t>5</w:t>
      </w:r>
      <w:r>
        <w:rPr>
          <w:rFonts w:hint="eastAsia"/>
        </w:rPr>
        <w:t>）及条码支付功能。</w:t>
      </w:r>
    </w:p>
    <w:p w:rsidR="0060667C" w:rsidRDefault="0060667C" w:rsidP="0060667C">
      <w:pPr>
        <w:pStyle w:val="HS"/>
        <w:ind w:firstLine="480"/>
      </w:pPr>
      <w:r>
        <w:rPr>
          <w:rFonts w:hint="eastAsia"/>
        </w:rPr>
        <w:t>2.</w:t>
      </w:r>
      <w:r>
        <w:rPr>
          <w:rFonts w:hint="eastAsia"/>
        </w:rPr>
        <w:t>支付能力服务</w:t>
      </w:r>
    </w:p>
    <w:p w:rsidR="0060667C" w:rsidRDefault="0060667C" w:rsidP="0060667C">
      <w:pPr>
        <w:pStyle w:val="HS"/>
        <w:ind w:firstLine="480"/>
      </w:pPr>
      <w:r>
        <w:rPr>
          <w:rFonts w:hint="eastAsia"/>
        </w:rPr>
        <w:t>支付能力服务主要包括支付接类接口服务、退款类接口服务、对账类接口服务等功能。</w:t>
      </w:r>
    </w:p>
    <w:p w:rsidR="0060667C" w:rsidRDefault="0060667C" w:rsidP="0060667C">
      <w:pPr>
        <w:pStyle w:val="HS"/>
        <w:ind w:firstLine="480"/>
      </w:pPr>
      <w:r>
        <w:rPr>
          <w:rFonts w:hint="eastAsia"/>
        </w:rPr>
        <w:t>3.</w:t>
      </w:r>
      <w:r>
        <w:rPr>
          <w:rFonts w:hint="eastAsia"/>
        </w:rPr>
        <w:t>收款机构服务中心</w:t>
      </w:r>
    </w:p>
    <w:p w:rsidR="0060667C" w:rsidRDefault="0060667C" w:rsidP="0060667C">
      <w:pPr>
        <w:pStyle w:val="HS"/>
        <w:ind w:firstLine="480"/>
      </w:pPr>
      <w:r>
        <w:rPr>
          <w:rFonts w:hint="eastAsia"/>
        </w:rPr>
        <w:t>收款机构服务中心主要包括机构交易管理、机构退款管理、机构结算管理等功能。</w:t>
      </w:r>
    </w:p>
    <w:p w:rsidR="0060667C" w:rsidRDefault="0060667C" w:rsidP="0060667C">
      <w:pPr>
        <w:pStyle w:val="HS"/>
        <w:ind w:firstLine="480"/>
      </w:pPr>
      <w:r>
        <w:rPr>
          <w:rFonts w:hint="eastAsia"/>
        </w:rPr>
        <w:t>4.</w:t>
      </w:r>
      <w:r>
        <w:rPr>
          <w:rFonts w:hint="eastAsia"/>
        </w:rPr>
        <w:t>支付运营管理</w:t>
      </w:r>
    </w:p>
    <w:p w:rsidR="0060667C" w:rsidRDefault="0060667C" w:rsidP="0060667C">
      <w:pPr>
        <w:pStyle w:val="HS"/>
        <w:ind w:firstLine="480"/>
      </w:pPr>
      <w:r>
        <w:rPr>
          <w:rFonts w:hint="eastAsia"/>
        </w:rPr>
        <w:t>支付运营管理主要包括交易配置管理、交易对账管理、交易结算管理、客服服务、数据统计分析等功能。</w:t>
      </w:r>
    </w:p>
    <w:p w:rsidR="0060667C" w:rsidRDefault="0060667C" w:rsidP="0060667C">
      <w:pPr>
        <w:pStyle w:val="HS"/>
        <w:ind w:firstLine="480"/>
      </w:pPr>
      <w:r>
        <w:rPr>
          <w:rFonts w:hint="eastAsia"/>
        </w:rPr>
        <w:t>5.</w:t>
      </w:r>
      <w:r>
        <w:rPr>
          <w:rFonts w:hint="eastAsia"/>
        </w:rPr>
        <w:t>非税票据管理</w:t>
      </w:r>
    </w:p>
    <w:p w:rsidR="0060667C" w:rsidRDefault="0060667C" w:rsidP="0060667C">
      <w:pPr>
        <w:pStyle w:val="HS"/>
        <w:ind w:firstLine="480"/>
      </w:pPr>
      <w:r>
        <w:rPr>
          <w:rFonts w:hint="eastAsia"/>
        </w:rPr>
        <w:t>非税票据管理主要包括区域非税票据配置、缴款书管理、行业票据管理等功能。</w:t>
      </w:r>
    </w:p>
    <w:p w:rsidR="0060667C" w:rsidRDefault="0060667C" w:rsidP="0060667C">
      <w:pPr>
        <w:pStyle w:val="HS"/>
        <w:ind w:firstLine="480"/>
      </w:pPr>
      <w:r>
        <w:rPr>
          <w:rFonts w:hint="eastAsia"/>
        </w:rPr>
        <w:t>6.</w:t>
      </w:r>
      <w:r>
        <w:rPr>
          <w:rFonts w:hint="eastAsia"/>
        </w:rPr>
        <w:t>平台管理</w:t>
      </w:r>
    </w:p>
    <w:p w:rsidR="0060667C" w:rsidRDefault="0060667C" w:rsidP="0060667C">
      <w:pPr>
        <w:pStyle w:val="HS"/>
        <w:ind w:firstLine="480"/>
      </w:pPr>
      <w:r>
        <w:rPr>
          <w:rFonts w:hint="eastAsia"/>
        </w:rPr>
        <w:t>平台管理主要包括平台配置、开发者配置、操作员配置、审计日志管理等功能。</w:t>
      </w:r>
    </w:p>
    <w:p w:rsidR="0060667C" w:rsidRDefault="0060667C" w:rsidP="0060667C">
      <w:pPr>
        <w:pStyle w:val="HS"/>
        <w:ind w:firstLine="480"/>
      </w:pPr>
      <w:r>
        <w:rPr>
          <w:rFonts w:hint="eastAsia"/>
        </w:rPr>
        <w:t>7.</w:t>
      </w:r>
      <w:r>
        <w:rPr>
          <w:rFonts w:hint="eastAsia"/>
        </w:rPr>
        <w:t>第三方系统对接</w:t>
      </w:r>
    </w:p>
    <w:p w:rsidR="0060667C" w:rsidRDefault="0060667C" w:rsidP="0060667C">
      <w:pPr>
        <w:pStyle w:val="HS"/>
        <w:ind w:firstLine="480"/>
      </w:pPr>
      <w:r>
        <w:rPr>
          <w:rFonts w:hint="eastAsia"/>
        </w:rPr>
        <w:t>第三方对接主要对接短信机、省财政非税收入收缴系统、电子票据系统、</w:t>
      </w:r>
      <w:r>
        <w:rPr>
          <w:rFonts w:hint="eastAsia"/>
        </w:rPr>
        <w:t>e</w:t>
      </w:r>
      <w:r>
        <w:rPr>
          <w:rFonts w:hint="eastAsia"/>
        </w:rPr>
        <w:t>三明、三明市政务数据汇聚共享平台、三明市网上办事大厅及不动产中心业务系统。</w:t>
      </w:r>
    </w:p>
    <w:p w:rsidR="00C76A83" w:rsidRDefault="002E7099">
      <w:pPr>
        <w:pStyle w:val="21"/>
      </w:pPr>
      <w:r>
        <w:rPr>
          <w:rFonts w:hint="eastAsia"/>
        </w:rPr>
        <w:t>建设期限</w:t>
      </w:r>
    </w:p>
    <w:p w:rsidR="001F775F" w:rsidRDefault="002E7099">
      <w:pPr>
        <w:tabs>
          <w:tab w:val="left" w:pos="312"/>
        </w:tabs>
        <w:ind w:firstLine="480"/>
      </w:pPr>
      <w:r>
        <w:rPr>
          <w:rFonts w:hint="eastAsia"/>
        </w:rPr>
        <w:t>本项目建设期为</w:t>
      </w:r>
      <w:r>
        <w:rPr>
          <w:rFonts w:hint="eastAsia"/>
        </w:rPr>
        <w:t>6</w:t>
      </w:r>
      <w:r>
        <w:rPr>
          <w:rFonts w:hint="eastAsia"/>
        </w:rPr>
        <w:t>个月，从项目合同签订之日起计算</w:t>
      </w:r>
      <w:r w:rsidR="0060667C">
        <w:rPr>
          <w:rFonts w:hint="eastAsia"/>
        </w:rPr>
        <w:t>，</w:t>
      </w:r>
      <w:r>
        <w:rPr>
          <w:rFonts w:hint="eastAsia"/>
        </w:rPr>
        <w:t>项目验收后</w:t>
      </w:r>
      <w:r w:rsidR="00BE7131">
        <w:rPr>
          <w:rFonts w:hint="eastAsia"/>
        </w:rPr>
        <w:t>免费</w:t>
      </w:r>
      <w:r>
        <w:rPr>
          <w:rFonts w:hint="eastAsia"/>
        </w:rPr>
        <w:t>提供二年维护期。</w:t>
      </w:r>
    </w:p>
    <w:p w:rsidR="00C76A83" w:rsidRDefault="002E7099">
      <w:pPr>
        <w:pStyle w:val="11"/>
        <w:ind w:firstLine="883"/>
      </w:pPr>
      <w:r>
        <w:rPr>
          <w:rFonts w:hint="eastAsia"/>
        </w:rPr>
        <w:lastRenderedPageBreak/>
        <w:t>技术架构要求</w:t>
      </w:r>
    </w:p>
    <w:p w:rsidR="00C76A83" w:rsidRDefault="002E7099">
      <w:pPr>
        <w:pStyle w:val="21"/>
        <w:ind w:firstLine="562"/>
      </w:pPr>
      <w:r>
        <w:rPr>
          <w:rFonts w:hint="eastAsia"/>
        </w:rPr>
        <w:t>系统总体架构要求</w:t>
      </w:r>
    </w:p>
    <w:p w:rsidR="009234CB" w:rsidRDefault="003B0DBD" w:rsidP="009234CB">
      <w:pPr>
        <w:keepNext/>
        <w:ind w:firstLineChars="0" w:firstLine="0"/>
      </w:pPr>
      <w:r>
        <w:rPr>
          <w:noProof/>
        </w:rPr>
        <w:drawing>
          <wp:inline distT="0" distB="0" distL="0" distR="0">
            <wp:extent cx="5760085" cy="50203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60085" cy="5020310"/>
                    </a:xfrm>
                    <a:prstGeom prst="rect">
                      <a:avLst/>
                    </a:prstGeom>
                    <a:noFill/>
                    <a:ln>
                      <a:noFill/>
                    </a:ln>
                  </pic:spPr>
                </pic:pic>
              </a:graphicData>
            </a:graphic>
          </wp:inline>
        </w:drawing>
      </w:r>
    </w:p>
    <w:p w:rsidR="009234CB" w:rsidRDefault="009234CB" w:rsidP="009234CB">
      <w:pPr>
        <w:pStyle w:val="af2"/>
      </w:pPr>
      <w:bookmarkStart w:id="1" w:name="_Toc141446272"/>
      <w:r>
        <w:rPr>
          <w:rFonts w:hint="eastAsia"/>
        </w:rPr>
        <w:t>图</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8</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rsidR="001F775F">
        <w:fldChar w:fldCharType="separate"/>
      </w:r>
      <w:r>
        <w:t>1</w:t>
      </w:r>
      <w:r w:rsidR="001F775F">
        <w:fldChar w:fldCharType="end"/>
      </w:r>
      <w:r>
        <w:rPr>
          <w:rFonts w:hint="eastAsia"/>
        </w:rPr>
        <w:t>系统总体架构图</w:t>
      </w:r>
      <w:bookmarkEnd w:id="1"/>
    </w:p>
    <w:p w:rsidR="009234CB" w:rsidRDefault="009234CB" w:rsidP="009234CB">
      <w:pPr>
        <w:pStyle w:val="HS"/>
        <w:ind w:firstLine="480"/>
      </w:pPr>
      <w:r>
        <w:rPr>
          <w:rFonts w:hint="eastAsia"/>
        </w:rPr>
        <w:t>（</w:t>
      </w:r>
      <w:r>
        <w:rPr>
          <w:rFonts w:hint="eastAsia"/>
        </w:rPr>
        <w:t>1</w:t>
      </w:r>
      <w:r>
        <w:rPr>
          <w:rFonts w:hint="eastAsia"/>
        </w:rPr>
        <w:t>）对象层</w:t>
      </w:r>
    </w:p>
    <w:p w:rsidR="009234CB" w:rsidRDefault="009234CB" w:rsidP="009234CB">
      <w:pPr>
        <w:pStyle w:val="HS"/>
        <w:ind w:firstLine="480"/>
      </w:pPr>
      <w:r>
        <w:rPr>
          <w:rFonts w:hint="eastAsia"/>
        </w:rPr>
        <w:t>系统对象可是政务办事缴费、交通出行、教育缴费等方面。</w:t>
      </w:r>
    </w:p>
    <w:p w:rsidR="009234CB" w:rsidRDefault="009234CB" w:rsidP="009234CB">
      <w:pPr>
        <w:pStyle w:val="HS"/>
        <w:ind w:firstLine="480"/>
      </w:pPr>
      <w:r>
        <w:rPr>
          <w:rFonts w:hint="eastAsia"/>
        </w:rPr>
        <w:t>（</w:t>
      </w:r>
      <w:r>
        <w:rPr>
          <w:rFonts w:hint="eastAsia"/>
        </w:rPr>
        <w:t>2</w:t>
      </w:r>
      <w:r>
        <w:rPr>
          <w:rFonts w:hint="eastAsia"/>
        </w:rPr>
        <w:t>）应用层</w:t>
      </w:r>
    </w:p>
    <w:p w:rsidR="009234CB" w:rsidRDefault="009234CB" w:rsidP="009234CB">
      <w:pPr>
        <w:pStyle w:val="HS"/>
        <w:ind w:firstLine="480"/>
      </w:pPr>
      <w:r>
        <w:rPr>
          <w:rFonts w:hint="eastAsia"/>
        </w:rPr>
        <w:t>应用层包括缴费系统支付收银台，主要包括：</w:t>
      </w:r>
      <w:r>
        <w:rPr>
          <w:rFonts w:hint="eastAsia"/>
        </w:rPr>
        <w:t>PC</w:t>
      </w:r>
      <w:r>
        <w:rPr>
          <w:rFonts w:hint="eastAsia"/>
        </w:rPr>
        <w:t>网关支付、</w:t>
      </w:r>
      <w:r>
        <w:rPr>
          <w:rFonts w:hint="eastAsia"/>
        </w:rPr>
        <w:t>H</w:t>
      </w:r>
      <w:r>
        <w:t>5</w:t>
      </w:r>
      <w:r>
        <w:rPr>
          <w:rFonts w:hint="eastAsia"/>
        </w:rPr>
        <w:t>支付、条码付。</w:t>
      </w:r>
    </w:p>
    <w:p w:rsidR="009234CB" w:rsidRDefault="009234CB" w:rsidP="009234CB">
      <w:pPr>
        <w:pStyle w:val="HS"/>
        <w:ind w:firstLine="480"/>
      </w:pPr>
      <w:r>
        <w:rPr>
          <w:rFonts w:hint="eastAsia"/>
        </w:rPr>
        <w:t>（</w:t>
      </w:r>
      <w:r>
        <w:rPr>
          <w:rFonts w:hint="eastAsia"/>
        </w:rPr>
        <w:t>3</w:t>
      </w:r>
      <w:r>
        <w:rPr>
          <w:rFonts w:hint="eastAsia"/>
        </w:rPr>
        <w:t>）支付接入层</w:t>
      </w:r>
    </w:p>
    <w:p w:rsidR="009234CB" w:rsidRDefault="009234CB" w:rsidP="009234CB">
      <w:pPr>
        <w:pStyle w:val="HS"/>
        <w:ind w:firstLine="480"/>
      </w:pPr>
      <w:r>
        <w:rPr>
          <w:rFonts w:hint="eastAsia"/>
        </w:rPr>
        <w:t>负责处理缴费场景接入的相关功能，主要包括：支付网关和支付能力。其中：</w:t>
      </w:r>
    </w:p>
    <w:p w:rsidR="009234CB" w:rsidRDefault="009234CB" w:rsidP="009234CB">
      <w:pPr>
        <w:pStyle w:val="HS"/>
        <w:ind w:firstLine="480"/>
      </w:pPr>
      <w:r>
        <w:rPr>
          <w:rFonts w:hint="eastAsia"/>
        </w:rPr>
        <w:t>支付能力根据业务系统请求，提供不同的接口规范，主要包括：支付类接口</w:t>
      </w:r>
      <w:r>
        <w:rPr>
          <w:rFonts w:hint="eastAsia"/>
        </w:rPr>
        <w:lastRenderedPageBreak/>
        <w:t>规范、退款类接口规范、对账类接口规范等。</w:t>
      </w:r>
    </w:p>
    <w:p w:rsidR="009234CB" w:rsidRDefault="009234CB" w:rsidP="009234CB">
      <w:pPr>
        <w:pStyle w:val="HS"/>
        <w:ind w:firstLine="480"/>
      </w:pPr>
      <w:r>
        <w:rPr>
          <w:rFonts w:hint="eastAsia"/>
        </w:rPr>
        <w:t>（</w:t>
      </w:r>
      <w:r>
        <w:rPr>
          <w:rFonts w:hint="eastAsia"/>
        </w:rPr>
        <w:t>4</w:t>
      </w:r>
      <w:r>
        <w:rPr>
          <w:rFonts w:hint="eastAsia"/>
        </w:rPr>
        <w:t>）业务支撑层</w:t>
      </w:r>
    </w:p>
    <w:p w:rsidR="009234CB" w:rsidRDefault="009234CB" w:rsidP="009234CB">
      <w:pPr>
        <w:pStyle w:val="HS"/>
        <w:ind w:firstLine="480"/>
      </w:pPr>
      <w:r>
        <w:rPr>
          <w:rFonts w:hint="eastAsia"/>
        </w:rPr>
        <w:t>业务支撑层提供了系统业务支撑能力平台，主要包括：收款机构服务中心、支付运营管理、非税票据管理、平台管理、第三方系统对接服务。</w:t>
      </w:r>
    </w:p>
    <w:p w:rsidR="009234CB" w:rsidRDefault="009234CB" w:rsidP="009234CB">
      <w:pPr>
        <w:pStyle w:val="HS"/>
        <w:ind w:firstLine="480"/>
      </w:pPr>
      <w:r>
        <w:rPr>
          <w:rFonts w:hint="eastAsia"/>
        </w:rPr>
        <w:t>（</w:t>
      </w:r>
      <w:r>
        <w:rPr>
          <w:rFonts w:hint="eastAsia"/>
        </w:rPr>
        <w:t>5</w:t>
      </w:r>
      <w:r>
        <w:rPr>
          <w:rFonts w:hint="eastAsia"/>
        </w:rPr>
        <w:t>）支付支撑层</w:t>
      </w:r>
    </w:p>
    <w:p w:rsidR="009234CB" w:rsidRDefault="009234CB" w:rsidP="009234CB">
      <w:pPr>
        <w:pStyle w:val="HS"/>
        <w:ind w:firstLine="480"/>
      </w:pPr>
      <w:r>
        <w:rPr>
          <w:rFonts w:hint="eastAsia"/>
        </w:rPr>
        <w:t>支付支撑层提供了支付渠道对接和非税票据对接能力。</w:t>
      </w:r>
    </w:p>
    <w:p w:rsidR="009234CB" w:rsidRDefault="009234CB" w:rsidP="009234CB">
      <w:pPr>
        <w:pStyle w:val="HS"/>
        <w:ind w:firstLine="480"/>
      </w:pPr>
      <w:r>
        <w:rPr>
          <w:rFonts w:hint="eastAsia"/>
        </w:rPr>
        <w:t>（</w:t>
      </w:r>
      <w:r>
        <w:rPr>
          <w:rFonts w:hint="eastAsia"/>
        </w:rPr>
        <w:t>6</w:t>
      </w:r>
      <w:r>
        <w:rPr>
          <w:rFonts w:hint="eastAsia"/>
        </w:rPr>
        <w:t>）数据层</w:t>
      </w:r>
    </w:p>
    <w:p w:rsidR="009234CB" w:rsidRDefault="009234CB" w:rsidP="009234CB">
      <w:pPr>
        <w:pStyle w:val="HS"/>
        <w:ind w:firstLine="480"/>
      </w:pPr>
      <w:r>
        <w:rPr>
          <w:rFonts w:hint="eastAsia"/>
        </w:rPr>
        <w:t>数据资源层是缴费系统在交易流转过程中的数据沉淀，构建缴费业务相关的数据中心，主要包括：业务数据、交易数据、用户数据、商户数据、行为数据、信用数据等。</w:t>
      </w:r>
    </w:p>
    <w:p w:rsidR="009234CB" w:rsidRDefault="009234CB" w:rsidP="009234CB">
      <w:pPr>
        <w:pStyle w:val="HS"/>
        <w:ind w:firstLine="480"/>
      </w:pPr>
      <w:r>
        <w:rPr>
          <w:rFonts w:hint="eastAsia"/>
        </w:rPr>
        <w:t>（</w:t>
      </w:r>
      <w:r>
        <w:rPr>
          <w:rFonts w:hint="eastAsia"/>
        </w:rPr>
        <w:t>7</w:t>
      </w:r>
      <w:r>
        <w:rPr>
          <w:rFonts w:hint="eastAsia"/>
        </w:rPr>
        <w:t>）平台支撑层</w:t>
      </w:r>
    </w:p>
    <w:p w:rsidR="009234CB" w:rsidRDefault="009234CB" w:rsidP="009234CB">
      <w:pPr>
        <w:pStyle w:val="HS"/>
        <w:ind w:firstLine="480"/>
      </w:pPr>
      <w:r>
        <w:rPr>
          <w:rFonts w:hint="eastAsia"/>
        </w:rPr>
        <w:t>平台支撑层包含了容器、微服务平台、缓存、数据库、运维监控和安全。</w:t>
      </w:r>
    </w:p>
    <w:p w:rsidR="009234CB" w:rsidRDefault="009234CB" w:rsidP="009234CB">
      <w:pPr>
        <w:pStyle w:val="HS"/>
        <w:ind w:firstLine="480"/>
      </w:pPr>
      <w:r>
        <w:rPr>
          <w:rFonts w:hint="eastAsia"/>
        </w:rPr>
        <w:t>（</w:t>
      </w:r>
      <w:r>
        <w:rPr>
          <w:rFonts w:hint="eastAsia"/>
        </w:rPr>
        <w:t>8</w:t>
      </w:r>
      <w:r>
        <w:rPr>
          <w:rFonts w:hint="eastAsia"/>
        </w:rPr>
        <w:t>）基础设施层</w:t>
      </w:r>
    </w:p>
    <w:p w:rsidR="009234CB" w:rsidRDefault="009234CB" w:rsidP="009234CB">
      <w:pPr>
        <w:pStyle w:val="HS"/>
        <w:ind w:firstLine="480"/>
      </w:pPr>
      <w:r>
        <w:rPr>
          <w:rFonts w:hint="eastAsia"/>
        </w:rPr>
        <w:t>本项目的基础设施层由虚拟资源、存储资源、网络资源、安全资源、主机等设施共同完成支撑。</w:t>
      </w:r>
    </w:p>
    <w:p w:rsidR="00C76A83" w:rsidRDefault="002E7099">
      <w:pPr>
        <w:ind w:firstLine="480"/>
      </w:pPr>
      <w:r>
        <w:rPr>
          <w:rFonts w:hint="eastAsia"/>
        </w:rPr>
        <w:t>系统总体架构包含基础设施层、应用支撑层、系统应用层、客户端、用户层。</w:t>
      </w:r>
    </w:p>
    <w:p w:rsidR="00C76A83" w:rsidRDefault="002E7099">
      <w:pPr>
        <w:pStyle w:val="21"/>
        <w:ind w:firstLine="562"/>
      </w:pPr>
      <w:r>
        <w:rPr>
          <w:rFonts w:hint="eastAsia"/>
        </w:rPr>
        <w:t>网络部署要求</w:t>
      </w:r>
    </w:p>
    <w:p w:rsidR="00C76A83" w:rsidRDefault="002E7099">
      <w:pPr>
        <w:ind w:firstLine="480"/>
      </w:pPr>
      <w:r>
        <w:rPr>
          <w:rFonts w:hint="eastAsia"/>
        </w:rPr>
        <w:t>根据规划，本次项目系统部署在政务外网。</w:t>
      </w:r>
    </w:p>
    <w:p w:rsidR="00C76A83" w:rsidRDefault="002E7099">
      <w:pPr>
        <w:pStyle w:val="21"/>
      </w:pPr>
      <w:r>
        <w:rPr>
          <w:rFonts w:hint="eastAsia"/>
        </w:rPr>
        <w:t>国产化支持</w:t>
      </w:r>
    </w:p>
    <w:p w:rsidR="00C76A83" w:rsidRDefault="009234CB">
      <w:pPr>
        <w:ind w:firstLine="480"/>
      </w:pPr>
      <w:r>
        <w:rPr>
          <w:rFonts w:hint="eastAsia"/>
        </w:rPr>
        <w:t>本项目需支持国产化环境</w:t>
      </w:r>
      <w:r w:rsidR="002E7099">
        <w:rPr>
          <w:rFonts w:hint="eastAsia"/>
        </w:rPr>
        <w:t>，贯彻政务服务的国产化需求，推进软件国产化进程。</w:t>
      </w:r>
    </w:p>
    <w:p w:rsidR="00C76A83" w:rsidRDefault="002E7099">
      <w:pPr>
        <w:pStyle w:val="afd"/>
        <w:numPr>
          <w:ilvl w:val="0"/>
          <w:numId w:val="3"/>
        </w:numPr>
        <w:ind w:firstLineChars="0"/>
      </w:pPr>
      <w:r>
        <w:rPr>
          <w:rFonts w:hint="eastAsia"/>
        </w:rPr>
        <w:t>支持国产数据库</w:t>
      </w:r>
    </w:p>
    <w:p w:rsidR="00C76A83" w:rsidRDefault="002E7099">
      <w:pPr>
        <w:pStyle w:val="afd"/>
        <w:numPr>
          <w:ilvl w:val="0"/>
          <w:numId w:val="3"/>
        </w:numPr>
        <w:ind w:firstLineChars="0"/>
      </w:pPr>
      <w:r>
        <w:rPr>
          <w:rFonts w:hint="eastAsia"/>
        </w:rPr>
        <w:t>支持国产操作系统</w:t>
      </w:r>
    </w:p>
    <w:p w:rsidR="00C76A83" w:rsidRDefault="002E7099">
      <w:pPr>
        <w:pStyle w:val="afd"/>
        <w:numPr>
          <w:ilvl w:val="0"/>
          <w:numId w:val="3"/>
        </w:numPr>
        <w:ind w:firstLineChars="0"/>
      </w:pPr>
      <w:r>
        <w:rPr>
          <w:rFonts w:hint="eastAsia"/>
        </w:rPr>
        <w:t>支持国产中间件</w:t>
      </w:r>
    </w:p>
    <w:p w:rsidR="001F775F" w:rsidRDefault="004A5ABB">
      <w:pPr>
        <w:ind w:firstLine="480"/>
      </w:pPr>
      <w:r>
        <w:rPr>
          <w:rFonts w:hint="eastAsia"/>
        </w:rPr>
        <w:t>中标人需要为本项目采购</w:t>
      </w:r>
      <w:r>
        <w:rPr>
          <w:rFonts w:hint="eastAsia"/>
        </w:rPr>
        <w:t>2</w:t>
      </w:r>
      <w:r>
        <w:rPr>
          <w:rFonts w:hint="eastAsia"/>
        </w:rPr>
        <w:t>套国产数据库软件、</w:t>
      </w:r>
      <w:r>
        <w:rPr>
          <w:rFonts w:hint="eastAsia"/>
        </w:rPr>
        <w:t>2</w:t>
      </w:r>
      <w:r>
        <w:rPr>
          <w:rFonts w:hint="eastAsia"/>
        </w:rPr>
        <w:t>套国产中间件、</w:t>
      </w:r>
      <w:r>
        <w:rPr>
          <w:rFonts w:hint="eastAsia"/>
        </w:rPr>
        <w:t>174</w:t>
      </w:r>
      <w:r>
        <w:rPr>
          <w:rFonts w:hint="eastAsia"/>
        </w:rPr>
        <w:t>套国产操作系统。</w:t>
      </w:r>
    </w:p>
    <w:p w:rsidR="00C76A83" w:rsidRDefault="00C76A83">
      <w:pPr>
        <w:ind w:firstLine="480"/>
      </w:pPr>
    </w:p>
    <w:p w:rsidR="00C76A83" w:rsidRDefault="002E7099">
      <w:pPr>
        <w:pStyle w:val="11"/>
      </w:pPr>
      <w:bookmarkStart w:id="2" w:name="_Toc141695928"/>
      <w:r>
        <w:rPr>
          <w:rFonts w:hint="eastAsia"/>
        </w:rPr>
        <w:lastRenderedPageBreak/>
        <w:t>应用架构设计</w:t>
      </w:r>
      <w:bookmarkEnd w:id="2"/>
    </w:p>
    <w:p w:rsidR="001F775F" w:rsidRDefault="002E7099">
      <w:pPr>
        <w:pStyle w:val="21"/>
      </w:pPr>
      <w:bookmarkStart w:id="3" w:name="_Toc139912106"/>
      <w:bookmarkStart w:id="4" w:name="_Toc141695929"/>
      <w:r>
        <w:rPr>
          <w:rFonts w:hint="eastAsia"/>
        </w:rPr>
        <w:t>应用系统总体架构</w:t>
      </w:r>
      <w:bookmarkEnd w:id="3"/>
      <w:bookmarkEnd w:id="4"/>
    </w:p>
    <w:p w:rsidR="00550066" w:rsidRDefault="00550066" w:rsidP="00550066">
      <w:pPr>
        <w:keepNext/>
        <w:ind w:firstLineChars="0" w:firstLine="0"/>
      </w:pPr>
      <w:r>
        <w:object w:dxaOrig="9075" w:dyaOrig="7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in" o:ole="">
            <v:imagedata r:id="rId10" o:title=""/>
            <o:lock v:ext="edit" aspectratio="f"/>
          </v:shape>
          <o:OLEObject Type="Embed" ProgID="Visio.Drawing.15" ShapeID="_x0000_i1025" DrawAspect="Content" ObjectID="_1763988921" r:id="rId11"/>
        </w:object>
      </w:r>
    </w:p>
    <w:p w:rsidR="00550066" w:rsidRDefault="00550066" w:rsidP="00550066">
      <w:pPr>
        <w:pStyle w:val="HS"/>
        <w:ind w:firstLine="480"/>
      </w:pPr>
      <w:r>
        <w:rPr>
          <w:rFonts w:hint="eastAsia"/>
        </w:rPr>
        <w:t>架构组成说明：</w:t>
      </w:r>
    </w:p>
    <w:p w:rsidR="00550066" w:rsidRDefault="00550066" w:rsidP="00550066">
      <w:pPr>
        <w:pStyle w:val="HS"/>
        <w:ind w:firstLine="480"/>
      </w:pPr>
      <w:r>
        <w:rPr>
          <w:rFonts w:hint="eastAsia"/>
        </w:rPr>
        <w:t>（</w:t>
      </w:r>
      <w:r>
        <w:rPr>
          <w:rFonts w:hint="eastAsia"/>
        </w:rPr>
        <w:t>1</w:t>
      </w:r>
      <w:r>
        <w:rPr>
          <w:rFonts w:hint="eastAsia"/>
        </w:rPr>
        <w:t>）业务对象</w:t>
      </w:r>
    </w:p>
    <w:p w:rsidR="00550066" w:rsidRDefault="00550066" w:rsidP="00550066">
      <w:pPr>
        <w:pStyle w:val="HS"/>
        <w:ind w:firstLine="480"/>
      </w:pPr>
      <w:r>
        <w:rPr>
          <w:rFonts w:hint="eastAsia"/>
        </w:rPr>
        <w:t>缴费支付应用：缴费平台将支付赋能到政务缴费、教育缴费等各个业务场景，业务场景需要与缴费平台进行支付对接。</w:t>
      </w:r>
    </w:p>
    <w:p w:rsidR="00550066" w:rsidRDefault="00550066" w:rsidP="00550066">
      <w:pPr>
        <w:pStyle w:val="HS"/>
        <w:ind w:firstLine="480"/>
      </w:pPr>
      <w:r>
        <w:rPr>
          <w:rFonts w:hint="eastAsia"/>
        </w:rPr>
        <w:t>（</w:t>
      </w:r>
      <w:r>
        <w:rPr>
          <w:rFonts w:hint="eastAsia"/>
        </w:rPr>
        <w:t>2</w:t>
      </w:r>
      <w:r>
        <w:rPr>
          <w:rFonts w:hint="eastAsia"/>
        </w:rPr>
        <w:t>）支付接入层</w:t>
      </w:r>
    </w:p>
    <w:p w:rsidR="00550066" w:rsidRDefault="00550066" w:rsidP="00550066">
      <w:pPr>
        <w:pStyle w:val="HS"/>
        <w:ind w:firstLine="480"/>
      </w:pPr>
      <w:r>
        <w:rPr>
          <w:rFonts w:hint="eastAsia"/>
        </w:rPr>
        <w:t>非税缴费网络支付平台：负责处理缴费场景接入的相关服务，主要包括：支付网关、支付接入服务。其中，支付接入服务根据业务系统请求，提供不同的接口规范，主要包括支付类接口规范、退款类接口规范、对账类接口规范等。</w:t>
      </w:r>
    </w:p>
    <w:p w:rsidR="00550066" w:rsidRDefault="00550066" w:rsidP="00550066">
      <w:pPr>
        <w:pStyle w:val="HS"/>
        <w:ind w:firstLine="480"/>
      </w:pPr>
      <w:r>
        <w:rPr>
          <w:rFonts w:hint="eastAsia"/>
        </w:rPr>
        <w:t>（</w:t>
      </w:r>
      <w:r>
        <w:rPr>
          <w:rFonts w:hint="eastAsia"/>
        </w:rPr>
        <w:t>3</w:t>
      </w:r>
      <w:r>
        <w:rPr>
          <w:rFonts w:hint="eastAsia"/>
        </w:rPr>
        <w:t>）业务应用支撑层</w:t>
      </w:r>
    </w:p>
    <w:p w:rsidR="00550066" w:rsidRDefault="00550066" w:rsidP="00550066">
      <w:pPr>
        <w:pStyle w:val="HS"/>
        <w:ind w:firstLine="480"/>
      </w:pPr>
      <w:r>
        <w:rPr>
          <w:rFonts w:hint="eastAsia"/>
        </w:rPr>
        <w:t>主要是缴费平台核心系统，包括：支付运营管理系统、收款机构服务管理系</w:t>
      </w:r>
      <w:r>
        <w:rPr>
          <w:rFonts w:hint="eastAsia"/>
        </w:rPr>
        <w:lastRenderedPageBreak/>
        <w:t>统、非税票据管理、渠道对接服务、其他对接服务等。</w:t>
      </w:r>
    </w:p>
    <w:p w:rsidR="00550066" w:rsidRDefault="00550066" w:rsidP="00550066">
      <w:pPr>
        <w:pStyle w:val="21"/>
        <w:keepNext w:val="0"/>
      </w:pPr>
      <w:bookmarkStart w:id="5" w:name="_Toc141446353"/>
      <w:r>
        <w:rPr>
          <w:rFonts w:hint="eastAsia"/>
        </w:rPr>
        <w:t>整体架构设计原则</w:t>
      </w:r>
      <w:bookmarkEnd w:id="5"/>
    </w:p>
    <w:p w:rsidR="00550066" w:rsidRDefault="00550066" w:rsidP="00550066">
      <w:pPr>
        <w:ind w:firstLine="480"/>
      </w:pPr>
      <w:r>
        <w:rPr>
          <w:rFonts w:hint="eastAsia"/>
        </w:rPr>
        <w:t>1.</w:t>
      </w:r>
      <w:r>
        <w:rPr>
          <w:rFonts w:hint="eastAsia"/>
        </w:rPr>
        <w:t>先进性、可扩展性原则</w:t>
      </w:r>
    </w:p>
    <w:p w:rsidR="00550066" w:rsidRDefault="00550066" w:rsidP="00550066">
      <w:pPr>
        <w:ind w:firstLine="480"/>
      </w:pPr>
      <w:r>
        <w:rPr>
          <w:rFonts w:hint="eastAsia"/>
        </w:rPr>
        <w:t>技术选型应采用当今国际上成熟、先进的技术，在满足实用性的基础上，选用先进的技术框架及数据存储技术；在系统规划设计时，系统平台和应用平台不仅能够满足现在的要求，而且可以方便地扩展将来的业务需求，并具有向未来技术平滑过渡的能力。</w:t>
      </w:r>
    </w:p>
    <w:p w:rsidR="00550066" w:rsidRDefault="00550066" w:rsidP="00550066">
      <w:pPr>
        <w:ind w:firstLine="480"/>
      </w:pPr>
      <w:r>
        <w:rPr>
          <w:rFonts w:hint="eastAsia"/>
        </w:rPr>
        <w:t>2.</w:t>
      </w:r>
      <w:r>
        <w:rPr>
          <w:rFonts w:hint="eastAsia"/>
        </w:rPr>
        <w:t>标准化、开放性原则</w:t>
      </w:r>
    </w:p>
    <w:p w:rsidR="00550066" w:rsidRDefault="00550066" w:rsidP="00550066">
      <w:pPr>
        <w:ind w:firstLine="480"/>
      </w:pPr>
      <w:r>
        <w:rPr>
          <w:rFonts w:hint="eastAsia"/>
        </w:rPr>
        <w:t>设计应充分考虑与国际标准、工业标准的一致性和兼容性，同时保障系统的开放性，适应不同厂商不同技术的相互兼容；存储备份系及网络设备应预留良好的接口扩展能力。</w:t>
      </w:r>
    </w:p>
    <w:p w:rsidR="00550066" w:rsidRDefault="00550066" w:rsidP="00550066">
      <w:pPr>
        <w:ind w:firstLine="480"/>
      </w:pPr>
      <w:r>
        <w:rPr>
          <w:rFonts w:hint="eastAsia"/>
        </w:rPr>
        <w:t>3.</w:t>
      </w:r>
      <w:r>
        <w:rPr>
          <w:rFonts w:hint="eastAsia"/>
        </w:rPr>
        <w:t>可用性、可靠性原则</w:t>
      </w:r>
    </w:p>
    <w:p w:rsidR="00550066" w:rsidRDefault="00550066" w:rsidP="00550066">
      <w:pPr>
        <w:ind w:firstLine="480"/>
      </w:pPr>
      <w:r>
        <w:rPr>
          <w:rFonts w:hint="eastAsia"/>
        </w:rPr>
        <w:t>平台有较高的可用性和可靠性。要采用一些相关的技术和措施来保证主机处理系统、数据存储管理系统在各种条件下，长时间可靠运行，且能实时承载系统的高速运行、数据信息流转的安全，具有良好的故障恢复能力，整个系统应考虑多重保障及容错设计。</w:t>
      </w:r>
    </w:p>
    <w:p w:rsidR="00550066" w:rsidRDefault="00550066" w:rsidP="00550066">
      <w:pPr>
        <w:ind w:firstLine="480"/>
      </w:pPr>
      <w:r>
        <w:rPr>
          <w:rFonts w:hint="eastAsia"/>
        </w:rPr>
        <w:t>4.</w:t>
      </w:r>
      <w:r>
        <w:rPr>
          <w:rFonts w:hint="eastAsia"/>
        </w:rPr>
        <w:t>可管理性、可维护性原则</w:t>
      </w:r>
    </w:p>
    <w:p w:rsidR="00550066" w:rsidRDefault="00550066" w:rsidP="00550066">
      <w:pPr>
        <w:ind w:firstLine="480"/>
      </w:pPr>
      <w:r>
        <w:rPr>
          <w:rFonts w:hint="eastAsia"/>
        </w:rPr>
        <w:t>具有对信息资源分布式管理，能通过对系统运行各种日志数据的分析，进行各种性能的监测和故障排除。应用系统应采用组件化积木式构建，做到数据与代码有效分离。</w:t>
      </w:r>
    </w:p>
    <w:p w:rsidR="00550066" w:rsidRDefault="00550066" w:rsidP="00550066">
      <w:pPr>
        <w:ind w:firstLine="480"/>
      </w:pPr>
      <w:r>
        <w:rPr>
          <w:rFonts w:hint="eastAsia"/>
        </w:rPr>
        <w:t>5.</w:t>
      </w:r>
      <w:r>
        <w:rPr>
          <w:rFonts w:hint="eastAsia"/>
        </w:rPr>
        <w:t>安全性、稳定原则</w:t>
      </w:r>
    </w:p>
    <w:p w:rsidR="00550066" w:rsidRDefault="00550066" w:rsidP="00550066">
      <w:pPr>
        <w:ind w:firstLine="480"/>
      </w:pPr>
      <w:r>
        <w:rPr>
          <w:rFonts w:hint="eastAsia"/>
        </w:rPr>
        <w:t>应充分考虑到网络、系统及数据的安全性，从物理安全、网络安全、主机安全、应用安全和数据安全等各个方面充分考虑系统数据的安全，建立较全面的系统安全协防体系。同时在采用安全措施的情况下，能保证系统稳定运行。</w:t>
      </w:r>
    </w:p>
    <w:p w:rsidR="00550066" w:rsidRDefault="00550066" w:rsidP="00550066">
      <w:pPr>
        <w:ind w:firstLine="480"/>
      </w:pPr>
      <w:r>
        <w:rPr>
          <w:rFonts w:hint="eastAsia"/>
        </w:rPr>
        <w:t>6.</w:t>
      </w:r>
      <w:r>
        <w:rPr>
          <w:rFonts w:hint="eastAsia"/>
        </w:rPr>
        <w:t>经济性和实用性相结合的原则</w:t>
      </w:r>
    </w:p>
    <w:p w:rsidR="00550066" w:rsidRDefault="00550066" w:rsidP="00550066">
      <w:pPr>
        <w:ind w:firstLine="480"/>
      </w:pPr>
      <w:r>
        <w:rPr>
          <w:rFonts w:hint="eastAsia"/>
        </w:rPr>
        <w:t>在系统建设中，不仅应考虑到目前各种业务的实际要求，还应充分考虑将来业务发展的需求。从实用性、经济性出发，着眼于近期目标和长远的发展，选用先进技术，进行最佳性能组合，在有限的投资中构建一个成功的实用的信息系统。</w:t>
      </w:r>
    </w:p>
    <w:p w:rsidR="00550066" w:rsidRDefault="00550066" w:rsidP="00550066">
      <w:pPr>
        <w:pStyle w:val="21"/>
        <w:keepNext w:val="0"/>
      </w:pPr>
      <w:bookmarkStart w:id="6" w:name="_Toc141446354"/>
      <w:r>
        <w:rPr>
          <w:rFonts w:hint="eastAsia"/>
        </w:rPr>
        <w:lastRenderedPageBreak/>
        <w:t>应用系统设计</w:t>
      </w:r>
      <w:bookmarkEnd w:id="6"/>
    </w:p>
    <w:p w:rsidR="00550066" w:rsidRDefault="00550066" w:rsidP="00550066">
      <w:pPr>
        <w:pStyle w:val="3"/>
        <w:keepNext w:val="0"/>
        <w:numPr>
          <w:ilvl w:val="2"/>
          <w:numId w:val="1"/>
        </w:numPr>
      </w:pPr>
      <w:bookmarkStart w:id="7" w:name="_Toc141446355"/>
      <w:r>
        <w:rPr>
          <w:rFonts w:hint="eastAsia"/>
        </w:rPr>
        <w:t>支付收银台服务</w:t>
      </w:r>
      <w:bookmarkEnd w:id="7"/>
    </w:p>
    <w:p w:rsidR="00550066" w:rsidRDefault="00550066" w:rsidP="00550066">
      <w:pPr>
        <w:ind w:firstLine="480"/>
      </w:pPr>
      <w:r>
        <w:rPr>
          <w:rFonts w:hint="eastAsia"/>
        </w:rPr>
        <w:t>支付收银台服务主要负责对外提供支付能力（移动端支付支持</w:t>
      </w:r>
      <w:r>
        <w:rPr>
          <w:rFonts w:hint="eastAsia"/>
        </w:rPr>
        <w:t>Android</w:t>
      </w:r>
      <w:r>
        <w:rPr>
          <w:rFonts w:hint="eastAsia"/>
        </w:rPr>
        <w:t>、</w:t>
      </w:r>
      <w:r>
        <w:rPr>
          <w:rFonts w:hint="eastAsia"/>
        </w:rPr>
        <w:t>iOS</w:t>
      </w:r>
      <w:r>
        <w:rPr>
          <w:rFonts w:hint="eastAsia"/>
        </w:rPr>
        <w:t>平台），通过该能力实现进入下单入口，主要能力包括：</w:t>
      </w:r>
      <w:r>
        <w:rPr>
          <w:rFonts w:hint="eastAsia"/>
        </w:rPr>
        <w:t>PC</w:t>
      </w:r>
      <w:r>
        <w:rPr>
          <w:rFonts w:hint="eastAsia"/>
        </w:rPr>
        <w:t>网关支付、</w:t>
      </w:r>
      <w:r>
        <w:rPr>
          <w:rFonts w:hint="eastAsia"/>
        </w:rPr>
        <w:t>H5</w:t>
      </w:r>
      <w:r>
        <w:rPr>
          <w:rFonts w:hint="eastAsia"/>
        </w:rPr>
        <w:t>网关支付、条码付等。</w:t>
      </w:r>
    </w:p>
    <w:p w:rsidR="00550066" w:rsidRDefault="00550066" w:rsidP="00550066">
      <w:pPr>
        <w:pStyle w:val="4"/>
        <w:keepNext w:val="0"/>
        <w:numPr>
          <w:ilvl w:val="3"/>
          <w:numId w:val="1"/>
        </w:numPr>
      </w:pPr>
      <w:r>
        <w:rPr>
          <w:rFonts w:hint="eastAsia"/>
        </w:rPr>
        <w:t>PC</w:t>
      </w:r>
      <w:r>
        <w:rPr>
          <w:rFonts w:hint="eastAsia"/>
        </w:rPr>
        <w:t>网关支付</w:t>
      </w:r>
    </w:p>
    <w:p w:rsidR="00550066" w:rsidRDefault="00550066" w:rsidP="00550066">
      <w:pPr>
        <w:ind w:firstLine="480"/>
      </w:pPr>
      <w:r>
        <w:rPr>
          <w:rFonts w:hint="eastAsia"/>
        </w:rPr>
        <w:t>主要实现</w:t>
      </w:r>
      <w:r>
        <w:rPr>
          <w:rFonts w:hint="eastAsia"/>
        </w:rPr>
        <w:t>PC</w:t>
      </w:r>
      <w:r>
        <w:rPr>
          <w:rFonts w:hint="eastAsia"/>
        </w:rPr>
        <w:t>端收银台的网关支付服务，通过该服务实现在</w:t>
      </w:r>
      <w:r>
        <w:rPr>
          <w:rFonts w:hint="eastAsia"/>
        </w:rPr>
        <w:t>PC</w:t>
      </w:r>
      <w:r>
        <w:rPr>
          <w:rFonts w:hint="eastAsia"/>
        </w:rPr>
        <w:t>端的下单缴费场景。主要包括：支付宝</w:t>
      </w:r>
      <w:r>
        <w:rPr>
          <w:rFonts w:hint="eastAsia"/>
        </w:rPr>
        <w:t>PC</w:t>
      </w:r>
      <w:r>
        <w:rPr>
          <w:rFonts w:hint="eastAsia"/>
        </w:rPr>
        <w:t>网关支付、银联</w:t>
      </w:r>
      <w:r>
        <w:rPr>
          <w:rFonts w:hint="eastAsia"/>
        </w:rPr>
        <w:t>PC</w:t>
      </w:r>
      <w:r>
        <w:rPr>
          <w:rFonts w:hint="eastAsia"/>
        </w:rPr>
        <w:t>网关支付等。</w:t>
      </w:r>
    </w:p>
    <w:p w:rsidR="00550066" w:rsidRDefault="00550066" w:rsidP="00550066">
      <w:pPr>
        <w:pStyle w:val="50"/>
        <w:keepNext w:val="0"/>
        <w:numPr>
          <w:ilvl w:val="4"/>
          <w:numId w:val="1"/>
        </w:numPr>
      </w:pPr>
      <w:r>
        <w:rPr>
          <w:rFonts w:hint="eastAsia"/>
        </w:rPr>
        <w:t>支付宝</w:t>
      </w:r>
      <w:r>
        <w:rPr>
          <w:rFonts w:hint="eastAsia"/>
        </w:rPr>
        <w:t>PC</w:t>
      </w:r>
      <w:r>
        <w:rPr>
          <w:rFonts w:hint="eastAsia"/>
        </w:rPr>
        <w:t>网关支付</w:t>
      </w:r>
    </w:p>
    <w:p w:rsidR="00550066" w:rsidRDefault="00550066" w:rsidP="00550066">
      <w:pPr>
        <w:ind w:firstLine="480"/>
      </w:pPr>
      <w:r>
        <w:rPr>
          <w:rFonts w:hint="eastAsia"/>
        </w:rPr>
        <w:t>用户通过该功能可以支持在支付宝</w:t>
      </w:r>
      <w:r>
        <w:rPr>
          <w:rFonts w:hint="eastAsia"/>
        </w:rPr>
        <w:t>PC</w:t>
      </w:r>
      <w:r>
        <w:rPr>
          <w:rFonts w:hint="eastAsia"/>
        </w:rPr>
        <w:t>网关页面进行在线支付，并可收到支付宝返回的交易结果。</w:t>
      </w:r>
    </w:p>
    <w:p w:rsidR="00550066" w:rsidRDefault="00550066" w:rsidP="00550066">
      <w:pPr>
        <w:pStyle w:val="50"/>
        <w:keepNext w:val="0"/>
        <w:numPr>
          <w:ilvl w:val="4"/>
          <w:numId w:val="1"/>
        </w:numPr>
      </w:pPr>
      <w:r>
        <w:rPr>
          <w:rFonts w:hint="eastAsia"/>
        </w:rPr>
        <w:t>银联</w:t>
      </w:r>
      <w:r>
        <w:rPr>
          <w:rFonts w:hint="eastAsia"/>
        </w:rPr>
        <w:t>PC</w:t>
      </w:r>
      <w:r>
        <w:rPr>
          <w:rFonts w:hint="eastAsia"/>
        </w:rPr>
        <w:t>网关支付</w:t>
      </w:r>
    </w:p>
    <w:p w:rsidR="00550066" w:rsidRDefault="00550066" w:rsidP="00550066">
      <w:pPr>
        <w:ind w:firstLine="480"/>
      </w:pPr>
      <w:r>
        <w:rPr>
          <w:rFonts w:hint="eastAsia"/>
        </w:rPr>
        <w:t>用户通过该功能可以支持在银联</w:t>
      </w:r>
      <w:r>
        <w:rPr>
          <w:rFonts w:hint="eastAsia"/>
        </w:rPr>
        <w:t>PC</w:t>
      </w:r>
      <w:r>
        <w:rPr>
          <w:rFonts w:hint="eastAsia"/>
        </w:rPr>
        <w:t>网关页面进行在线支付，并可收到银联返回的交易结果。</w:t>
      </w:r>
    </w:p>
    <w:p w:rsidR="00550066" w:rsidRDefault="00550066" w:rsidP="00550066">
      <w:pPr>
        <w:pStyle w:val="50"/>
        <w:keepNext w:val="0"/>
        <w:numPr>
          <w:ilvl w:val="4"/>
          <w:numId w:val="1"/>
        </w:numPr>
      </w:pPr>
      <w:r>
        <w:rPr>
          <w:rFonts w:hint="eastAsia"/>
        </w:rPr>
        <w:t>付款有效时间</w:t>
      </w:r>
    </w:p>
    <w:p w:rsidR="00550066" w:rsidRDefault="00550066" w:rsidP="00550066">
      <w:pPr>
        <w:ind w:firstLine="480"/>
      </w:pPr>
      <w:r>
        <w:rPr>
          <w:rFonts w:hint="eastAsia"/>
        </w:rPr>
        <w:t>生成的支付订单有相应的效时间，用户需要在有效时间内完成支付业务，时间超时将支付失败。</w:t>
      </w:r>
    </w:p>
    <w:p w:rsidR="00550066" w:rsidRDefault="00550066" w:rsidP="00550066">
      <w:pPr>
        <w:pStyle w:val="50"/>
        <w:keepNext w:val="0"/>
        <w:numPr>
          <w:ilvl w:val="4"/>
          <w:numId w:val="1"/>
        </w:numPr>
      </w:pPr>
      <w:r>
        <w:rPr>
          <w:rFonts w:hint="eastAsia"/>
        </w:rPr>
        <w:t>订单详情</w:t>
      </w:r>
    </w:p>
    <w:p w:rsidR="00550066" w:rsidRDefault="00550066" w:rsidP="00550066">
      <w:pPr>
        <w:ind w:firstLine="480"/>
      </w:pPr>
      <w:r>
        <w:rPr>
          <w:rFonts w:hint="eastAsia"/>
        </w:rPr>
        <w:t>支持业务系统订单详情查看，如订单号、订单名称、收款单位、金额等信息，便于用户再次核对订单信息，如有错误可停止支付。</w:t>
      </w:r>
    </w:p>
    <w:p w:rsidR="00550066" w:rsidRDefault="00550066" w:rsidP="00550066">
      <w:pPr>
        <w:pStyle w:val="50"/>
        <w:keepNext w:val="0"/>
        <w:numPr>
          <w:ilvl w:val="4"/>
          <w:numId w:val="1"/>
        </w:numPr>
      </w:pPr>
      <w:r>
        <w:rPr>
          <w:rFonts w:hint="eastAsia"/>
        </w:rPr>
        <w:t>支付状态</w:t>
      </w:r>
    </w:p>
    <w:p w:rsidR="00550066" w:rsidRDefault="00550066" w:rsidP="00550066">
      <w:pPr>
        <w:ind w:firstLine="480"/>
      </w:pPr>
      <w:r>
        <w:rPr>
          <w:rFonts w:hint="eastAsia"/>
        </w:rPr>
        <w:t>支持对订单支付状态进行查看，如：用户支持成功后系统提示支付成功，用户中途取消支付系统反馈待支付自动返回到收银台页面。</w:t>
      </w:r>
    </w:p>
    <w:p w:rsidR="00550066" w:rsidRDefault="00550066" w:rsidP="00550066">
      <w:pPr>
        <w:pStyle w:val="50"/>
        <w:keepNext w:val="0"/>
        <w:numPr>
          <w:ilvl w:val="4"/>
          <w:numId w:val="1"/>
        </w:numPr>
      </w:pPr>
      <w:r>
        <w:rPr>
          <w:rFonts w:hint="eastAsia"/>
        </w:rPr>
        <w:t>交易完成订单信息</w:t>
      </w:r>
    </w:p>
    <w:p w:rsidR="00550066" w:rsidRDefault="00550066" w:rsidP="00550066">
      <w:pPr>
        <w:ind w:firstLine="480"/>
      </w:pPr>
      <w:r>
        <w:rPr>
          <w:rFonts w:hint="eastAsia"/>
        </w:rPr>
        <w:lastRenderedPageBreak/>
        <w:t>支持支付成功后，查看已支付订单详情，包括订单号、订单名称、收款单位、金额等信息。</w:t>
      </w:r>
    </w:p>
    <w:p w:rsidR="00550066" w:rsidRDefault="00550066" w:rsidP="00550066">
      <w:pPr>
        <w:pStyle w:val="50"/>
        <w:keepNext w:val="0"/>
        <w:numPr>
          <w:ilvl w:val="4"/>
          <w:numId w:val="1"/>
        </w:numPr>
      </w:pPr>
      <w:r>
        <w:rPr>
          <w:rFonts w:hint="eastAsia"/>
        </w:rPr>
        <w:t>返回业务系统</w:t>
      </w:r>
    </w:p>
    <w:p w:rsidR="00550066" w:rsidRDefault="00550066" w:rsidP="00550066">
      <w:pPr>
        <w:ind w:firstLine="480"/>
      </w:pPr>
      <w:r>
        <w:rPr>
          <w:rFonts w:hint="eastAsia"/>
        </w:rPr>
        <w:t>支持点击返回业务系统。</w:t>
      </w:r>
    </w:p>
    <w:p w:rsidR="00550066" w:rsidRDefault="00550066" w:rsidP="00550066">
      <w:pPr>
        <w:pStyle w:val="4"/>
        <w:keepNext w:val="0"/>
        <w:numPr>
          <w:ilvl w:val="3"/>
          <w:numId w:val="1"/>
        </w:numPr>
      </w:pPr>
      <w:r>
        <w:rPr>
          <w:rFonts w:hint="eastAsia"/>
        </w:rPr>
        <w:t>H</w:t>
      </w:r>
      <w:r>
        <w:t>5</w:t>
      </w:r>
      <w:r>
        <w:rPr>
          <w:rFonts w:hint="eastAsia"/>
        </w:rPr>
        <w:t>支付</w:t>
      </w:r>
    </w:p>
    <w:p w:rsidR="00550066" w:rsidRDefault="00550066" w:rsidP="00550066">
      <w:pPr>
        <w:ind w:firstLine="480"/>
      </w:pPr>
      <w:r>
        <w:rPr>
          <w:rFonts w:hint="eastAsia"/>
        </w:rPr>
        <w:t>C</w:t>
      </w:r>
      <w:r>
        <w:rPr>
          <w:rFonts w:hint="eastAsia"/>
        </w:rPr>
        <w:t>端在进行交易时，可根据支付平台聚合的对接的支付能力及商户开通的渠道服务，可选择相关的支付能力。</w:t>
      </w:r>
    </w:p>
    <w:p w:rsidR="00550066" w:rsidRDefault="00550066" w:rsidP="00550066">
      <w:pPr>
        <w:ind w:firstLine="480"/>
      </w:pPr>
      <w:r>
        <w:rPr>
          <w:rFonts w:hint="eastAsia"/>
        </w:rPr>
        <w:t>如支付平台已经对接支付宝、银联。如果收款商户只开通支付宝，在</w:t>
      </w:r>
      <w:r>
        <w:rPr>
          <w:rFonts w:hint="eastAsia"/>
        </w:rPr>
        <w:t>C</w:t>
      </w:r>
      <w:r>
        <w:rPr>
          <w:rFonts w:hint="eastAsia"/>
        </w:rPr>
        <w:t>端选择支付服务的时候也只能选择到支付宝。无法选择银联进行线上付款。</w:t>
      </w:r>
    </w:p>
    <w:p w:rsidR="00550066" w:rsidRDefault="00550066" w:rsidP="00550066">
      <w:pPr>
        <w:pStyle w:val="50"/>
        <w:keepNext w:val="0"/>
        <w:numPr>
          <w:ilvl w:val="4"/>
          <w:numId w:val="1"/>
        </w:numPr>
      </w:pPr>
      <w:r>
        <w:rPr>
          <w:rFonts w:hint="eastAsia"/>
        </w:rPr>
        <w:t>支付宝</w:t>
      </w:r>
      <w:r>
        <w:rPr>
          <w:rFonts w:hint="eastAsia"/>
        </w:rPr>
        <w:t>H</w:t>
      </w:r>
      <w:r>
        <w:t>5</w:t>
      </w:r>
      <w:r>
        <w:rPr>
          <w:rFonts w:hint="eastAsia"/>
        </w:rPr>
        <w:t>网关支付</w:t>
      </w:r>
    </w:p>
    <w:p w:rsidR="00550066" w:rsidRDefault="00550066" w:rsidP="00550066">
      <w:pPr>
        <w:ind w:firstLine="480"/>
      </w:pPr>
      <w:r>
        <w:rPr>
          <w:rFonts w:hint="eastAsia"/>
        </w:rPr>
        <w:t>支付宝</w:t>
      </w:r>
      <w:r>
        <w:rPr>
          <w:rFonts w:hint="eastAsia"/>
        </w:rPr>
        <w:t>H5</w:t>
      </w:r>
      <w:r>
        <w:rPr>
          <w:rFonts w:hint="eastAsia"/>
        </w:rPr>
        <w:t>网关支付支持在手机</w:t>
      </w:r>
      <w:r>
        <w:rPr>
          <w:rFonts w:hint="eastAsia"/>
        </w:rPr>
        <w:t>H5</w:t>
      </w:r>
      <w:r>
        <w:rPr>
          <w:rFonts w:hint="eastAsia"/>
        </w:rPr>
        <w:t>收银台，跳转到支付宝的</w:t>
      </w:r>
      <w:r>
        <w:rPr>
          <w:rFonts w:hint="eastAsia"/>
        </w:rPr>
        <w:t>H5</w:t>
      </w:r>
      <w:r>
        <w:rPr>
          <w:rFonts w:hint="eastAsia"/>
        </w:rPr>
        <w:t>网关页面，用户登录支付宝账户可以进行在线支付，并能接收到支付宝的交易成功通知。</w:t>
      </w:r>
    </w:p>
    <w:p w:rsidR="00550066" w:rsidRDefault="00550066" w:rsidP="00550066">
      <w:pPr>
        <w:pStyle w:val="50"/>
        <w:keepNext w:val="0"/>
        <w:numPr>
          <w:ilvl w:val="4"/>
          <w:numId w:val="1"/>
        </w:numPr>
      </w:pPr>
      <w:r>
        <w:rPr>
          <w:rFonts w:hint="eastAsia"/>
        </w:rPr>
        <w:t>银联</w:t>
      </w:r>
      <w:r>
        <w:rPr>
          <w:rFonts w:hint="eastAsia"/>
        </w:rPr>
        <w:t>H5</w:t>
      </w:r>
      <w:r>
        <w:rPr>
          <w:rFonts w:hint="eastAsia"/>
        </w:rPr>
        <w:t>网关支付</w:t>
      </w:r>
    </w:p>
    <w:p w:rsidR="00550066" w:rsidRDefault="00550066" w:rsidP="00550066">
      <w:pPr>
        <w:ind w:firstLine="480"/>
      </w:pPr>
      <w:r>
        <w:rPr>
          <w:rFonts w:hint="eastAsia"/>
        </w:rPr>
        <w:t>银联</w:t>
      </w:r>
      <w:r>
        <w:rPr>
          <w:rFonts w:hint="eastAsia"/>
        </w:rPr>
        <w:t>H5</w:t>
      </w:r>
      <w:r>
        <w:rPr>
          <w:rFonts w:hint="eastAsia"/>
        </w:rPr>
        <w:t>网关支付支持在手机</w:t>
      </w:r>
      <w:r>
        <w:rPr>
          <w:rFonts w:hint="eastAsia"/>
        </w:rPr>
        <w:t>H5</w:t>
      </w:r>
      <w:r>
        <w:rPr>
          <w:rFonts w:hint="eastAsia"/>
        </w:rPr>
        <w:t>收银台，跳转到银联的</w:t>
      </w:r>
      <w:r>
        <w:rPr>
          <w:rFonts w:hint="eastAsia"/>
        </w:rPr>
        <w:t>H5</w:t>
      </w:r>
      <w:r>
        <w:rPr>
          <w:rFonts w:hint="eastAsia"/>
        </w:rPr>
        <w:t>网关页面，用户登录银联账户可以进行在线支付，并能接收到银联的交易成功通知。</w:t>
      </w:r>
    </w:p>
    <w:p w:rsidR="00550066" w:rsidRDefault="00550066" w:rsidP="00550066">
      <w:pPr>
        <w:pStyle w:val="50"/>
        <w:keepNext w:val="0"/>
        <w:numPr>
          <w:ilvl w:val="4"/>
          <w:numId w:val="1"/>
        </w:numPr>
      </w:pPr>
      <w:r>
        <w:rPr>
          <w:rFonts w:hint="eastAsia"/>
        </w:rPr>
        <w:t>付款有效时间</w:t>
      </w:r>
    </w:p>
    <w:p w:rsidR="00550066" w:rsidRDefault="00550066" w:rsidP="00550066">
      <w:pPr>
        <w:pStyle w:val="HS"/>
        <w:ind w:firstLine="480"/>
      </w:pPr>
      <w:r>
        <w:t>生成的支付订单有相应的效时间，用户需要在有效时间内完成支付业务，时间超时将支付失败</w:t>
      </w:r>
      <w:r>
        <w:rPr>
          <w:rFonts w:hint="eastAsia"/>
        </w:rPr>
        <w:t>。</w:t>
      </w:r>
    </w:p>
    <w:p w:rsidR="00550066" w:rsidRDefault="00550066" w:rsidP="00550066">
      <w:pPr>
        <w:pStyle w:val="50"/>
        <w:keepNext w:val="0"/>
        <w:numPr>
          <w:ilvl w:val="4"/>
          <w:numId w:val="1"/>
        </w:numPr>
      </w:pPr>
      <w:r>
        <w:rPr>
          <w:rFonts w:hint="eastAsia"/>
        </w:rPr>
        <w:t>订单详情</w:t>
      </w:r>
    </w:p>
    <w:p w:rsidR="00550066" w:rsidRDefault="00550066" w:rsidP="00550066">
      <w:pPr>
        <w:ind w:firstLine="480"/>
      </w:pPr>
      <w:r>
        <w:rPr>
          <w:rFonts w:hint="eastAsia"/>
        </w:rPr>
        <w:t>支持业务系统订单详情查看，如订单号、订单名称、收款单位、金额等信息，便于用户再次核对订单信息，如有错误可停止支付。</w:t>
      </w:r>
    </w:p>
    <w:p w:rsidR="00550066" w:rsidRDefault="00550066" w:rsidP="00550066">
      <w:pPr>
        <w:pStyle w:val="50"/>
        <w:keepNext w:val="0"/>
        <w:numPr>
          <w:ilvl w:val="4"/>
          <w:numId w:val="1"/>
        </w:numPr>
      </w:pPr>
      <w:r>
        <w:rPr>
          <w:rFonts w:hint="eastAsia"/>
        </w:rPr>
        <w:t>支付状态</w:t>
      </w:r>
    </w:p>
    <w:p w:rsidR="00550066" w:rsidRDefault="00550066" w:rsidP="00550066">
      <w:pPr>
        <w:ind w:firstLine="480"/>
      </w:pPr>
      <w:r>
        <w:rPr>
          <w:rFonts w:hint="eastAsia"/>
        </w:rPr>
        <w:t>支持对订单支付状态进行查看，如：用户支持成功后系统提示支付成功，用户中途取消支付系统反馈待支付自动返回到收银台页面。</w:t>
      </w:r>
    </w:p>
    <w:p w:rsidR="00550066" w:rsidRDefault="00550066" w:rsidP="00550066">
      <w:pPr>
        <w:pStyle w:val="50"/>
        <w:keepNext w:val="0"/>
        <w:numPr>
          <w:ilvl w:val="4"/>
          <w:numId w:val="1"/>
        </w:numPr>
      </w:pPr>
      <w:r>
        <w:rPr>
          <w:rFonts w:hint="eastAsia"/>
        </w:rPr>
        <w:t>交易完成订单信息</w:t>
      </w:r>
    </w:p>
    <w:p w:rsidR="00550066" w:rsidRDefault="00550066" w:rsidP="00550066">
      <w:pPr>
        <w:ind w:firstLine="480"/>
      </w:pPr>
      <w:r>
        <w:rPr>
          <w:rFonts w:hint="eastAsia"/>
        </w:rPr>
        <w:lastRenderedPageBreak/>
        <w:t>支持支付成功后，查看已支付订单详情，包括订单号、订单名称、收款单位、金额等信息。</w:t>
      </w:r>
    </w:p>
    <w:p w:rsidR="00550066" w:rsidRDefault="00550066" w:rsidP="00550066">
      <w:pPr>
        <w:pStyle w:val="50"/>
        <w:keepNext w:val="0"/>
        <w:numPr>
          <w:ilvl w:val="4"/>
          <w:numId w:val="1"/>
        </w:numPr>
      </w:pPr>
      <w:r>
        <w:rPr>
          <w:rFonts w:hint="eastAsia"/>
        </w:rPr>
        <w:t>返回业务系统</w:t>
      </w:r>
    </w:p>
    <w:p w:rsidR="00550066" w:rsidRDefault="00550066" w:rsidP="00550066">
      <w:pPr>
        <w:ind w:firstLine="480"/>
      </w:pPr>
      <w:r>
        <w:rPr>
          <w:rFonts w:hint="eastAsia"/>
        </w:rPr>
        <w:t>支持点击返回业务系统。</w:t>
      </w:r>
    </w:p>
    <w:p w:rsidR="00550066" w:rsidRDefault="00550066" w:rsidP="00550066">
      <w:pPr>
        <w:pStyle w:val="4"/>
        <w:keepNext w:val="0"/>
        <w:numPr>
          <w:ilvl w:val="3"/>
          <w:numId w:val="1"/>
        </w:numPr>
      </w:pPr>
      <w:r>
        <w:rPr>
          <w:rFonts w:hint="eastAsia"/>
        </w:rPr>
        <w:t>条码付</w:t>
      </w:r>
    </w:p>
    <w:p w:rsidR="00550066" w:rsidRDefault="00550066" w:rsidP="00550066">
      <w:pPr>
        <w:ind w:firstLine="480"/>
      </w:pPr>
      <w:r>
        <w:rPr>
          <w:rFonts w:hint="eastAsia"/>
        </w:rPr>
        <w:t>业务系统通过该服务实现扫描用户付款二维码交易场景，主要包括：支付宝付款码支付等。</w:t>
      </w:r>
    </w:p>
    <w:p w:rsidR="00550066" w:rsidRDefault="00550066" w:rsidP="00550066">
      <w:pPr>
        <w:pStyle w:val="3"/>
        <w:keepNext w:val="0"/>
        <w:numPr>
          <w:ilvl w:val="2"/>
          <w:numId w:val="1"/>
        </w:numPr>
      </w:pPr>
      <w:bookmarkStart w:id="8" w:name="_Toc141446356"/>
      <w:r>
        <w:rPr>
          <w:rFonts w:hint="eastAsia"/>
        </w:rPr>
        <w:t>支付能力服务</w:t>
      </w:r>
      <w:bookmarkEnd w:id="8"/>
    </w:p>
    <w:p w:rsidR="00550066" w:rsidRDefault="00550066" w:rsidP="00550066">
      <w:pPr>
        <w:pStyle w:val="HS"/>
        <w:ind w:firstLine="480"/>
      </w:pPr>
      <w:r>
        <w:rPr>
          <w:rFonts w:hint="eastAsia"/>
        </w:rPr>
        <w:t>支付能力服务主要负责实现对不同业务场景第三方支付及退费的服务接入，主要提供接口方式。主要包括：支付类接口服务、退款类接口服务、对账类接口服务等。</w:t>
      </w:r>
    </w:p>
    <w:p w:rsidR="00550066" w:rsidRDefault="00550066" w:rsidP="00550066">
      <w:pPr>
        <w:pStyle w:val="4"/>
        <w:keepNext w:val="0"/>
        <w:numPr>
          <w:ilvl w:val="3"/>
          <w:numId w:val="1"/>
        </w:numPr>
      </w:pPr>
      <w:r>
        <w:rPr>
          <w:rFonts w:hint="eastAsia"/>
        </w:rPr>
        <w:t>支付类接口服务</w:t>
      </w:r>
    </w:p>
    <w:p w:rsidR="00550066" w:rsidRDefault="00550066" w:rsidP="00550066">
      <w:pPr>
        <w:pStyle w:val="HS"/>
        <w:ind w:firstLine="480"/>
      </w:pPr>
      <w:r>
        <w:rPr>
          <w:rFonts w:hint="eastAsia"/>
        </w:rPr>
        <w:t>主要负责提供支付类型订单的接口对接服务，业务系统可通过该服务实现支付下单流程。主要包括：</w:t>
      </w:r>
      <w:r>
        <w:rPr>
          <w:rFonts w:hint="eastAsia"/>
        </w:rPr>
        <w:t>PC</w:t>
      </w:r>
      <w:r>
        <w:rPr>
          <w:rFonts w:hint="eastAsia"/>
        </w:rPr>
        <w:t>支付接入、条码付支付接入、支付订单查询、支付结果页面通知、支付结果后台通知等。</w:t>
      </w:r>
    </w:p>
    <w:p w:rsidR="00550066" w:rsidRDefault="00550066" w:rsidP="00550066">
      <w:pPr>
        <w:pStyle w:val="50"/>
        <w:keepNext w:val="0"/>
        <w:numPr>
          <w:ilvl w:val="4"/>
          <w:numId w:val="1"/>
        </w:numPr>
      </w:pPr>
      <w:r>
        <w:rPr>
          <w:rFonts w:hint="eastAsia"/>
        </w:rPr>
        <w:t>PC</w:t>
      </w:r>
      <w:r>
        <w:rPr>
          <w:rFonts w:hint="eastAsia"/>
        </w:rPr>
        <w:t>支付接入</w:t>
      </w:r>
    </w:p>
    <w:p w:rsidR="00550066" w:rsidRDefault="00550066" w:rsidP="00550066">
      <w:pPr>
        <w:pStyle w:val="HS"/>
        <w:ind w:firstLine="480"/>
      </w:pPr>
      <w:r>
        <w:rPr>
          <w:rFonts w:hint="eastAsia"/>
        </w:rPr>
        <w:t>业务组件向收单平台请求下</w:t>
      </w:r>
      <w:r>
        <w:rPr>
          <w:rFonts w:hint="eastAsia"/>
        </w:rPr>
        <w:t>PC</w:t>
      </w:r>
      <w:r>
        <w:rPr>
          <w:rFonts w:hint="eastAsia"/>
        </w:rPr>
        <w:t>收款订单，受理成功后将返回收单服务</w:t>
      </w:r>
      <w:r>
        <w:rPr>
          <w:rFonts w:hint="eastAsia"/>
        </w:rPr>
        <w:t>PC</w:t>
      </w:r>
      <w:r>
        <w:rPr>
          <w:rFonts w:hint="eastAsia"/>
        </w:rPr>
        <w:t>收银台，供用户继续支付操作。</w:t>
      </w:r>
    </w:p>
    <w:p w:rsidR="00550066" w:rsidRDefault="00550066" w:rsidP="00550066">
      <w:pPr>
        <w:pStyle w:val="6"/>
        <w:keepNext w:val="0"/>
      </w:pPr>
      <w:r>
        <w:rPr>
          <w:rFonts w:hint="eastAsia"/>
        </w:rPr>
        <w:t>PC支付-页面跳转</w:t>
      </w:r>
    </w:p>
    <w:p w:rsidR="00550066" w:rsidRDefault="00550066" w:rsidP="00550066">
      <w:pPr>
        <w:pStyle w:val="HS"/>
        <w:ind w:firstLine="480"/>
      </w:pPr>
      <w:r>
        <w:rPr>
          <w:rFonts w:hint="eastAsia"/>
        </w:rPr>
        <w:t>业务概述：</w:t>
      </w:r>
    </w:p>
    <w:p w:rsidR="00550066" w:rsidRDefault="00550066" w:rsidP="00550066">
      <w:pPr>
        <w:pStyle w:val="HS"/>
        <w:ind w:firstLine="480"/>
      </w:pPr>
      <w:r>
        <w:rPr>
          <w:rFonts w:hint="eastAsia"/>
        </w:rPr>
        <w:t>业务组件向收单平台请求下</w:t>
      </w:r>
      <w:r>
        <w:rPr>
          <w:rFonts w:hint="eastAsia"/>
        </w:rPr>
        <w:t>PC</w:t>
      </w:r>
      <w:r>
        <w:rPr>
          <w:rFonts w:hint="eastAsia"/>
        </w:rPr>
        <w:t>收款订单，受理成功后将返回收单服务</w:t>
      </w:r>
      <w:r>
        <w:rPr>
          <w:rFonts w:hint="eastAsia"/>
        </w:rPr>
        <w:t>PC</w:t>
      </w:r>
      <w:r>
        <w:rPr>
          <w:rFonts w:hint="eastAsia"/>
        </w:rPr>
        <w:t>收银台，供用户继续支付操作。</w:t>
      </w:r>
    </w:p>
    <w:p w:rsidR="00550066" w:rsidRDefault="00550066" w:rsidP="00550066">
      <w:pPr>
        <w:pStyle w:val="HS"/>
        <w:ind w:firstLine="480"/>
      </w:pPr>
      <w:r>
        <w:rPr>
          <w:rFonts w:hint="eastAsia"/>
        </w:rPr>
        <w:t>业务系统前端发起表单提交，通过组件向收单服务发起下单请求，收单服务返回</w:t>
      </w:r>
      <w:r>
        <w:rPr>
          <w:rFonts w:hint="eastAsia"/>
        </w:rPr>
        <w:t>js</w:t>
      </w:r>
      <w:r>
        <w:rPr>
          <w:rFonts w:hint="eastAsia"/>
        </w:rPr>
        <w:t>代码串进行重定向。</w:t>
      </w:r>
    </w:p>
    <w:p w:rsidR="00550066" w:rsidRDefault="00550066" w:rsidP="00550066">
      <w:pPr>
        <w:pStyle w:val="6"/>
        <w:keepNext w:val="0"/>
      </w:pPr>
      <w:r>
        <w:rPr>
          <w:rFonts w:hint="eastAsia"/>
        </w:rPr>
        <w:t>PC支付-后端接口</w:t>
      </w:r>
    </w:p>
    <w:p w:rsidR="00550066" w:rsidRDefault="00550066" w:rsidP="00550066">
      <w:pPr>
        <w:pStyle w:val="HS"/>
        <w:ind w:firstLine="480"/>
      </w:pPr>
      <w:r>
        <w:rPr>
          <w:rFonts w:hint="eastAsia"/>
        </w:rPr>
        <w:lastRenderedPageBreak/>
        <w:t>业务概述：</w:t>
      </w:r>
    </w:p>
    <w:p w:rsidR="00550066" w:rsidRDefault="00550066" w:rsidP="00550066">
      <w:pPr>
        <w:pStyle w:val="HS"/>
        <w:ind w:firstLine="480"/>
      </w:pPr>
      <w:r>
        <w:rPr>
          <w:rFonts w:hint="eastAsia"/>
        </w:rPr>
        <w:t>业务组件向收单平台请求下</w:t>
      </w:r>
      <w:r>
        <w:rPr>
          <w:rFonts w:hint="eastAsia"/>
        </w:rPr>
        <w:t>PC</w:t>
      </w:r>
      <w:r>
        <w:rPr>
          <w:rFonts w:hint="eastAsia"/>
        </w:rPr>
        <w:t>收款订单，受理成功后将返回收单服务</w:t>
      </w:r>
      <w:r>
        <w:rPr>
          <w:rFonts w:hint="eastAsia"/>
        </w:rPr>
        <w:t>PC</w:t>
      </w:r>
      <w:r>
        <w:rPr>
          <w:rFonts w:hint="eastAsia"/>
        </w:rPr>
        <w:t>收银台，供用户继续支付操作。</w:t>
      </w:r>
    </w:p>
    <w:p w:rsidR="00550066" w:rsidRDefault="00550066" w:rsidP="00550066">
      <w:pPr>
        <w:pStyle w:val="HS"/>
        <w:ind w:firstLine="480"/>
      </w:pPr>
      <w:r>
        <w:rPr>
          <w:rFonts w:hint="eastAsia"/>
        </w:rPr>
        <w:t>业务系统前端发起表单提交，通过组件向收单服务发起下单请求，收单服务返回数据中带有收银台地址，业务系统拿到地址后自行跳转。</w:t>
      </w:r>
    </w:p>
    <w:p w:rsidR="00550066" w:rsidRDefault="00550066" w:rsidP="00550066">
      <w:pPr>
        <w:pStyle w:val="50"/>
        <w:keepNext w:val="0"/>
        <w:numPr>
          <w:ilvl w:val="4"/>
          <w:numId w:val="1"/>
        </w:numPr>
      </w:pPr>
      <w:r>
        <w:rPr>
          <w:rFonts w:hint="eastAsia"/>
        </w:rPr>
        <w:t>条码付支付接入</w:t>
      </w:r>
    </w:p>
    <w:p w:rsidR="00550066" w:rsidRDefault="00550066" w:rsidP="00550066">
      <w:pPr>
        <w:pStyle w:val="HS"/>
        <w:ind w:firstLine="480"/>
      </w:pPr>
      <w:r>
        <w:rPr>
          <w:rFonts w:hint="eastAsia"/>
        </w:rPr>
        <w:t>业务组件向收单平台请求下条码</w:t>
      </w:r>
      <w:r>
        <w:rPr>
          <w:rFonts w:hint="eastAsia"/>
        </w:rPr>
        <w:t>(</w:t>
      </w:r>
      <w:r>
        <w:rPr>
          <w:rFonts w:hint="eastAsia"/>
        </w:rPr>
        <w:t>支付宝，银联付款码</w:t>
      </w:r>
      <w:r>
        <w:rPr>
          <w:rFonts w:hint="eastAsia"/>
        </w:rPr>
        <w:t>)</w:t>
      </w:r>
      <w:r>
        <w:rPr>
          <w:rFonts w:hint="eastAsia"/>
        </w:rPr>
        <w:t>收款订单，</w:t>
      </w:r>
      <w:r>
        <w:rPr>
          <w:rFonts w:hint="eastAsia"/>
        </w:rPr>
        <w:t xml:space="preserve"> </w:t>
      </w:r>
      <w:r>
        <w:rPr>
          <w:rFonts w:hint="eastAsia"/>
        </w:rPr>
        <w:t>受理结束后返回受理状态。</w:t>
      </w:r>
    </w:p>
    <w:p w:rsidR="00550066" w:rsidRDefault="00550066" w:rsidP="00550066">
      <w:pPr>
        <w:pStyle w:val="50"/>
        <w:keepNext w:val="0"/>
        <w:numPr>
          <w:ilvl w:val="4"/>
          <w:numId w:val="1"/>
        </w:numPr>
      </w:pPr>
      <w:r>
        <w:rPr>
          <w:rFonts w:hint="eastAsia"/>
        </w:rPr>
        <w:t>支付订单查询</w:t>
      </w:r>
    </w:p>
    <w:p w:rsidR="00550066" w:rsidRDefault="00550066" w:rsidP="00550066">
      <w:pPr>
        <w:pStyle w:val="HS"/>
        <w:ind w:firstLine="480"/>
      </w:pPr>
      <w:r>
        <w:rPr>
          <w:rFonts w:hint="eastAsia"/>
        </w:rPr>
        <w:t>业务组件向收单平台请求查询支付订单信息。</w:t>
      </w:r>
    </w:p>
    <w:p w:rsidR="00550066" w:rsidRDefault="00550066" w:rsidP="00550066">
      <w:pPr>
        <w:pStyle w:val="50"/>
        <w:keepNext w:val="0"/>
        <w:numPr>
          <w:ilvl w:val="4"/>
          <w:numId w:val="1"/>
        </w:numPr>
      </w:pPr>
      <w:r>
        <w:rPr>
          <w:rFonts w:hint="eastAsia"/>
        </w:rPr>
        <w:t>支付结果页面通知</w:t>
      </w:r>
    </w:p>
    <w:p w:rsidR="00550066" w:rsidRDefault="00550066" w:rsidP="00550066">
      <w:pPr>
        <w:pStyle w:val="HS"/>
        <w:ind w:firstLine="480"/>
      </w:pPr>
      <w:r>
        <w:rPr>
          <w:rFonts w:hint="eastAsia"/>
        </w:rPr>
        <w:t>对</w:t>
      </w:r>
      <w:r>
        <w:rPr>
          <w:rFonts w:hint="eastAsia"/>
        </w:rPr>
        <w:t>PC</w:t>
      </w:r>
      <w:r>
        <w:rPr>
          <w:rFonts w:hint="eastAsia"/>
        </w:rPr>
        <w:t>下单和手机下单的方式，在用户支付完成之后，缴费平台会根据下单时的页面地址（</w:t>
      </w:r>
      <w:r>
        <w:rPr>
          <w:rFonts w:hint="eastAsia"/>
        </w:rPr>
        <w:t>returnUrl</w:t>
      </w:r>
      <w:r>
        <w:rPr>
          <w:rFonts w:hint="eastAsia"/>
        </w:rPr>
        <w:t>）通过</w:t>
      </w:r>
      <w:r>
        <w:rPr>
          <w:rFonts w:hint="eastAsia"/>
        </w:rPr>
        <w:t>GET</w:t>
      </w:r>
      <w:r>
        <w:rPr>
          <w:rFonts w:hint="eastAsia"/>
        </w:rPr>
        <w:t>请求的形式将支付结果作为参数通知到业务系统。</w:t>
      </w:r>
    </w:p>
    <w:p w:rsidR="00550066" w:rsidRDefault="00550066" w:rsidP="00550066">
      <w:pPr>
        <w:pStyle w:val="50"/>
        <w:keepNext w:val="0"/>
        <w:numPr>
          <w:ilvl w:val="4"/>
          <w:numId w:val="1"/>
        </w:numPr>
      </w:pPr>
      <w:r>
        <w:rPr>
          <w:rFonts w:hint="eastAsia"/>
        </w:rPr>
        <w:t>支付结果后台通知</w:t>
      </w:r>
    </w:p>
    <w:p w:rsidR="00550066" w:rsidRDefault="00550066" w:rsidP="00550066">
      <w:pPr>
        <w:pStyle w:val="HS"/>
        <w:ind w:firstLine="480"/>
      </w:pPr>
      <w:r>
        <w:rPr>
          <w:rFonts w:hint="eastAsia"/>
        </w:rPr>
        <w:t>订单支付成功后，以后台通知方式通知组件支付信息</w:t>
      </w:r>
    </w:p>
    <w:p w:rsidR="00550066" w:rsidRDefault="00550066" w:rsidP="00550066">
      <w:pPr>
        <w:pStyle w:val="HS"/>
        <w:ind w:firstLine="480"/>
      </w:pPr>
      <w:r>
        <w:rPr>
          <w:rFonts w:hint="eastAsia"/>
        </w:rPr>
        <w:t>通知根据组件返回信息受理状态。判断是否需要补偿通知。未收到明确受理成功状态，将在</w:t>
      </w:r>
      <w:r>
        <w:rPr>
          <w:rFonts w:hint="eastAsia"/>
        </w:rPr>
        <w:t>1/3/5/15/30</w:t>
      </w:r>
      <w:r>
        <w:rPr>
          <w:rFonts w:hint="eastAsia"/>
        </w:rPr>
        <w:t>分钟后补偿通知。</w:t>
      </w:r>
    </w:p>
    <w:p w:rsidR="00550066" w:rsidRDefault="00550066" w:rsidP="00550066">
      <w:pPr>
        <w:pStyle w:val="4"/>
        <w:keepNext w:val="0"/>
        <w:numPr>
          <w:ilvl w:val="3"/>
          <w:numId w:val="1"/>
        </w:numPr>
      </w:pPr>
      <w:r>
        <w:rPr>
          <w:rFonts w:hint="eastAsia"/>
        </w:rPr>
        <w:t>退款类接口服务</w:t>
      </w:r>
    </w:p>
    <w:p w:rsidR="00550066" w:rsidRDefault="00550066" w:rsidP="00550066">
      <w:pPr>
        <w:pStyle w:val="HS"/>
        <w:ind w:firstLine="480"/>
      </w:pPr>
      <w:r>
        <w:rPr>
          <w:rFonts w:hint="eastAsia"/>
        </w:rPr>
        <w:t>主要负责提供退款类型订单的接口对接服务，业务系统可通过该服务实现退款下单流程。主要包括：退款订单申请服务、退款订单查询服务、退款结果后台通知服务等。</w:t>
      </w:r>
    </w:p>
    <w:p w:rsidR="00550066" w:rsidRDefault="00550066" w:rsidP="00550066">
      <w:pPr>
        <w:pStyle w:val="50"/>
        <w:keepNext w:val="0"/>
        <w:numPr>
          <w:ilvl w:val="4"/>
          <w:numId w:val="1"/>
        </w:numPr>
      </w:pPr>
      <w:r>
        <w:rPr>
          <w:rFonts w:hint="eastAsia"/>
        </w:rPr>
        <w:t>退款订单申请</w:t>
      </w:r>
    </w:p>
    <w:p w:rsidR="00550066" w:rsidRDefault="00550066" w:rsidP="00550066">
      <w:pPr>
        <w:pStyle w:val="HS"/>
        <w:ind w:firstLine="480"/>
      </w:pPr>
      <w:r>
        <w:rPr>
          <w:rFonts w:hint="eastAsia"/>
        </w:rPr>
        <w:t>组件根据收单平台支付结果，指定某笔订单的某笔交易进行退款。业务组件请求的退款单默认不需要审核直接发起退款交易。</w:t>
      </w:r>
    </w:p>
    <w:p w:rsidR="00550066" w:rsidRDefault="00550066" w:rsidP="00550066">
      <w:pPr>
        <w:pStyle w:val="50"/>
        <w:keepNext w:val="0"/>
        <w:numPr>
          <w:ilvl w:val="4"/>
          <w:numId w:val="1"/>
        </w:numPr>
      </w:pPr>
      <w:r>
        <w:rPr>
          <w:rFonts w:hint="eastAsia"/>
        </w:rPr>
        <w:lastRenderedPageBreak/>
        <w:t>退款订单查询</w:t>
      </w:r>
    </w:p>
    <w:p w:rsidR="00550066" w:rsidRDefault="00550066" w:rsidP="00550066">
      <w:pPr>
        <w:pStyle w:val="HS"/>
        <w:ind w:firstLine="480"/>
      </w:pPr>
      <w:r>
        <w:rPr>
          <w:rFonts w:hint="eastAsia"/>
        </w:rPr>
        <w:t>业务组件向收单平台请求查询退款订单信息。</w:t>
      </w:r>
    </w:p>
    <w:p w:rsidR="00550066" w:rsidRDefault="00550066" w:rsidP="00550066">
      <w:pPr>
        <w:pStyle w:val="50"/>
        <w:keepNext w:val="0"/>
        <w:numPr>
          <w:ilvl w:val="4"/>
          <w:numId w:val="1"/>
        </w:numPr>
      </w:pPr>
      <w:r>
        <w:rPr>
          <w:rFonts w:hint="eastAsia"/>
        </w:rPr>
        <w:t>退款结果后台通知</w:t>
      </w:r>
    </w:p>
    <w:p w:rsidR="00550066" w:rsidRDefault="00550066" w:rsidP="00550066">
      <w:pPr>
        <w:pStyle w:val="HS"/>
        <w:ind w:firstLine="480"/>
      </w:pPr>
      <w:r>
        <w:rPr>
          <w:rFonts w:hint="eastAsia"/>
        </w:rPr>
        <w:t>退款成功后，以后台通知方式通知组件退款信息；</w:t>
      </w:r>
    </w:p>
    <w:p w:rsidR="00550066" w:rsidRDefault="00550066" w:rsidP="00550066">
      <w:pPr>
        <w:pStyle w:val="HS"/>
        <w:ind w:firstLine="480"/>
      </w:pPr>
      <w:r>
        <w:rPr>
          <w:rFonts w:hint="eastAsia"/>
        </w:rPr>
        <w:t>通知根据组件返回信息受理状态。判断是否需要补偿通知。未收到明确受理成功状态，将在</w:t>
      </w:r>
      <w:r>
        <w:rPr>
          <w:rFonts w:hint="eastAsia"/>
        </w:rPr>
        <w:t>1/3/5/15/30</w:t>
      </w:r>
      <w:r>
        <w:rPr>
          <w:rFonts w:hint="eastAsia"/>
        </w:rPr>
        <w:t>分钟后补偿通知。</w:t>
      </w:r>
    </w:p>
    <w:p w:rsidR="00550066" w:rsidRDefault="00550066" w:rsidP="00550066">
      <w:pPr>
        <w:pStyle w:val="4"/>
        <w:keepNext w:val="0"/>
        <w:numPr>
          <w:ilvl w:val="3"/>
          <w:numId w:val="1"/>
        </w:numPr>
      </w:pPr>
      <w:r>
        <w:rPr>
          <w:rFonts w:hint="eastAsia"/>
        </w:rPr>
        <w:t>对账类接口服务</w:t>
      </w:r>
    </w:p>
    <w:p w:rsidR="00550066" w:rsidRDefault="00550066" w:rsidP="00550066">
      <w:pPr>
        <w:pStyle w:val="HS"/>
        <w:ind w:firstLine="480"/>
      </w:pPr>
      <w:r>
        <w:rPr>
          <w:rFonts w:hint="eastAsia"/>
        </w:rPr>
        <w:t>主要负责提供订单对账接口对接服务，业务系统可通过该服务实现拉取对账单。主要包括：对账单下载接口服务。</w:t>
      </w:r>
    </w:p>
    <w:p w:rsidR="00550066" w:rsidRDefault="00550066" w:rsidP="00550066">
      <w:pPr>
        <w:pStyle w:val="3"/>
        <w:keepNext w:val="0"/>
        <w:numPr>
          <w:ilvl w:val="2"/>
          <w:numId w:val="1"/>
        </w:numPr>
      </w:pPr>
      <w:bookmarkStart w:id="9" w:name="_Toc141446357"/>
      <w:r>
        <w:rPr>
          <w:rFonts w:hint="eastAsia"/>
        </w:rPr>
        <w:t>收款机构服务中心</w:t>
      </w:r>
      <w:bookmarkEnd w:id="9"/>
    </w:p>
    <w:p w:rsidR="00550066" w:rsidRDefault="00550066" w:rsidP="00550066">
      <w:pPr>
        <w:pStyle w:val="HS"/>
        <w:ind w:firstLine="480"/>
      </w:pPr>
      <w:r>
        <w:rPr>
          <w:rFonts w:hint="eastAsia"/>
        </w:rPr>
        <w:t>收款机构服务中心主要面向收款机构商户的管理员进行使用，商户管理员可查询收款商户的支付订单信息及退款信息，并查看该商户的交易结算情况，支持查看商户的交易分析。</w:t>
      </w:r>
    </w:p>
    <w:p w:rsidR="00550066" w:rsidRDefault="00550066" w:rsidP="00550066">
      <w:pPr>
        <w:pStyle w:val="4"/>
        <w:keepNext w:val="0"/>
        <w:numPr>
          <w:ilvl w:val="3"/>
          <w:numId w:val="1"/>
        </w:numPr>
      </w:pPr>
      <w:r>
        <w:rPr>
          <w:rFonts w:hint="eastAsia"/>
        </w:rPr>
        <w:t>机构交易管理</w:t>
      </w:r>
    </w:p>
    <w:p w:rsidR="00550066" w:rsidRDefault="00550066" w:rsidP="00550066">
      <w:pPr>
        <w:pStyle w:val="HS"/>
        <w:ind w:firstLine="480"/>
      </w:pPr>
      <w:r>
        <w:rPr>
          <w:rFonts w:hint="eastAsia"/>
        </w:rPr>
        <w:t>支持对商户对日交易流水查询、收款单位交易流水查询管理。包括日交易流水查询、收款单位交易流水查询等功能模块。</w:t>
      </w:r>
    </w:p>
    <w:p w:rsidR="00550066" w:rsidRDefault="00550066" w:rsidP="00550066">
      <w:pPr>
        <w:pStyle w:val="50"/>
        <w:keepNext w:val="0"/>
        <w:numPr>
          <w:ilvl w:val="4"/>
          <w:numId w:val="1"/>
        </w:numPr>
      </w:pPr>
      <w:r>
        <w:rPr>
          <w:rFonts w:hint="eastAsia"/>
        </w:rPr>
        <w:t>日交易管理</w:t>
      </w:r>
    </w:p>
    <w:p w:rsidR="00550066" w:rsidRDefault="00550066" w:rsidP="00550066">
      <w:pPr>
        <w:pStyle w:val="HS"/>
        <w:ind w:firstLine="480"/>
      </w:pPr>
      <w:r>
        <w:rPr>
          <w:rFonts w:hint="eastAsia"/>
        </w:rPr>
        <w:t>可以查看当前关注收款单位的交易流水及明细，分析指定日期范围内每日的总体交易笔数、交易金额；</w:t>
      </w:r>
    </w:p>
    <w:p w:rsidR="00550066" w:rsidRDefault="00550066" w:rsidP="00550066">
      <w:pPr>
        <w:pStyle w:val="6"/>
        <w:keepNext w:val="0"/>
      </w:pPr>
      <w:r>
        <w:rPr>
          <w:rFonts w:hint="eastAsia"/>
        </w:rPr>
        <w:t>日交易流水列表展示</w:t>
      </w:r>
    </w:p>
    <w:p w:rsidR="00550066" w:rsidRDefault="00550066" w:rsidP="00550066">
      <w:pPr>
        <w:pStyle w:val="HS"/>
        <w:ind w:firstLine="480"/>
      </w:pPr>
      <w:r>
        <w:rPr>
          <w:rFonts w:hint="eastAsia"/>
        </w:rPr>
        <w:t>实现日交易流水列表的展示，展示的日交易流水列表信息包括：订单日期、交易笔数、实收金额、订单金额、业务优惠金额、渠道优惠金额等信息。</w:t>
      </w:r>
    </w:p>
    <w:p w:rsidR="00550066" w:rsidRDefault="00550066" w:rsidP="00550066">
      <w:pPr>
        <w:pStyle w:val="6"/>
        <w:keepNext w:val="0"/>
      </w:pPr>
      <w:r>
        <w:rPr>
          <w:rFonts w:hint="eastAsia"/>
        </w:rPr>
        <w:t>日交易流水明细</w:t>
      </w:r>
    </w:p>
    <w:p w:rsidR="00550066" w:rsidRDefault="00550066" w:rsidP="00550066">
      <w:pPr>
        <w:pStyle w:val="HS"/>
        <w:ind w:firstLine="480"/>
      </w:pPr>
      <w:r>
        <w:rPr>
          <w:rFonts w:hint="eastAsia"/>
        </w:rPr>
        <w:t>实现日交易流水明细的查看，查看的日交易流水明细信息包括：交易时间、商户订单号、实收金额、业务优惠金额、渠道优惠金额、收款单位、订单类型、</w:t>
      </w:r>
      <w:r>
        <w:rPr>
          <w:rFonts w:hint="eastAsia"/>
        </w:rPr>
        <w:lastRenderedPageBreak/>
        <w:t>支付渠道等信息。同时支持下载明细单。</w:t>
      </w:r>
    </w:p>
    <w:p w:rsidR="00550066" w:rsidRDefault="00550066" w:rsidP="00550066">
      <w:pPr>
        <w:pStyle w:val="6"/>
        <w:keepNext w:val="0"/>
      </w:pPr>
      <w:r>
        <w:rPr>
          <w:rFonts w:hint="eastAsia"/>
        </w:rPr>
        <w:t>日交易流水明细下载</w:t>
      </w:r>
    </w:p>
    <w:p w:rsidR="00550066" w:rsidRDefault="00550066" w:rsidP="00550066">
      <w:pPr>
        <w:pStyle w:val="HS"/>
        <w:ind w:firstLine="480"/>
      </w:pPr>
      <w:r>
        <w:rPr>
          <w:rFonts w:hint="eastAsia"/>
        </w:rPr>
        <w:t>支持将日交易流水明细生成</w:t>
      </w:r>
      <w:r>
        <w:rPr>
          <w:rFonts w:hint="eastAsia"/>
        </w:rPr>
        <w:t>EXCEL</w:t>
      </w:r>
      <w:r>
        <w:rPr>
          <w:rFonts w:hint="eastAsia"/>
        </w:rPr>
        <w:t>表格，并调用浏览器下载服务，将</w:t>
      </w:r>
      <w:r>
        <w:rPr>
          <w:rFonts w:hint="eastAsia"/>
        </w:rPr>
        <w:t>EXCEL</w:t>
      </w:r>
      <w:r>
        <w:rPr>
          <w:rFonts w:hint="eastAsia"/>
        </w:rPr>
        <w:t>表格保存至本地电脑中。</w:t>
      </w:r>
    </w:p>
    <w:p w:rsidR="00550066" w:rsidRDefault="00550066" w:rsidP="00550066">
      <w:pPr>
        <w:pStyle w:val="6"/>
        <w:keepNext w:val="0"/>
      </w:pPr>
      <w:r>
        <w:rPr>
          <w:rFonts w:hint="eastAsia"/>
        </w:rPr>
        <w:t>按订单日期查询</w:t>
      </w:r>
    </w:p>
    <w:p w:rsidR="00550066" w:rsidRDefault="00550066" w:rsidP="00550066">
      <w:pPr>
        <w:pStyle w:val="HS"/>
        <w:ind w:firstLine="480"/>
      </w:pPr>
      <w:r>
        <w:rPr>
          <w:rFonts w:hint="eastAsia"/>
        </w:rPr>
        <w:t>该功能支持对日交易流水情况进行查询，通过选择订单日期字段筛选符合限定条件下的日交易流水记录，查询完成后列表将展示符合条件的日交易流水数据记录。</w:t>
      </w:r>
    </w:p>
    <w:p w:rsidR="00550066" w:rsidRDefault="00550066" w:rsidP="00550066">
      <w:pPr>
        <w:pStyle w:val="6"/>
        <w:keepNext w:val="0"/>
      </w:pPr>
      <w:r>
        <w:rPr>
          <w:rFonts w:hint="eastAsia"/>
        </w:rPr>
        <w:t>按收款单位查询</w:t>
      </w:r>
    </w:p>
    <w:p w:rsidR="00550066" w:rsidRDefault="00550066" w:rsidP="00550066">
      <w:pPr>
        <w:pStyle w:val="HS"/>
        <w:ind w:firstLine="480"/>
      </w:pPr>
      <w:r>
        <w:rPr>
          <w:rFonts w:hint="eastAsia"/>
        </w:rPr>
        <w:t>该功能支持对日交易流水情况进行查询，通过输入收款单位字段筛选符合限定条件下的日交易流水记录，查询完成后列表将展示符合条件的日交易流水数据记录。</w:t>
      </w:r>
    </w:p>
    <w:p w:rsidR="00550066" w:rsidRDefault="00550066" w:rsidP="00550066">
      <w:pPr>
        <w:pStyle w:val="50"/>
        <w:keepNext w:val="0"/>
        <w:numPr>
          <w:ilvl w:val="4"/>
          <w:numId w:val="1"/>
        </w:numPr>
      </w:pPr>
      <w:r>
        <w:rPr>
          <w:rFonts w:hint="eastAsia"/>
        </w:rPr>
        <w:t>收款单位交易管理</w:t>
      </w:r>
    </w:p>
    <w:p w:rsidR="00550066" w:rsidRDefault="00550066" w:rsidP="00550066">
      <w:pPr>
        <w:pStyle w:val="HS"/>
        <w:ind w:firstLine="480"/>
      </w:pPr>
      <w:r>
        <w:rPr>
          <w:rFonts w:hint="eastAsia"/>
        </w:rPr>
        <w:t>以收款单位为维度，可以查看所选日期范围内每个单位的收款单位交易流水情况及明细。</w:t>
      </w:r>
    </w:p>
    <w:p w:rsidR="00550066" w:rsidRDefault="00550066" w:rsidP="00550066">
      <w:pPr>
        <w:pStyle w:val="6"/>
        <w:keepNext w:val="0"/>
      </w:pPr>
      <w:r>
        <w:rPr>
          <w:rFonts w:hint="eastAsia"/>
        </w:rPr>
        <w:t>收款单位交易流水列表展示</w:t>
      </w:r>
    </w:p>
    <w:p w:rsidR="00550066" w:rsidRDefault="00550066" w:rsidP="00550066">
      <w:pPr>
        <w:pStyle w:val="HS"/>
        <w:ind w:firstLine="480"/>
      </w:pPr>
      <w:r>
        <w:rPr>
          <w:rFonts w:hint="eastAsia"/>
        </w:rPr>
        <w:t>实现收款单位交易流水列表的展示，展示的收款单位交易流水列表信息包括：订单日期、交易笔数、实收金额、订单金额、业务优惠金额、渠道优惠金额等信息。</w:t>
      </w:r>
    </w:p>
    <w:p w:rsidR="00550066" w:rsidRDefault="00550066" w:rsidP="00550066">
      <w:pPr>
        <w:pStyle w:val="6"/>
        <w:keepNext w:val="0"/>
      </w:pPr>
      <w:r>
        <w:rPr>
          <w:rFonts w:hint="eastAsia"/>
        </w:rPr>
        <w:t>收款单位交易流水明细</w:t>
      </w:r>
    </w:p>
    <w:p w:rsidR="00550066" w:rsidRDefault="00550066" w:rsidP="00550066">
      <w:pPr>
        <w:pStyle w:val="HS"/>
        <w:ind w:firstLine="480"/>
      </w:pPr>
      <w:r>
        <w:rPr>
          <w:rFonts w:hint="eastAsia"/>
        </w:rPr>
        <w:t>实现收款单位交易流水明细的查看，查看的收款单位交易流水明细信息包括：交易时间、商户订单号、实收金额、业务优惠金额、渠道优惠金额、收款单位、订单类型、支付渠道等信息。同时支持下载明细单。</w:t>
      </w:r>
    </w:p>
    <w:p w:rsidR="00550066" w:rsidRDefault="00550066" w:rsidP="00550066">
      <w:pPr>
        <w:pStyle w:val="6"/>
        <w:keepNext w:val="0"/>
      </w:pPr>
      <w:r>
        <w:rPr>
          <w:rFonts w:hint="eastAsia"/>
        </w:rPr>
        <w:t>收款单位交易流水明细下载</w:t>
      </w:r>
    </w:p>
    <w:p w:rsidR="00550066" w:rsidRDefault="00550066" w:rsidP="00550066">
      <w:pPr>
        <w:pStyle w:val="HS"/>
        <w:ind w:firstLine="480"/>
      </w:pPr>
      <w:r>
        <w:rPr>
          <w:rFonts w:hint="eastAsia"/>
        </w:rPr>
        <w:t>支持将收款单位交易流水明细生成</w:t>
      </w:r>
      <w:r>
        <w:rPr>
          <w:rFonts w:hint="eastAsia"/>
        </w:rPr>
        <w:t>EXCEL</w:t>
      </w:r>
      <w:r>
        <w:rPr>
          <w:rFonts w:hint="eastAsia"/>
        </w:rPr>
        <w:t>表格，并调用浏览器下载服务，</w:t>
      </w:r>
      <w:r>
        <w:rPr>
          <w:rFonts w:hint="eastAsia"/>
        </w:rPr>
        <w:lastRenderedPageBreak/>
        <w:t>将</w:t>
      </w:r>
      <w:r>
        <w:rPr>
          <w:rFonts w:hint="eastAsia"/>
        </w:rPr>
        <w:t>EXCEL</w:t>
      </w:r>
      <w:r>
        <w:rPr>
          <w:rFonts w:hint="eastAsia"/>
        </w:rPr>
        <w:t>表格保存至本地电脑中。</w:t>
      </w:r>
    </w:p>
    <w:p w:rsidR="00550066" w:rsidRDefault="00550066" w:rsidP="00550066">
      <w:pPr>
        <w:pStyle w:val="6"/>
        <w:keepNext w:val="0"/>
      </w:pPr>
      <w:r>
        <w:rPr>
          <w:rFonts w:hint="eastAsia"/>
        </w:rPr>
        <w:t>按订单日期查询</w:t>
      </w:r>
    </w:p>
    <w:p w:rsidR="00550066" w:rsidRDefault="00550066" w:rsidP="00550066">
      <w:pPr>
        <w:pStyle w:val="HS"/>
        <w:ind w:firstLine="480"/>
      </w:pPr>
      <w:r>
        <w:rPr>
          <w:rFonts w:hint="eastAsia"/>
        </w:rPr>
        <w:t>该功能支持对收款单位交易流水情况进行查询，通过选择订单日期字段筛选符合限定条件下的收款单位交易流水记录，查询完成后列表将展示符合条件的收款单位交易流水数据记录。</w:t>
      </w:r>
    </w:p>
    <w:p w:rsidR="00550066" w:rsidRDefault="00550066" w:rsidP="00550066">
      <w:pPr>
        <w:pStyle w:val="4"/>
        <w:keepNext w:val="0"/>
        <w:numPr>
          <w:ilvl w:val="3"/>
          <w:numId w:val="1"/>
        </w:numPr>
      </w:pPr>
      <w:r>
        <w:rPr>
          <w:rFonts w:hint="eastAsia"/>
        </w:rPr>
        <w:t>机构退款管理</w:t>
      </w:r>
    </w:p>
    <w:p w:rsidR="00550066" w:rsidRDefault="00550066" w:rsidP="00550066">
      <w:pPr>
        <w:pStyle w:val="50"/>
        <w:keepNext w:val="0"/>
        <w:numPr>
          <w:ilvl w:val="4"/>
          <w:numId w:val="1"/>
        </w:numPr>
      </w:pPr>
      <w:r>
        <w:rPr>
          <w:rFonts w:hint="eastAsia"/>
        </w:rPr>
        <w:t>退款订单管理</w:t>
      </w:r>
    </w:p>
    <w:p w:rsidR="00550066" w:rsidRDefault="00550066" w:rsidP="00550066">
      <w:pPr>
        <w:pStyle w:val="HS"/>
        <w:ind w:firstLine="480"/>
      </w:pPr>
      <w:r>
        <w:rPr>
          <w:rFonts w:hint="eastAsia"/>
        </w:rPr>
        <w:t>可以查看当前关注收款单位的退款订单及明细，分析指定日期范围内每日的总体退款笔数、退款金额。</w:t>
      </w:r>
    </w:p>
    <w:p w:rsidR="00550066" w:rsidRDefault="00550066" w:rsidP="00550066">
      <w:pPr>
        <w:pStyle w:val="6"/>
        <w:keepNext w:val="0"/>
      </w:pPr>
      <w:r>
        <w:rPr>
          <w:rFonts w:hint="eastAsia"/>
        </w:rPr>
        <w:t>退款订单列表展示</w:t>
      </w:r>
    </w:p>
    <w:p w:rsidR="00550066" w:rsidRDefault="00550066" w:rsidP="00550066">
      <w:pPr>
        <w:pStyle w:val="HS"/>
        <w:ind w:firstLine="480"/>
      </w:pPr>
      <w:r>
        <w:rPr>
          <w:rFonts w:hint="eastAsia"/>
        </w:rPr>
        <w:t>实现退款订单列表的展示，展示的退款订单列表信息包括：退款申请时间、退款订单号、收款单位、退款金额、处理状态、退款状态等信息。</w:t>
      </w:r>
    </w:p>
    <w:p w:rsidR="00550066" w:rsidRDefault="00550066" w:rsidP="00550066">
      <w:pPr>
        <w:pStyle w:val="6"/>
        <w:keepNext w:val="0"/>
      </w:pPr>
      <w:r>
        <w:rPr>
          <w:rFonts w:hint="eastAsia"/>
        </w:rPr>
        <w:t>退款订单详情</w:t>
      </w:r>
    </w:p>
    <w:p w:rsidR="00550066" w:rsidRDefault="00550066" w:rsidP="00550066">
      <w:pPr>
        <w:pStyle w:val="HS"/>
        <w:ind w:firstLine="480"/>
      </w:pPr>
      <w:r>
        <w:rPr>
          <w:rFonts w:hint="eastAsia"/>
        </w:rPr>
        <w:t>实现退款订单详情的查看，查看的退款订单详情信息包括：退款申请时间、退款订单号、退款单位、退款金额、退款原因、审批备注、订单信息、退款方式等信息。</w:t>
      </w:r>
    </w:p>
    <w:p w:rsidR="00550066" w:rsidRDefault="00550066" w:rsidP="00550066">
      <w:pPr>
        <w:pStyle w:val="6"/>
        <w:keepNext w:val="0"/>
      </w:pPr>
      <w:r>
        <w:rPr>
          <w:rFonts w:hint="eastAsia"/>
        </w:rPr>
        <w:t>同意退款</w:t>
      </w:r>
    </w:p>
    <w:p w:rsidR="00550066" w:rsidRDefault="00550066" w:rsidP="00550066">
      <w:pPr>
        <w:pStyle w:val="HS"/>
        <w:ind w:firstLine="480"/>
      </w:pPr>
      <w:r>
        <w:rPr>
          <w:rFonts w:hint="eastAsia"/>
        </w:rPr>
        <w:t>支持对退款订单进行同意操作，同时填写备注信息，便于后期查询时有相关处理结果记录。</w:t>
      </w:r>
    </w:p>
    <w:p w:rsidR="00550066" w:rsidRDefault="00550066" w:rsidP="00550066">
      <w:pPr>
        <w:pStyle w:val="6"/>
        <w:keepNext w:val="0"/>
      </w:pPr>
      <w:r>
        <w:rPr>
          <w:rFonts w:hint="eastAsia"/>
        </w:rPr>
        <w:t>驳回退款</w:t>
      </w:r>
    </w:p>
    <w:p w:rsidR="00550066" w:rsidRDefault="00550066" w:rsidP="00550066">
      <w:pPr>
        <w:pStyle w:val="HS"/>
        <w:ind w:firstLine="480"/>
      </w:pPr>
      <w:r>
        <w:rPr>
          <w:rFonts w:hint="eastAsia"/>
        </w:rPr>
        <w:t>该功能支持对退款订单情况进行查询，通过选择退款申请日期字段筛选符合限定条件下的退款订单记录，查询完成后列表将展示符合条件的退款订单数据记录。</w:t>
      </w:r>
    </w:p>
    <w:p w:rsidR="00550066" w:rsidRDefault="00550066" w:rsidP="00550066">
      <w:pPr>
        <w:pStyle w:val="6"/>
        <w:keepNext w:val="0"/>
      </w:pPr>
      <w:r>
        <w:rPr>
          <w:rFonts w:hint="eastAsia"/>
        </w:rPr>
        <w:t>按退款申请日期查询</w:t>
      </w:r>
    </w:p>
    <w:p w:rsidR="00550066" w:rsidRDefault="00550066" w:rsidP="00550066">
      <w:pPr>
        <w:pStyle w:val="HS"/>
        <w:ind w:firstLine="480"/>
      </w:pPr>
      <w:r>
        <w:rPr>
          <w:rFonts w:hint="eastAsia"/>
        </w:rPr>
        <w:t>该功能支持对退款订单情况进行查询，通过输入收款单位字段筛选符合限定</w:t>
      </w:r>
      <w:r>
        <w:rPr>
          <w:rFonts w:hint="eastAsia"/>
        </w:rPr>
        <w:lastRenderedPageBreak/>
        <w:t>条件下的退款订单记录，查询完成后列表将展示符合条件的退款订单数据记录。</w:t>
      </w:r>
    </w:p>
    <w:p w:rsidR="00550066" w:rsidRDefault="00550066" w:rsidP="00550066">
      <w:pPr>
        <w:pStyle w:val="50"/>
        <w:keepNext w:val="0"/>
        <w:numPr>
          <w:ilvl w:val="4"/>
          <w:numId w:val="1"/>
        </w:numPr>
      </w:pPr>
      <w:r>
        <w:rPr>
          <w:rFonts w:hint="eastAsia"/>
        </w:rPr>
        <w:t>原支付订单查询</w:t>
      </w:r>
    </w:p>
    <w:p w:rsidR="00550066" w:rsidRDefault="00550066" w:rsidP="00550066">
      <w:pPr>
        <w:pStyle w:val="HS"/>
        <w:ind w:firstLine="480"/>
      </w:pPr>
      <w:r>
        <w:rPr>
          <w:rFonts w:hint="eastAsia"/>
        </w:rPr>
        <w:t>可通过支付订单号、手机号查询原支付订单信息。</w:t>
      </w:r>
    </w:p>
    <w:p w:rsidR="00550066" w:rsidRDefault="00550066" w:rsidP="00550066">
      <w:pPr>
        <w:pStyle w:val="6"/>
        <w:keepNext w:val="0"/>
      </w:pPr>
      <w:r>
        <w:rPr>
          <w:rFonts w:hint="eastAsia"/>
        </w:rPr>
        <w:t>原支付订单列表展示</w:t>
      </w:r>
    </w:p>
    <w:p w:rsidR="00550066" w:rsidRDefault="00550066" w:rsidP="00550066">
      <w:pPr>
        <w:pStyle w:val="HS"/>
        <w:ind w:firstLine="480"/>
      </w:pPr>
      <w:r>
        <w:rPr>
          <w:rFonts w:hint="eastAsia"/>
        </w:rPr>
        <w:t>实现原支付订单列表的展示，展示的原支付订单列表信息包括：交易时间、支付订单号、金额、用户手机号、交易状态等信息。</w:t>
      </w:r>
    </w:p>
    <w:p w:rsidR="00550066" w:rsidRDefault="00550066" w:rsidP="00550066">
      <w:pPr>
        <w:pStyle w:val="6"/>
        <w:keepNext w:val="0"/>
      </w:pPr>
      <w:r>
        <w:rPr>
          <w:rFonts w:hint="eastAsia"/>
        </w:rPr>
        <w:t>发起退款</w:t>
      </w:r>
    </w:p>
    <w:p w:rsidR="00550066" w:rsidRDefault="00550066" w:rsidP="00550066">
      <w:pPr>
        <w:pStyle w:val="HS"/>
        <w:ind w:firstLine="480"/>
      </w:pPr>
      <w:r>
        <w:rPr>
          <w:rFonts w:hint="eastAsia"/>
        </w:rPr>
        <w:t>实现原支付订单退款的操作，在退款时可查看原支付订单信息包括：原订单创建时间、原支付订单号、金额、联系电话等信息。</w:t>
      </w:r>
    </w:p>
    <w:p w:rsidR="00550066" w:rsidRDefault="00550066" w:rsidP="00550066">
      <w:pPr>
        <w:pStyle w:val="6"/>
        <w:keepNext w:val="0"/>
      </w:pPr>
      <w:r>
        <w:rPr>
          <w:rFonts w:hint="eastAsia"/>
        </w:rPr>
        <w:t>按支付订单号查询</w:t>
      </w:r>
    </w:p>
    <w:p w:rsidR="00550066" w:rsidRDefault="00550066" w:rsidP="00550066">
      <w:pPr>
        <w:pStyle w:val="HS"/>
        <w:ind w:firstLine="480"/>
      </w:pPr>
      <w:r>
        <w:rPr>
          <w:rFonts w:hint="eastAsia"/>
        </w:rPr>
        <w:t>该功能支持对原支付订单情况进行查询，通过输入支付订单号字段筛选符合限定条件下的原支付订单记录，查询完成后列表将展示符合条件的原支付订单数据记录。</w:t>
      </w:r>
    </w:p>
    <w:p w:rsidR="00550066" w:rsidRDefault="00550066" w:rsidP="00550066">
      <w:pPr>
        <w:pStyle w:val="6"/>
        <w:keepNext w:val="0"/>
      </w:pPr>
      <w:r>
        <w:rPr>
          <w:rFonts w:hint="eastAsia"/>
        </w:rPr>
        <w:t>按用户手机号查询</w:t>
      </w:r>
    </w:p>
    <w:p w:rsidR="00550066" w:rsidRDefault="00550066" w:rsidP="00550066">
      <w:pPr>
        <w:pStyle w:val="HS"/>
        <w:ind w:firstLine="480"/>
      </w:pPr>
      <w:r>
        <w:rPr>
          <w:rFonts w:hint="eastAsia"/>
        </w:rPr>
        <w:t>该功能支持对原支付订单情况进行查询，通过用户手机号字段筛选符合限定条件下的原支付订单记录，查询完成后列表将展示符合条件的原支付订单数据记录。</w:t>
      </w:r>
    </w:p>
    <w:p w:rsidR="00550066" w:rsidRDefault="00550066" w:rsidP="00550066">
      <w:pPr>
        <w:pStyle w:val="4"/>
        <w:keepNext w:val="0"/>
        <w:numPr>
          <w:ilvl w:val="3"/>
          <w:numId w:val="1"/>
        </w:numPr>
      </w:pPr>
      <w:r>
        <w:rPr>
          <w:rFonts w:hint="eastAsia"/>
        </w:rPr>
        <w:t>机构结算管理</w:t>
      </w:r>
    </w:p>
    <w:p w:rsidR="00550066" w:rsidRDefault="00550066" w:rsidP="00550066">
      <w:pPr>
        <w:pStyle w:val="HS"/>
        <w:ind w:firstLine="480"/>
      </w:pPr>
      <w:r>
        <w:rPr>
          <w:rFonts w:hint="eastAsia"/>
        </w:rPr>
        <w:t>支持商户对日结算流水查询、收款单位结算流水查询、未结算流水查询不同维度结算单管理。</w:t>
      </w:r>
    </w:p>
    <w:p w:rsidR="00550066" w:rsidRDefault="00550066" w:rsidP="00550066">
      <w:pPr>
        <w:pStyle w:val="50"/>
        <w:keepNext w:val="0"/>
        <w:numPr>
          <w:ilvl w:val="4"/>
          <w:numId w:val="1"/>
        </w:numPr>
      </w:pPr>
      <w:r>
        <w:rPr>
          <w:rFonts w:hint="eastAsia"/>
        </w:rPr>
        <w:t>日结算管理</w:t>
      </w:r>
    </w:p>
    <w:p w:rsidR="00550066" w:rsidRDefault="00550066" w:rsidP="00550066">
      <w:pPr>
        <w:pStyle w:val="HS"/>
        <w:ind w:firstLine="480"/>
      </w:pPr>
      <w:r>
        <w:rPr>
          <w:rFonts w:hint="eastAsia"/>
        </w:rPr>
        <w:t>可以查看当前机构在指定日期下的日结算流水。</w:t>
      </w:r>
    </w:p>
    <w:p w:rsidR="00550066" w:rsidRDefault="00550066" w:rsidP="00550066">
      <w:pPr>
        <w:pStyle w:val="6"/>
        <w:keepNext w:val="0"/>
      </w:pPr>
      <w:r>
        <w:rPr>
          <w:rFonts w:hint="eastAsia"/>
        </w:rPr>
        <w:t>日结算流水列表展示</w:t>
      </w:r>
    </w:p>
    <w:p w:rsidR="00550066" w:rsidRDefault="00550066" w:rsidP="00550066">
      <w:pPr>
        <w:pStyle w:val="HS"/>
        <w:ind w:firstLine="480"/>
      </w:pPr>
      <w:r>
        <w:rPr>
          <w:rFonts w:hint="eastAsia"/>
        </w:rPr>
        <w:t>实现日结算流水列表的展示，展示的日结算流水列表信息包括：订单日期、</w:t>
      </w:r>
      <w:r>
        <w:rPr>
          <w:rFonts w:hint="eastAsia"/>
        </w:rPr>
        <w:lastRenderedPageBreak/>
        <w:t>支付渠道、交易笔数、交易金额、已结笔数、已结金额、入账金额、手续费等信息。</w:t>
      </w:r>
    </w:p>
    <w:p w:rsidR="00550066" w:rsidRDefault="00550066" w:rsidP="00550066">
      <w:pPr>
        <w:pStyle w:val="6"/>
        <w:keepNext w:val="0"/>
      </w:pPr>
      <w:r>
        <w:rPr>
          <w:rFonts w:hint="eastAsia"/>
        </w:rPr>
        <w:t>日结算流水明细</w:t>
      </w:r>
    </w:p>
    <w:p w:rsidR="00550066" w:rsidRDefault="00550066" w:rsidP="00550066">
      <w:pPr>
        <w:pStyle w:val="HS"/>
        <w:ind w:firstLine="480"/>
      </w:pPr>
      <w:r>
        <w:rPr>
          <w:rFonts w:hint="eastAsia"/>
        </w:rPr>
        <w:t>实现日结算流水明细的查看，查看的日结算流水明细信息包括：结算日期、商户订单号、交易金额、已结金额、入账金额、手续费、收款单位、交易时间、订单类型、支付渠道等信息。同时支持下载明细单。</w:t>
      </w:r>
    </w:p>
    <w:p w:rsidR="00550066" w:rsidRDefault="00550066" w:rsidP="00550066">
      <w:pPr>
        <w:pStyle w:val="6"/>
        <w:keepNext w:val="0"/>
      </w:pPr>
      <w:r>
        <w:rPr>
          <w:rFonts w:hint="eastAsia"/>
        </w:rPr>
        <w:t>日结算流水明细下载</w:t>
      </w:r>
    </w:p>
    <w:p w:rsidR="00550066" w:rsidRDefault="00550066" w:rsidP="00550066">
      <w:pPr>
        <w:pStyle w:val="HS"/>
        <w:ind w:firstLine="480"/>
      </w:pPr>
      <w:r>
        <w:rPr>
          <w:rFonts w:hint="eastAsia"/>
        </w:rPr>
        <w:t>支持将日结算流水明细生成</w:t>
      </w:r>
      <w:r>
        <w:rPr>
          <w:rFonts w:hint="eastAsia"/>
        </w:rPr>
        <w:t>EXCEL</w:t>
      </w:r>
      <w:r>
        <w:rPr>
          <w:rFonts w:hint="eastAsia"/>
        </w:rPr>
        <w:t>表格，并调用浏览器下载服务，将</w:t>
      </w:r>
      <w:r>
        <w:rPr>
          <w:rFonts w:hint="eastAsia"/>
        </w:rPr>
        <w:t>EXCEL</w:t>
      </w:r>
      <w:r>
        <w:rPr>
          <w:rFonts w:hint="eastAsia"/>
        </w:rPr>
        <w:t>表格保存至本地电脑中。</w:t>
      </w:r>
    </w:p>
    <w:p w:rsidR="00550066" w:rsidRDefault="00550066" w:rsidP="00550066">
      <w:pPr>
        <w:pStyle w:val="6"/>
        <w:keepNext w:val="0"/>
      </w:pPr>
      <w:r>
        <w:rPr>
          <w:rFonts w:hint="eastAsia"/>
        </w:rPr>
        <w:t>按订单日期查询</w:t>
      </w:r>
    </w:p>
    <w:p w:rsidR="00550066" w:rsidRDefault="00550066" w:rsidP="00550066">
      <w:pPr>
        <w:pStyle w:val="HS"/>
        <w:ind w:firstLine="480"/>
      </w:pPr>
      <w:r>
        <w:rPr>
          <w:rFonts w:hint="eastAsia"/>
        </w:rPr>
        <w:t>该功能支持对日结算流水情况进行查询，通过选择订单日期字段筛选符合限定条件下的日结算流水记录，查询完成后列表将展示符合条件的日结算流水数据记录。</w:t>
      </w:r>
    </w:p>
    <w:p w:rsidR="00550066" w:rsidRDefault="00550066" w:rsidP="00550066">
      <w:pPr>
        <w:pStyle w:val="6"/>
        <w:keepNext w:val="0"/>
      </w:pPr>
      <w:r>
        <w:rPr>
          <w:rFonts w:hint="eastAsia"/>
        </w:rPr>
        <w:t>按收款单位查询</w:t>
      </w:r>
    </w:p>
    <w:p w:rsidR="00550066" w:rsidRDefault="00550066" w:rsidP="00550066">
      <w:pPr>
        <w:pStyle w:val="HS"/>
        <w:ind w:firstLine="480"/>
      </w:pPr>
      <w:r>
        <w:rPr>
          <w:rFonts w:hint="eastAsia"/>
        </w:rPr>
        <w:t>该功能支持对日结算流水情况进行查询，通过输入收款单位字段筛选符合限定条件下的日结算流水记录，查询完成后列表将展示符合条件的日结算流水数据记录。</w:t>
      </w:r>
    </w:p>
    <w:p w:rsidR="00550066" w:rsidRDefault="00550066" w:rsidP="00550066">
      <w:pPr>
        <w:pStyle w:val="50"/>
        <w:keepNext w:val="0"/>
        <w:numPr>
          <w:ilvl w:val="4"/>
          <w:numId w:val="1"/>
        </w:numPr>
      </w:pPr>
      <w:r>
        <w:rPr>
          <w:rFonts w:hint="eastAsia"/>
        </w:rPr>
        <w:t>收款单位结算管理</w:t>
      </w:r>
    </w:p>
    <w:p w:rsidR="00550066" w:rsidRDefault="00550066" w:rsidP="00550066">
      <w:pPr>
        <w:pStyle w:val="HS"/>
        <w:ind w:firstLine="480"/>
      </w:pPr>
      <w:r>
        <w:rPr>
          <w:rFonts w:hint="eastAsia"/>
        </w:rPr>
        <w:t>以收款单位为维度，可以查看所选日期范围内每个收款单位的结算流水及明细。</w:t>
      </w:r>
    </w:p>
    <w:p w:rsidR="00550066" w:rsidRDefault="00550066" w:rsidP="00550066">
      <w:pPr>
        <w:pStyle w:val="6"/>
        <w:keepNext w:val="0"/>
      </w:pPr>
      <w:r>
        <w:rPr>
          <w:rFonts w:hint="eastAsia"/>
        </w:rPr>
        <w:t>收款单位结算流水列表展示</w:t>
      </w:r>
    </w:p>
    <w:p w:rsidR="00550066" w:rsidRDefault="00550066" w:rsidP="00550066">
      <w:pPr>
        <w:pStyle w:val="HS"/>
        <w:ind w:firstLine="480"/>
      </w:pPr>
      <w:r>
        <w:rPr>
          <w:rFonts w:hint="eastAsia"/>
        </w:rPr>
        <w:t>实现收款单位结算流水列表的展示，展示的收款单位结算流水列表信息包括：订单日期、单位名称、支付渠道、交易笔数、交易金额、已结笔数、已结金额、入账金额、手续费等信息。</w:t>
      </w:r>
    </w:p>
    <w:p w:rsidR="00550066" w:rsidRDefault="00550066" w:rsidP="00550066">
      <w:pPr>
        <w:pStyle w:val="6"/>
        <w:keepNext w:val="0"/>
      </w:pPr>
      <w:r>
        <w:rPr>
          <w:rFonts w:hint="eastAsia"/>
        </w:rPr>
        <w:t>收款单位结算流水明细</w:t>
      </w:r>
    </w:p>
    <w:p w:rsidR="00550066" w:rsidRDefault="00550066" w:rsidP="00550066">
      <w:pPr>
        <w:pStyle w:val="HS"/>
        <w:ind w:firstLine="480"/>
      </w:pPr>
      <w:r>
        <w:rPr>
          <w:rFonts w:hint="eastAsia"/>
        </w:rPr>
        <w:lastRenderedPageBreak/>
        <w:t>实现收款单位结算流水明细的查看，查看的收款单位结算流水明细信息包括：订单日期、结算日期、商户订单号、交易金额、已结金额、入账金额、手续费、交易时间、订单类型、支付渠道等信息。</w:t>
      </w:r>
    </w:p>
    <w:p w:rsidR="00550066" w:rsidRDefault="00550066" w:rsidP="00550066">
      <w:pPr>
        <w:pStyle w:val="6"/>
        <w:keepNext w:val="0"/>
      </w:pPr>
      <w:r>
        <w:rPr>
          <w:rFonts w:hint="eastAsia"/>
        </w:rPr>
        <w:t>收款单位结算流水明细导出</w:t>
      </w:r>
    </w:p>
    <w:p w:rsidR="00550066" w:rsidRDefault="00550066" w:rsidP="00550066">
      <w:pPr>
        <w:pStyle w:val="HS"/>
        <w:ind w:firstLine="480"/>
      </w:pPr>
      <w:r>
        <w:rPr>
          <w:rFonts w:hint="eastAsia"/>
        </w:rPr>
        <w:t>持支持将收款单位结算流水明细生成</w:t>
      </w:r>
      <w:r>
        <w:rPr>
          <w:rFonts w:hint="eastAsia"/>
        </w:rPr>
        <w:t>EXCEL</w:t>
      </w:r>
      <w:r>
        <w:rPr>
          <w:rFonts w:hint="eastAsia"/>
        </w:rPr>
        <w:t>表格，并调用浏览器下载服务，将</w:t>
      </w:r>
      <w:r>
        <w:rPr>
          <w:rFonts w:hint="eastAsia"/>
        </w:rPr>
        <w:t>EXCEL</w:t>
      </w:r>
      <w:r>
        <w:rPr>
          <w:rFonts w:hint="eastAsia"/>
        </w:rPr>
        <w:t>表格保存至本地电脑中。</w:t>
      </w:r>
    </w:p>
    <w:p w:rsidR="00550066" w:rsidRDefault="00550066" w:rsidP="00550066">
      <w:pPr>
        <w:pStyle w:val="6"/>
        <w:keepNext w:val="0"/>
      </w:pPr>
      <w:r>
        <w:rPr>
          <w:rFonts w:hint="eastAsia"/>
        </w:rPr>
        <w:t>按订单日期查询</w:t>
      </w:r>
    </w:p>
    <w:p w:rsidR="00550066" w:rsidRDefault="00550066" w:rsidP="00550066">
      <w:pPr>
        <w:pStyle w:val="HS"/>
        <w:ind w:firstLine="480"/>
      </w:pPr>
      <w:r>
        <w:rPr>
          <w:rFonts w:hint="eastAsia"/>
        </w:rPr>
        <w:t>该功能支持对收款单位结算流水情况进行查询，通过选择订单日期字段筛选符合限定条件下的收款单位结算流水记录，查询完成后列表将展示符合条件的收款单位结算流水数据记录。</w:t>
      </w:r>
    </w:p>
    <w:p w:rsidR="00550066" w:rsidRDefault="00550066" w:rsidP="00550066">
      <w:pPr>
        <w:pStyle w:val="50"/>
        <w:keepNext w:val="0"/>
        <w:numPr>
          <w:ilvl w:val="4"/>
          <w:numId w:val="1"/>
        </w:numPr>
      </w:pPr>
      <w:r>
        <w:rPr>
          <w:rFonts w:hint="eastAsia"/>
        </w:rPr>
        <w:t>未结算管理</w:t>
      </w:r>
    </w:p>
    <w:p w:rsidR="00550066" w:rsidRDefault="00550066" w:rsidP="00550066">
      <w:pPr>
        <w:pStyle w:val="HS"/>
        <w:ind w:firstLine="480"/>
      </w:pPr>
      <w:r>
        <w:rPr>
          <w:rFonts w:hint="eastAsia"/>
        </w:rPr>
        <w:t>可以查看当前机构的全部未结算的订单信息：创建时间、订单号、金额、交易类型等。</w:t>
      </w:r>
    </w:p>
    <w:p w:rsidR="00550066" w:rsidRDefault="00550066" w:rsidP="00550066">
      <w:pPr>
        <w:pStyle w:val="6"/>
        <w:keepNext w:val="0"/>
      </w:pPr>
      <w:r>
        <w:rPr>
          <w:rFonts w:hint="eastAsia"/>
        </w:rPr>
        <w:t>未结算流水列表展示</w:t>
      </w:r>
    </w:p>
    <w:p w:rsidR="00550066" w:rsidRDefault="00550066" w:rsidP="00550066">
      <w:pPr>
        <w:pStyle w:val="HS"/>
        <w:ind w:firstLine="480"/>
      </w:pPr>
      <w:r>
        <w:rPr>
          <w:rFonts w:hint="eastAsia"/>
        </w:rPr>
        <w:t>实现未结算流水列表的展示，展示的未结算流水列表信息包括：交易时间、商户订单号、交易金额、收款单位、订单类型、支付渠道等信息。</w:t>
      </w:r>
    </w:p>
    <w:p w:rsidR="00550066" w:rsidRDefault="00550066" w:rsidP="00550066">
      <w:pPr>
        <w:pStyle w:val="6"/>
        <w:keepNext w:val="0"/>
      </w:pPr>
      <w:r>
        <w:rPr>
          <w:rFonts w:hint="eastAsia"/>
        </w:rPr>
        <w:t>按交易日期查询</w:t>
      </w:r>
    </w:p>
    <w:p w:rsidR="00550066" w:rsidRDefault="00550066" w:rsidP="00550066">
      <w:pPr>
        <w:pStyle w:val="HS"/>
        <w:ind w:firstLine="480"/>
      </w:pPr>
      <w:r>
        <w:rPr>
          <w:rFonts w:hint="eastAsia"/>
        </w:rPr>
        <w:t>该功能支持对未结算流水情况进行查询，通过选择订单日期字段筛选符合限定条件下的未结算流水记录，查询完成后列表将展示符合条件的未结算流水数据记录。</w:t>
      </w:r>
    </w:p>
    <w:p w:rsidR="00550066" w:rsidRDefault="00550066" w:rsidP="00550066">
      <w:pPr>
        <w:pStyle w:val="3"/>
        <w:keepNext w:val="0"/>
        <w:numPr>
          <w:ilvl w:val="2"/>
          <w:numId w:val="1"/>
        </w:numPr>
      </w:pPr>
      <w:bookmarkStart w:id="10" w:name="_Toc141446358"/>
      <w:r>
        <w:rPr>
          <w:rFonts w:hint="eastAsia"/>
        </w:rPr>
        <w:t>支付运营管理</w:t>
      </w:r>
      <w:bookmarkEnd w:id="10"/>
    </w:p>
    <w:p w:rsidR="00550066" w:rsidRDefault="00550066" w:rsidP="00550066">
      <w:pPr>
        <w:pStyle w:val="HS"/>
        <w:ind w:firstLine="480"/>
      </w:pPr>
      <w:r>
        <w:rPr>
          <w:rFonts w:hint="eastAsia"/>
        </w:rPr>
        <w:t>支付运营管理，集收款机构管理、客服管理、交易管理、等功能于一体，为平台的运营人员、技术支持人员提供统一的交互操作入口，通过运营支撑人员的参与实现技术与先进管理模式的结合，从而保障分账系统安全、可靠、稳定的运行。</w:t>
      </w:r>
    </w:p>
    <w:p w:rsidR="00550066" w:rsidRDefault="00550066" w:rsidP="00550066">
      <w:pPr>
        <w:pStyle w:val="4"/>
        <w:keepNext w:val="0"/>
        <w:numPr>
          <w:ilvl w:val="3"/>
          <w:numId w:val="1"/>
        </w:numPr>
      </w:pPr>
      <w:r>
        <w:rPr>
          <w:rFonts w:hint="eastAsia"/>
        </w:rPr>
        <w:lastRenderedPageBreak/>
        <w:t>交易配置管理</w:t>
      </w:r>
    </w:p>
    <w:p w:rsidR="00550066" w:rsidRDefault="00550066" w:rsidP="00550066">
      <w:pPr>
        <w:pStyle w:val="HS"/>
        <w:ind w:firstLine="480"/>
      </w:pPr>
      <w:r>
        <w:rPr>
          <w:rFonts w:hint="eastAsia"/>
        </w:rPr>
        <w:t>通过交易配置管理，作为平台核心功能将不同支付渠道和不同渠道商户配置到平台中心，实现商户的收单能力，主要功能包括：支付渠道管理、渠道商户管理、收款单位管理、收款单位</w:t>
      </w:r>
      <w:r>
        <w:rPr>
          <w:rFonts w:hint="eastAsia"/>
        </w:rPr>
        <w:t>-</w:t>
      </w:r>
      <w:r>
        <w:rPr>
          <w:rFonts w:hint="eastAsia"/>
        </w:rPr>
        <w:t>渠道商户管理、收款单位</w:t>
      </w:r>
      <w:r>
        <w:rPr>
          <w:rFonts w:hint="eastAsia"/>
        </w:rPr>
        <w:t>-</w:t>
      </w:r>
      <w:r>
        <w:rPr>
          <w:rFonts w:hint="eastAsia"/>
        </w:rPr>
        <w:t>渠道商户管理、收款机构管理。</w:t>
      </w:r>
    </w:p>
    <w:p w:rsidR="00550066" w:rsidRDefault="00550066" w:rsidP="00550066">
      <w:pPr>
        <w:pStyle w:val="50"/>
        <w:keepNext w:val="0"/>
        <w:numPr>
          <w:ilvl w:val="4"/>
          <w:numId w:val="1"/>
        </w:numPr>
      </w:pPr>
      <w:r>
        <w:rPr>
          <w:rFonts w:hint="eastAsia"/>
        </w:rPr>
        <w:t>渠道商户管理</w:t>
      </w:r>
    </w:p>
    <w:p w:rsidR="00550066" w:rsidRDefault="00550066" w:rsidP="00550066">
      <w:pPr>
        <w:pStyle w:val="HS"/>
        <w:ind w:firstLine="480"/>
      </w:pPr>
      <w:r>
        <w:rPr>
          <w:rFonts w:hint="eastAsia"/>
        </w:rPr>
        <w:t>渠道商户作为收款单位的收款账户，可以查看、新增、修改、删除、启用、停用、查询渠道商户信息。</w:t>
      </w:r>
    </w:p>
    <w:p w:rsidR="00550066" w:rsidRDefault="00550066" w:rsidP="00550066">
      <w:pPr>
        <w:pStyle w:val="50"/>
        <w:keepNext w:val="0"/>
        <w:numPr>
          <w:ilvl w:val="4"/>
          <w:numId w:val="1"/>
        </w:numPr>
      </w:pPr>
      <w:r>
        <w:rPr>
          <w:rFonts w:hint="eastAsia"/>
        </w:rPr>
        <w:t>支付渠道管理</w:t>
      </w:r>
    </w:p>
    <w:p w:rsidR="00550066" w:rsidRDefault="00550066" w:rsidP="00550066">
      <w:pPr>
        <w:pStyle w:val="HS"/>
        <w:ind w:firstLine="480"/>
      </w:pPr>
      <w:r>
        <w:rPr>
          <w:rFonts w:hint="eastAsia"/>
        </w:rPr>
        <w:t>对平台的支付渠道进行管理，支持增删改查，以及对支付渠道进行支付</w:t>
      </w:r>
      <w:r>
        <w:rPr>
          <w:rFonts w:hint="eastAsia"/>
        </w:rPr>
        <w:t>/</w:t>
      </w:r>
      <w:r>
        <w:rPr>
          <w:rFonts w:hint="eastAsia"/>
        </w:rPr>
        <w:t>对账属性设置及分账属性设置。</w:t>
      </w:r>
    </w:p>
    <w:p w:rsidR="00550066" w:rsidRDefault="00550066" w:rsidP="00550066">
      <w:pPr>
        <w:pStyle w:val="50"/>
        <w:keepNext w:val="0"/>
        <w:numPr>
          <w:ilvl w:val="4"/>
          <w:numId w:val="1"/>
        </w:numPr>
      </w:pPr>
      <w:r>
        <w:rPr>
          <w:rFonts w:hint="eastAsia"/>
        </w:rPr>
        <w:t>收款单位管理</w:t>
      </w:r>
    </w:p>
    <w:p w:rsidR="00550066" w:rsidRDefault="00550066" w:rsidP="00550066">
      <w:pPr>
        <w:pStyle w:val="HS"/>
        <w:ind w:firstLine="480"/>
      </w:pPr>
      <w:r>
        <w:rPr>
          <w:rFonts w:hint="eastAsia"/>
        </w:rPr>
        <w:t>可以对收款单位基础信息进行增删改查管理，收款单位编号、收款单位名称、所属区域、所属行业、备注等。</w:t>
      </w:r>
    </w:p>
    <w:p w:rsidR="00550066" w:rsidRDefault="00550066" w:rsidP="00550066">
      <w:pPr>
        <w:pStyle w:val="50"/>
        <w:keepNext w:val="0"/>
        <w:numPr>
          <w:ilvl w:val="4"/>
          <w:numId w:val="1"/>
        </w:numPr>
      </w:pPr>
      <w:r>
        <w:rPr>
          <w:rFonts w:hint="eastAsia"/>
        </w:rPr>
        <w:t>收款单位</w:t>
      </w:r>
      <w:r>
        <w:rPr>
          <w:rFonts w:hint="eastAsia"/>
        </w:rPr>
        <w:t>-</w:t>
      </w:r>
      <w:r>
        <w:rPr>
          <w:rFonts w:hint="eastAsia"/>
        </w:rPr>
        <w:t>渠道商户管理</w:t>
      </w:r>
    </w:p>
    <w:p w:rsidR="00550066" w:rsidRDefault="00550066" w:rsidP="00550066">
      <w:pPr>
        <w:pStyle w:val="HS"/>
        <w:ind w:firstLine="480"/>
      </w:pPr>
      <w:r>
        <w:rPr>
          <w:rFonts w:hint="eastAsia"/>
        </w:rPr>
        <w:t>可配置每个收款单位下的渠道商户。提供收款单位渠道商户的展示、新增、修改、删除、详情、查询等操作。</w:t>
      </w:r>
    </w:p>
    <w:p w:rsidR="00550066" w:rsidRDefault="00550066" w:rsidP="00550066">
      <w:pPr>
        <w:pStyle w:val="50"/>
        <w:keepNext w:val="0"/>
        <w:numPr>
          <w:ilvl w:val="4"/>
          <w:numId w:val="1"/>
        </w:numPr>
      </w:pPr>
      <w:r>
        <w:rPr>
          <w:rFonts w:hint="eastAsia"/>
        </w:rPr>
        <w:t>收款机构管理</w:t>
      </w:r>
    </w:p>
    <w:p w:rsidR="00550066" w:rsidRDefault="00550066" w:rsidP="00550066">
      <w:pPr>
        <w:pStyle w:val="HS"/>
        <w:ind w:firstLine="480"/>
      </w:pPr>
      <w:r>
        <w:rPr>
          <w:rFonts w:hint="eastAsia"/>
        </w:rPr>
        <w:t>可以查看、新增、修改、删除收款机构信息，关联机构的收款单位，以及重置机构管理员密码。</w:t>
      </w:r>
    </w:p>
    <w:p w:rsidR="00550066" w:rsidRDefault="00550066" w:rsidP="00550066">
      <w:pPr>
        <w:pStyle w:val="4"/>
        <w:keepNext w:val="0"/>
        <w:numPr>
          <w:ilvl w:val="3"/>
          <w:numId w:val="1"/>
        </w:numPr>
      </w:pPr>
      <w:r>
        <w:rPr>
          <w:rFonts w:hint="eastAsia"/>
        </w:rPr>
        <w:t>交易对账管理</w:t>
      </w:r>
    </w:p>
    <w:p w:rsidR="00550066" w:rsidRDefault="00550066" w:rsidP="00550066">
      <w:pPr>
        <w:pStyle w:val="HS"/>
        <w:ind w:firstLine="480"/>
      </w:pPr>
      <w:r>
        <w:rPr>
          <w:rFonts w:hint="eastAsia"/>
        </w:rPr>
        <w:t>实现平台交易数据的对账服务，主要包括：日对账处理情况、商户对账处理情况。</w:t>
      </w:r>
    </w:p>
    <w:p w:rsidR="00550066" w:rsidRDefault="00550066" w:rsidP="00550066">
      <w:pPr>
        <w:pStyle w:val="50"/>
        <w:keepNext w:val="0"/>
        <w:numPr>
          <w:ilvl w:val="4"/>
          <w:numId w:val="1"/>
        </w:numPr>
      </w:pPr>
      <w:r>
        <w:rPr>
          <w:rFonts w:hint="eastAsia"/>
        </w:rPr>
        <w:t>日对账处理情况</w:t>
      </w:r>
    </w:p>
    <w:p w:rsidR="00550066" w:rsidRDefault="00550066" w:rsidP="00550066">
      <w:pPr>
        <w:pStyle w:val="HS"/>
        <w:ind w:firstLine="480"/>
      </w:pPr>
      <w:r>
        <w:rPr>
          <w:rFonts w:hint="eastAsia"/>
        </w:rPr>
        <w:t>可以查看系统每日对账处理情况，分析每个对账日期的对账笔数、对账金额。</w:t>
      </w:r>
      <w:r>
        <w:rPr>
          <w:rFonts w:hint="eastAsia"/>
        </w:rPr>
        <w:lastRenderedPageBreak/>
        <w:t>并支持查看对账明细。</w:t>
      </w:r>
    </w:p>
    <w:p w:rsidR="00550066" w:rsidRDefault="00550066" w:rsidP="00550066">
      <w:pPr>
        <w:pStyle w:val="6"/>
        <w:keepNext w:val="0"/>
      </w:pPr>
      <w:r>
        <w:rPr>
          <w:rFonts w:hint="eastAsia"/>
        </w:rPr>
        <w:t>日对账处理情况列表展示</w:t>
      </w:r>
    </w:p>
    <w:p w:rsidR="00550066" w:rsidRDefault="00550066" w:rsidP="00550066">
      <w:pPr>
        <w:pStyle w:val="HS"/>
        <w:ind w:firstLine="480"/>
      </w:pPr>
      <w:r>
        <w:rPr>
          <w:rFonts w:hint="eastAsia"/>
        </w:rPr>
        <w:t>实现日对账处理情况列表的展示，展示的日对账处理情况列表信息包括：对账日期、对账笔数、对账金额等信息。</w:t>
      </w:r>
    </w:p>
    <w:p w:rsidR="00550066" w:rsidRDefault="00550066" w:rsidP="00550066">
      <w:pPr>
        <w:pStyle w:val="6"/>
        <w:keepNext w:val="0"/>
      </w:pPr>
      <w:r>
        <w:rPr>
          <w:rFonts w:hint="eastAsia"/>
        </w:rPr>
        <w:t>对账明细</w:t>
      </w:r>
    </w:p>
    <w:p w:rsidR="00550066" w:rsidRDefault="00550066" w:rsidP="00550066">
      <w:pPr>
        <w:pStyle w:val="HS"/>
        <w:ind w:firstLine="480"/>
      </w:pPr>
      <w:r>
        <w:rPr>
          <w:rFonts w:hint="eastAsia"/>
        </w:rPr>
        <w:t>实现对账明细的查看，查看的对账明细信息包括：交易时间、商户订单号、交易金额、结算时间、结算金额、手续费、支付渠道、渠道商户等信息。</w:t>
      </w:r>
    </w:p>
    <w:p w:rsidR="00550066" w:rsidRDefault="00550066" w:rsidP="00550066">
      <w:pPr>
        <w:pStyle w:val="6"/>
        <w:keepNext w:val="0"/>
      </w:pPr>
      <w:r>
        <w:rPr>
          <w:rFonts w:hint="eastAsia"/>
        </w:rPr>
        <w:t>按对账日期查询</w:t>
      </w:r>
    </w:p>
    <w:p w:rsidR="00550066" w:rsidRDefault="00550066" w:rsidP="00550066">
      <w:pPr>
        <w:pStyle w:val="HS"/>
        <w:ind w:firstLine="480"/>
      </w:pPr>
      <w:r>
        <w:rPr>
          <w:rFonts w:hint="eastAsia"/>
        </w:rPr>
        <w:t>该功能支持对每日对账记录进行查询，通过选择对账日期字段筛选符合限定条件下的对账记录，查询完成后列表将展示符合条件的对账记录。</w:t>
      </w:r>
    </w:p>
    <w:p w:rsidR="00550066" w:rsidRDefault="00550066" w:rsidP="00550066">
      <w:pPr>
        <w:pStyle w:val="6"/>
        <w:keepNext w:val="0"/>
      </w:pPr>
      <w:r>
        <w:rPr>
          <w:rFonts w:hint="eastAsia"/>
        </w:rPr>
        <w:t>立即对账</w:t>
      </w:r>
    </w:p>
    <w:p w:rsidR="00550066" w:rsidRDefault="00550066" w:rsidP="00550066">
      <w:pPr>
        <w:pStyle w:val="HS"/>
        <w:ind w:firstLine="480"/>
      </w:pPr>
      <w:r>
        <w:rPr>
          <w:rFonts w:hint="eastAsia"/>
        </w:rPr>
        <w:t>支持对日对账处理情况进行手动对账操作，立即对账手动操作后日对账处理情况汇总表显示最新日对账数据。</w:t>
      </w:r>
    </w:p>
    <w:p w:rsidR="00550066" w:rsidRDefault="00550066" w:rsidP="00550066">
      <w:pPr>
        <w:pStyle w:val="50"/>
        <w:keepNext w:val="0"/>
        <w:numPr>
          <w:ilvl w:val="4"/>
          <w:numId w:val="1"/>
        </w:numPr>
      </w:pPr>
      <w:r>
        <w:rPr>
          <w:rFonts w:hint="eastAsia"/>
        </w:rPr>
        <w:t>商户对账处理情况</w:t>
      </w:r>
    </w:p>
    <w:p w:rsidR="00550066" w:rsidRDefault="00550066" w:rsidP="00550066">
      <w:pPr>
        <w:pStyle w:val="HS"/>
        <w:ind w:firstLine="480"/>
      </w:pPr>
      <w:r>
        <w:rPr>
          <w:rFonts w:hint="eastAsia"/>
        </w:rPr>
        <w:t>可以查看每个支付渠道下的各个渠道商户的对账情况，分析每个渠道商户在指定时间范围内的最近对账日期。并支持查看对账日志。</w:t>
      </w:r>
    </w:p>
    <w:p w:rsidR="00550066" w:rsidRDefault="00550066" w:rsidP="00550066">
      <w:pPr>
        <w:pStyle w:val="6"/>
        <w:keepNext w:val="0"/>
      </w:pPr>
      <w:r>
        <w:rPr>
          <w:rFonts w:hint="eastAsia"/>
        </w:rPr>
        <w:t>商户对账处理情况列表展示</w:t>
      </w:r>
    </w:p>
    <w:p w:rsidR="00550066" w:rsidRDefault="00550066" w:rsidP="00550066">
      <w:pPr>
        <w:pStyle w:val="HS"/>
        <w:ind w:firstLine="480"/>
      </w:pPr>
      <w:r>
        <w:rPr>
          <w:rFonts w:hint="eastAsia"/>
        </w:rPr>
        <w:t>实现商户对账处理情况列表的展示，展示的商户对账处理情况列表信息包括：对账日期、对账笔数、对账金额等信息。</w:t>
      </w:r>
    </w:p>
    <w:p w:rsidR="00550066" w:rsidRDefault="00550066" w:rsidP="00550066">
      <w:pPr>
        <w:pStyle w:val="6"/>
        <w:keepNext w:val="0"/>
      </w:pPr>
      <w:r>
        <w:rPr>
          <w:rFonts w:hint="eastAsia"/>
        </w:rPr>
        <w:t>手动对账</w:t>
      </w:r>
    </w:p>
    <w:p w:rsidR="00550066" w:rsidRDefault="00550066" w:rsidP="00550066">
      <w:pPr>
        <w:pStyle w:val="HS"/>
        <w:ind w:firstLine="480"/>
      </w:pPr>
      <w:r>
        <w:rPr>
          <w:rFonts w:hint="eastAsia"/>
        </w:rPr>
        <w:t>支持对商户对账处理情况进行手动对账操作，手动对账手动操作后商户对账处理情况汇总表显示最新商户对账数据。</w:t>
      </w:r>
      <w:r>
        <w:rPr>
          <w:rFonts w:hint="eastAsia"/>
        </w:rPr>
        <w:t xml:space="preserve"> </w:t>
      </w:r>
    </w:p>
    <w:p w:rsidR="00550066" w:rsidRDefault="00550066" w:rsidP="00550066">
      <w:pPr>
        <w:pStyle w:val="6"/>
        <w:keepNext w:val="0"/>
      </w:pPr>
      <w:r>
        <w:rPr>
          <w:rFonts w:hint="eastAsia"/>
        </w:rPr>
        <w:t>查看对账日志</w:t>
      </w:r>
    </w:p>
    <w:p w:rsidR="00550066" w:rsidRDefault="00550066" w:rsidP="00550066">
      <w:pPr>
        <w:pStyle w:val="HS"/>
        <w:ind w:firstLine="480"/>
      </w:pPr>
      <w:r>
        <w:rPr>
          <w:rFonts w:hint="eastAsia"/>
        </w:rPr>
        <w:t>实现对账日志的查看，查看的对账日志信息包括：时间、商户结算时间、平</w:t>
      </w:r>
      <w:r>
        <w:rPr>
          <w:rFonts w:hint="eastAsia"/>
        </w:rPr>
        <w:lastRenderedPageBreak/>
        <w:t>台结算时间、备注等信息。同时支持下载对账单。</w:t>
      </w:r>
    </w:p>
    <w:p w:rsidR="00550066" w:rsidRDefault="00550066" w:rsidP="00550066">
      <w:pPr>
        <w:pStyle w:val="6"/>
        <w:keepNext w:val="0"/>
      </w:pPr>
      <w:r>
        <w:rPr>
          <w:rFonts w:hint="eastAsia"/>
        </w:rPr>
        <w:t>按对账日期查询</w:t>
      </w:r>
    </w:p>
    <w:p w:rsidR="00550066" w:rsidRDefault="00550066" w:rsidP="00550066">
      <w:pPr>
        <w:pStyle w:val="HS"/>
        <w:ind w:firstLine="480"/>
      </w:pPr>
      <w:r>
        <w:rPr>
          <w:rFonts w:hint="eastAsia"/>
        </w:rPr>
        <w:t>该功能支持对商户对账处理情况进行查询，通过选择对账日期字段筛选符合限定条件下的商户对账记录，查询完成后列表将展示符合条件的商家对账记录。</w:t>
      </w:r>
    </w:p>
    <w:p w:rsidR="00550066" w:rsidRDefault="00550066" w:rsidP="00550066">
      <w:pPr>
        <w:pStyle w:val="6"/>
        <w:keepNext w:val="0"/>
      </w:pPr>
      <w:r>
        <w:rPr>
          <w:rFonts w:hint="eastAsia"/>
        </w:rPr>
        <w:t>按支付渠道查询</w:t>
      </w:r>
    </w:p>
    <w:p w:rsidR="00550066" w:rsidRDefault="00550066" w:rsidP="00550066">
      <w:pPr>
        <w:pStyle w:val="HS"/>
        <w:ind w:firstLine="480"/>
      </w:pPr>
      <w:r>
        <w:rPr>
          <w:rFonts w:hint="eastAsia"/>
        </w:rPr>
        <w:t>该功能支持对商户对账处理情况进行查询，通过选择支付渠道字段筛选符合限定条件下的商户对账记录，查询完成后列表将展示符合条件的商家对账记录。</w:t>
      </w:r>
    </w:p>
    <w:p w:rsidR="00550066" w:rsidRDefault="00550066" w:rsidP="00550066">
      <w:pPr>
        <w:pStyle w:val="6"/>
        <w:keepNext w:val="0"/>
      </w:pPr>
      <w:r>
        <w:rPr>
          <w:rFonts w:hint="eastAsia"/>
        </w:rPr>
        <w:t>按渠道商户名称查询</w:t>
      </w:r>
    </w:p>
    <w:p w:rsidR="00550066" w:rsidRDefault="00550066" w:rsidP="00550066">
      <w:pPr>
        <w:pStyle w:val="HS"/>
        <w:ind w:firstLine="480"/>
      </w:pPr>
      <w:r>
        <w:rPr>
          <w:rFonts w:hint="eastAsia"/>
        </w:rPr>
        <w:t>该功能支持对商户对账处理情况进行查询，通过选择渠道商户名称字段筛选符合限定条件下的商户对账记录，查询完成后列表将展示符合条件的商家对账记录。</w:t>
      </w:r>
    </w:p>
    <w:p w:rsidR="00550066" w:rsidRDefault="00550066" w:rsidP="00550066">
      <w:pPr>
        <w:pStyle w:val="4"/>
        <w:keepNext w:val="0"/>
        <w:numPr>
          <w:ilvl w:val="3"/>
          <w:numId w:val="1"/>
        </w:numPr>
      </w:pPr>
      <w:r>
        <w:rPr>
          <w:rFonts w:hint="eastAsia"/>
        </w:rPr>
        <w:t>交易结算管理</w:t>
      </w:r>
    </w:p>
    <w:p w:rsidR="00550066" w:rsidRDefault="00550066" w:rsidP="00550066">
      <w:pPr>
        <w:pStyle w:val="HS"/>
        <w:ind w:firstLine="480"/>
      </w:pPr>
      <w:r>
        <w:rPr>
          <w:rFonts w:hint="eastAsia"/>
        </w:rPr>
        <w:t>实现平台交易数据的结算服务，主要包括：结算情况、未结算情况、收款单位结算管理等数据。</w:t>
      </w:r>
    </w:p>
    <w:p w:rsidR="00550066" w:rsidRDefault="00550066" w:rsidP="00550066">
      <w:pPr>
        <w:pStyle w:val="50"/>
        <w:keepNext w:val="0"/>
        <w:numPr>
          <w:ilvl w:val="4"/>
          <w:numId w:val="1"/>
        </w:numPr>
      </w:pPr>
      <w:r>
        <w:rPr>
          <w:rFonts w:hint="eastAsia"/>
        </w:rPr>
        <w:t>结算情况管理</w:t>
      </w:r>
    </w:p>
    <w:p w:rsidR="00550066" w:rsidRDefault="00550066" w:rsidP="00550066">
      <w:pPr>
        <w:pStyle w:val="HS"/>
        <w:ind w:firstLine="480"/>
      </w:pPr>
      <w:r>
        <w:rPr>
          <w:rFonts w:hint="eastAsia"/>
        </w:rPr>
        <w:t>可查看交易的结算情况，分析每个交易日期的应结笔数（即交易流水总数）、应结金额（即交易发生额）、已结笔数、已结金额、手续费。并支持查看结算明细。</w:t>
      </w:r>
    </w:p>
    <w:p w:rsidR="00550066" w:rsidRDefault="00550066" w:rsidP="00550066">
      <w:pPr>
        <w:pStyle w:val="6"/>
        <w:keepNext w:val="0"/>
      </w:pPr>
      <w:r>
        <w:rPr>
          <w:rFonts w:hint="eastAsia"/>
        </w:rPr>
        <w:t>结算情况列表展示</w:t>
      </w:r>
    </w:p>
    <w:p w:rsidR="00550066" w:rsidRDefault="00550066" w:rsidP="00550066">
      <w:pPr>
        <w:pStyle w:val="HS"/>
        <w:ind w:firstLine="480"/>
      </w:pPr>
      <w:r>
        <w:rPr>
          <w:rFonts w:hint="eastAsia"/>
        </w:rPr>
        <w:t>实现结算情况列表的展示，展示的结算情况列表信息包括：订单日期、应结笔数、应结金额、已结笔数、已结金额、实收金额、手续费等信息。</w:t>
      </w:r>
    </w:p>
    <w:p w:rsidR="00550066" w:rsidRDefault="00550066" w:rsidP="00550066">
      <w:pPr>
        <w:pStyle w:val="6"/>
        <w:keepNext w:val="0"/>
      </w:pPr>
      <w:r>
        <w:rPr>
          <w:rFonts w:hint="eastAsia"/>
        </w:rPr>
        <w:t>结算明细</w:t>
      </w:r>
    </w:p>
    <w:p w:rsidR="00550066" w:rsidRDefault="00550066" w:rsidP="00550066">
      <w:pPr>
        <w:pStyle w:val="HS"/>
        <w:ind w:firstLine="480"/>
      </w:pPr>
      <w:r>
        <w:rPr>
          <w:rFonts w:hint="eastAsia"/>
        </w:rPr>
        <w:t>实现结算明细的查看，查看的结算明细信息包括：交易时间、商户订单号、交易金额、支付订单号、渠道订单号、结算日期、结算金额、手续费、支付渠道、渠道商户名称、订单类型等信息。</w:t>
      </w:r>
    </w:p>
    <w:p w:rsidR="00550066" w:rsidRDefault="00550066" w:rsidP="00550066">
      <w:pPr>
        <w:pStyle w:val="6"/>
        <w:keepNext w:val="0"/>
      </w:pPr>
      <w:r>
        <w:rPr>
          <w:rFonts w:hint="eastAsia"/>
        </w:rPr>
        <w:lastRenderedPageBreak/>
        <w:t>结算列表导出</w:t>
      </w:r>
    </w:p>
    <w:p w:rsidR="00550066" w:rsidRDefault="00550066" w:rsidP="00550066">
      <w:pPr>
        <w:pStyle w:val="HS"/>
        <w:ind w:firstLine="480"/>
      </w:pPr>
      <w:r>
        <w:rPr>
          <w:rFonts w:hint="eastAsia"/>
        </w:rPr>
        <w:t>实现结算列表的导出操作，导出的结算信息包括：订单日期、应结笔数、应结金额、已结笔数、已结金额、实收金额、手续费。</w:t>
      </w:r>
    </w:p>
    <w:p w:rsidR="00550066" w:rsidRDefault="00550066" w:rsidP="00550066">
      <w:pPr>
        <w:pStyle w:val="6"/>
        <w:keepNext w:val="0"/>
      </w:pPr>
      <w:r>
        <w:rPr>
          <w:rFonts w:hint="eastAsia"/>
        </w:rPr>
        <w:t>按订单日期查询</w:t>
      </w:r>
    </w:p>
    <w:p w:rsidR="00550066" w:rsidRDefault="00550066" w:rsidP="00550066">
      <w:pPr>
        <w:pStyle w:val="HS"/>
        <w:ind w:firstLine="480"/>
      </w:pPr>
      <w:r>
        <w:rPr>
          <w:rFonts w:hint="eastAsia"/>
        </w:rPr>
        <w:t>该功能支持对平台交易订单结算情况进行查询，通过选择订单日期字段筛选符合限定条件下的交易订单结算数据记录，查询完成后列表将展示符合条件的结算数据记录。</w:t>
      </w:r>
    </w:p>
    <w:p w:rsidR="00550066" w:rsidRDefault="00550066" w:rsidP="00550066">
      <w:pPr>
        <w:pStyle w:val="6"/>
        <w:keepNext w:val="0"/>
      </w:pPr>
      <w:r>
        <w:rPr>
          <w:rFonts w:hint="eastAsia"/>
        </w:rPr>
        <w:t>按支付渠道查询</w:t>
      </w:r>
    </w:p>
    <w:p w:rsidR="00550066" w:rsidRDefault="00550066" w:rsidP="00550066">
      <w:pPr>
        <w:pStyle w:val="HS"/>
        <w:ind w:firstLine="480"/>
      </w:pPr>
      <w:r>
        <w:rPr>
          <w:rFonts w:hint="eastAsia"/>
        </w:rPr>
        <w:t>该功能支持对平台交易订单结算情况进行查询，通过选择支付渠道字段筛选符合限定条件下的交易订单结算数据记录，查询完成后列表将展示符合条件的结算数据记录。</w:t>
      </w:r>
    </w:p>
    <w:p w:rsidR="00550066" w:rsidRDefault="00550066" w:rsidP="00550066">
      <w:pPr>
        <w:pStyle w:val="6"/>
        <w:keepNext w:val="0"/>
      </w:pPr>
      <w:r>
        <w:rPr>
          <w:rFonts w:hint="eastAsia"/>
        </w:rPr>
        <w:t>按收单渠道查询</w:t>
      </w:r>
    </w:p>
    <w:p w:rsidR="00550066" w:rsidRDefault="00550066" w:rsidP="00550066">
      <w:pPr>
        <w:pStyle w:val="HS"/>
        <w:ind w:firstLine="480"/>
      </w:pPr>
      <w:r>
        <w:rPr>
          <w:rFonts w:hint="eastAsia"/>
        </w:rPr>
        <w:t>该功能支持对平台交易订单结算情况进行查询，通过选择收单渠道字段筛选符合限定条件下的交易订单结算数据记录，查询完成后列表将展示符合条件的结算数据记录。</w:t>
      </w:r>
    </w:p>
    <w:p w:rsidR="00550066" w:rsidRDefault="00550066" w:rsidP="00550066">
      <w:pPr>
        <w:pStyle w:val="6"/>
        <w:keepNext w:val="0"/>
      </w:pPr>
      <w:r>
        <w:rPr>
          <w:rFonts w:hint="eastAsia"/>
        </w:rPr>
        <w:t>按渠道商户名称查询</w:t>
      </w:r>
    </w:p>
    <w:p w:rsidR="00550066" w:rsidRDefault="00550066" w:rsidP="00550066">
      <w:pPr>
        <w:pStyle w:val="HS"/>
        <w:ind w:firstLine="480"/>
      </w:pPr>
      <w:r>
        <w:rPr>
          <w:rFonts w:hint="eastAsia"/>
        </w:rPr>
        <w:t>该功能支持对平台交易订单结算情况进行查询，通过选择渠道商户名称字段筛选符合限定条件下的交易订单结算数据记录，查询完成后列表将展示符合条件的结算数据记录。</w:t>
      </w:r>
    </w:p>
    <w:p w:rsidR="00550066" w:rsidRDefault="00550066" w:rsidP="00550066">
      <w:pPr>
        <w:pStyle w:val="50"/>
        <w:keepNext w:val="0"/>
        <w:numPr>
          <w:ilvl w:val="4"/>
          <w:numId w:val="1"/>
        </w:numPr>
      </w:pPr>
      <w:r>
        <w:rPr>
          <w:rFonts w:hint="eastAsia"/>
        </w:rPr>
        <w:t>未结算情况管理</w:t>
      </w:r>
    </w:p>
    <w:p w:rsidR="00550066" w:rsidRDefault="00550066" w:rsidP="00550066">
      <w:pPr>
        <w:pStyle w:val="HS"/>
        <w:ind w:firstLine="480"/>
      </w:pPr>
      <w:r>
        <w:rPr>
          <w:rFonts w:hint="eastAsia"/>
        </w:rPr>
        <w:t>可查看全部未结算的订单信息：交易时间、订单号、交易金额、支付渠道、分账模式等。</w:t>
      </w:r>
    </w:p>
    <w:p w:rsidR="00550066" w:rsidRDefault="00550066" w:rsidP="00550066">
      <w:pPr>
        <w:pStyle w:val="6"/>
        <w:keepNext w:val="0"/>
      </w:pPr>
      <w:r>
        <w:rPr>
          <w:rFonts w:hint="eastAsia"/>
        </w:rPr>
        <w:t>未结算情况列表展示</w:t>
      </w:r>
    </w:p>
    <w:p w:rsidR="00550066" w:rsidRDefault="00550066" w:rsidP="00550066">
      <w:pPr>
        <w:pStyle w:val="HS"/>
        <w:ind w:firstLine="480"/>
      </w:pPr>
      <w:r>
        <w:rPr>
          <w:rFonts w:hint="eastAsia"/>
        </w:rPr>
        <w:t>实现未结算情况列表的展示，展示的未结算情况列表信息包括：交易时间、商户订单号、订单金额、支付渠道、付款方式、支付</w:t>
      </w:r>
      <w:r>
        <w:rPr>
          <w:rFonts w:hint="eastAsia"/>
        </w:rPr>
        <w:t>/</w:t>
      </w:r>
      <w:r>
        <w:rPr>
          <w:rFonts w:hint="eastAsia"/>
        </w:rPr>
        <w:t>退款订单号等信息。</w:t>
      </w:r>
    </w:p>
    <w:p w:rsidR="00550066" w:rsidRDefault="00550066" w:rsidP="00550066">
      <w:pPr>
        <w:pStyle w:val="6"/>
        <w:keepNext w:val="0"/>
      </w:pPr>
      <w:r>
        <w:rPr>
          <w:rFonts w:hint="eastAsia"/>
        </w:rPr>
        <w:lastRenderedPageBreak/>
        <w:t>查看交易详情</w:t>
      </w:r>
    </w:p>
    <w:p w:rsidR="00550066" w:rsidRDefault="00550066" w:rsidP="00550066">
      <w:pPr>
        <w:pStyle w:val="HS"/>
        <w:ind w:firstLine="480"/>
      </w:pPr>
      <w:r>
        <w:rPr>
          <w:rFonts w:hint="eastAsia"/>
        </w:rPr>
        <w:t>实现交易详情的查看，查看的交易详情信息包括：创建时间、付款人手机、交易金额、订单原金额、折扣金额、支付渠道、支付方式等信息。</w:t>
      </w:r>
    </w:p>
    <w:p w:rsidR="00550066" w:rsidRDefault="00550066" w:rsidP="00550066">
      <w:pPr>
        <w:pStyle w:val="6"/>
        <w:keepNext w:val="0"/>
      </w:pPr>
      <w:r>
        <w:rPr>
          <w:rFonts w:hint="eastAsia"/>
        </w:rPr>
        <w:t>按交易日期查询</w:t>
      </w:r>
    </w:p>
    <w:p w:rsidR="00550066" w:rsidRDefault="00550066" w:rsidP="00550066">
      <w:pPr>
        <w:pStyle w:val="HS"/>
        <w:ind w:firstLine="480"/>
      </w:pPr>
      <w:r>
        <w:rPr>
          <w:rFonts w:hint="eastAsia"/>
        </w:rPr>
        <w:t>该功能支持对平台交易未结算订单情况进行查询，通过选择交易日期名称字段筛选符合限定条件下的未结算订单数据记录，查询完成后列表将展示符合条件的未结算数据记录。</w:t>
      </w:r>
    </w:p>
    <w:p w:rsidR="00550066" w:rsidRDefault="00550066" w:rsidP="00550066">
      <w:pPr>
        <w:pStyle w:val="6"/>
        <w:keepNext w:val="0"/>
      </w:pPr>
      <w:r>
        <w:rPr>
          <w:rFonts w:hint="eastAsia"/>
        </w:rPr>
        <w:t>按支付渠道查询</w:t>
      </w:r>
    </w:p>
    <w:p w:rsidR="00550066" w:rsidRDefault="00550066" w:rsidP="00550066">
      <w:pPr>
        <w:pStyle w:val="HS"/>
        <w:ind w:firstLine="480"/>
      </w:pPr>
      <w:r>
        <w:rPr>
          <w:rFonts w:hint="eastAsia"/>
        </w:rPr>
        <w:t>该功能支持对平台交易未结算订单情况进行查询，通过选择支付渠道名称字段筛选符合限定条件下的未结算订单数据记录，查询完成后列表将展示符合条件的未结算数据记录。</w:t>
      </w:r>
    </w:p>
    <w:p w:rsidR="00550066" w:rsidRDefault="00550066" w:rsidP="00550066">
      <w:pPr>
        <w:pStyle w:val="6"/>
        <w:keepNext w:val="0"/>
      </w:pPr>
      <w:r>
        <w:rPr>
          <w:rFonts w:hint="eastAsia"/>
        </w:rPr>
        <w:t>按收单渠道查询</w:t>
      </w:r>
    </w:p>
    <w:p w:rsidR="00550066" w:rsidRDefault="00550066" w:rsidP="00550066">
      <w:pPr>
        <w:pStyle w:val="HS"/>
        <w:ind w:firstLine="480"/>
      </w:pPr>
      <w:r>
        <w:rPr>
          <w:rFonts w:hint="eastAsia"/>
        </w:rPr>
        <w:t>该功能支持对平台交易未结算订单情况进行查询，通过选择收单渠道字段筛选符合限定条件下的未结算订单数据记录，查询完成后列表将展示符合条件的未结算数据记录。</w:t>
      </w:r>
    </w:p>
    <w:p w:rsidR="00550066" w:rsidRDefault="00550066" w:rsidP="00550066">
      <w:pPr>
        <w:pStyle w:val="6"/>
        <w:keepNext w:val="0"/>
      </w:pPr>
      <w:r>
        <w:rPr>
          <w:rFonts w:hint="eastAsia"/>
        </w:rPr>
        <w:t>按商户订单号查询</w:t>
      </w:r>
    </w:p>
    <w:p w:rsidR="00550066" w:rsidRDefault="00550066" w:rsidP="00550066">
      <w:pPr>
        <w:pStyle w:val="HS"/>
        <w:ind w:firstLine="480"/>
      </w:pPr>
      <w:r>
        <w:rPr>
          <w:rFonts w:hint="eastAsia"/>
        </w:rPr>
        <w:t>该功能支持对平台交易未结算订单情况进行查询，通过填写商户订单号字段筛选符合限定条件下的未结算订单数据记录，查询完成后列表将展示符合条件的未结算数据记录。</w:t>
      </w:r>
    </w:p>
    <w:p w:rsidR="00550066" w:rsidRDefault="00550066" w:rsidP="00550066">
      <w:pPr>
        <w:pStyle w:val="6"/>
        <w:keepNext w:val="0"/>
      </w:pPr>
      <w:r>
        <w:rPr>
          <w:rFonts w:hint="eastAsia"/>
        </w:rPr>
        <w:t>按付款方式查询</w:t>
      </w:r>
    </w:p>
    <w:p w:rsidR="00550066" w:rsidRDefault="00550066" w:rsidP="00550066">
      <w:pPr>
        <w:pStyle w:val="HS"/>
        <w:ind w:firstLine="480"/>
      </w:pPr>
      <w:r>
        <w:rPr>
          <w:rFonts w:hint="eastAsia"/>
        </w:rPr>
        <w:t>该功能支持对平台交易未结算订单情况进行查询，通过选择付款方式名称字段筛选符合限定条件下的未结算订单数据记录，查询完成后列表将展示符合条件的未结算数据记录。</w:t>
      </w:r>
    </w:p>
    <w:p w:rsidR="00550066" w:rsidRDefault="00550066" w:rsidP="00550066">
      <w:pPr>
        <w:pStyle w:val="6"/>
        <w:keepNext w:val="0"/>
      </w:pPr>
      <w:r>
        <w:rPr>
          <w:rFonts w:hint="eastAsia"/>
        </w:rPr>
        <w:t>按支付/退款订单号查询</w:t>
      </w:r>
    </w:p>
    <w:p w:rsidR="00550066" w:rsidRDefault="00550066" w:rsidP="00550066">
      <w:pPr>
        <w:pStyle w:val="HS"/>
        <w:ind w:firstLine="480"/>
      </w:pPr>
      <w:r>
        <w:rPr>
          <w:rFonts w:hint="eastAsia"/>
        </w:rPr>
        <w:t>该功能支持对平台交易未结算订单情况进行查询，通过输入支付或者退款订</w:t>
      </w:r>
      <w:r>
        <w:rPr>
          <w:rFonts w:hint="eastAsia"/>
        </w:rPr>
        <w:lastRenderedPageBreak/>
        <w:t>单号字段筛选符合限定条件下的未结算订单数据记录，查询完成后列表将展示符合条件的未结算数据记录。</w:t>
      </w:r>
    </w:p>
    <w:p w:rsidR="00550066" w:rsidRDefault="00550066" w:rsidP="00550066">
      <w:pPr>
        <w:pStyle w:val="50"/>
        <w:keepNext w:val="0"/>
        <w:numPr>
          <w:ilvl w:val="4"/>
          <w:numId w:val="1"/>
        </w:numPr>
      </w:pPr>
      <w:r>
        <w:rPr>
          <w:rFonts w:hint="eastAsia"/>
        </w:rPr>
        <w:t>收款单位结算管理</w:t>
      </w:r>
    </w:p>
    <w:p w:rsidR="00550066" w:rsidRDefault="00550066" w:rsidP="00550066">
      <w:pPr>
        <w:pStyle w:val="HS"/>
        <w:ind w:firstLine="480"/>
      </w:pPr>
      <w:r>
        <w:rPr>
          <w:rFonts w:hint="eastAsia"/>
        </w:rPr>
        <w:t>以收款单位为维度，可以查看所选日期范围内每个收款单位的结算流水及明细。</w:t>
      </w:r>
    </w:p>
    <w:p w:rsidR="00550066" w:rsidRDefault="00550066" w:rsidP="00550066">
      <w:pPr>
        <w:pStyle w:val="6"/>
        <w:keepNext w:val="0"/>
      </w:pPr>
      <w:r>
        <w:rPr>
          <w:rFonts w:hint="eastAsia"/>
        </w:rPr>
        <w:t>收款单位结算流水列表</w:t>
      </w:r>
    </w:p>
    <w:p w:rsidR="00550066" w:rsidRDefault="00550066" w:rsidP="00550066">
      <w:pPr>
        <w:pStyle w:val="HS"/>
        <w:ind w:firstLine="480"/>
      </w:pPr>
      <w:r>
        <w:rPr>
          <w:rFonts w:hint="eastAsia"/>
        </w:rPr>
        <w:t>实现收款单位结算流水列表的展示，展示的收款单位结算流水列表信息包括：单位名称、支付渠道、应结笔数、应结金额、已结笔数、已结金额、手续费等信息。</w:t>
      </w:r>
    </w:p>
    <w:p w:rsidR="00550066" w:rsidRDefault="00550066" w:rsidP="00550066">
      <w:pPr>
        <w:pStyle w:val="6"/>
        <w:keepNext w:val="0"/>
      </w:pPr>
      <w:r>
        <w:rPr>
          <w:rFonts w:hint="eastAsia"/>
        </w:rPr>
        <w:t>收款单位结算流水导出</w:t>
      </w:r>
    </w:p>
    <w:p w:rsidR="00550066" w:rsidRDefault="00550066" w:rsidP="00550066">
      <w:pPr>
        <w:pStyle w:val="HS"/>
        <w:ind w:firstLine="480"/>
      </w:pPr>
      <w:r>
        <w:rPr>
          <w:rFonts w:hint="eastAsia"/>
        </w:rPr>
        <w:t>支持将收款单位结算流水明细生成</w:t>
      </w:r>
      <w:r>
        <w:rPr>
          <w:rFonts w:hint="eastAsia"/>
        </w:rPr>
        <w:t>EXCEL</w:t>
      </w:r>
      <w:r>
        <w:rPr>
          <w:rFonts w:hint="eastAsia"/>
        </w:rPr>
        <w:t>表格，并调用浏览器下载服务，将</w:t>
      </w:r>
      <w:r>
        <w:rPr>
          <w:rFonts w:hint="eastAsia"/>
        </w:rPr>
        <w:t>EXCEL</w:t>
      </w:r>
      <w:r>
        <w:rPr>
          <w:rFonts w:hint="eastAsia"/>
        </w:rPr>
        <w:t>表格保存至本地电脑中。</w:t>
      </w:r>
    </w:p>
    <w:p w:rsidR="00550066" w:rsidRDefault="00550066" w:rsidP="00550066">
      <w:pPr>
        <w:pStyle w:val="6"/>
        <w:keepNext w:val="0"/>
      </w:pPr>
      <w:r>
        <w:rPr>
          <w:rFonts w:hint="eastAsia"/>
        </w:rPr>
        <w:t>按订单日期查询</w:t>
      </w:r>
      <w:r>
        <w:rPr>
          <w:rFonts w:hint="eastAsia"/>
        </w:rPr>
        <w:tab/>
      </w:r>
    </w:p>
    <w:p w:rsidR="00550066" w:rsidRDefault="00550066" w:rsidP="00550066">
      <w:pPr>
        <w:pStyle w:val="HS"/>
        <w:ind w:firstLine="480"/>
      </w:pPr>
      <w:r>
        <w:rPr>
          <w:rFonts w:hint="eastAsia"/>
        </w:rPr>
        <w:t>该功能支持对收款单位结算流水情况进行查询，通过选择订单日期字段筛选符合限定条件下的收款单位结算流水记录，查询完成后列表将展示符合条件的收款单位结算流水数据记录。</w:t>
      </w:r>
    </w:p>
    <w:p w:rsidR="00550066" w:rsidRDefault="00550066" w:rsidP="00550066">
      <w:pPr>
        <w:pStyle w:val="4"/>
        <w:keepNext w:val="0"/>
        <w:numPr>
          <w:ilvl w:val="3"/>
          <w:numId w:val="1"/>
        </w:numPr>
      </w:pPr>
      <w:r>
        <w:rPr>
          <w:rFonts w:hint="eastAsia"/>
        </w:rPr>
        <w:t>客服服务</w:t>
      </w:r>
    </w:p>
    <w:p w:rsidR="00550066" w:rsidRDefault="00550066" w:rsidP="00550066">
      <w:pPr>
        <w:pStyle w:val="HS"/>
        <w:ind w:firstLine="480"/>
      </w:pPr>
      <w:r>
        <w:rPr>
          <w:rFonts w:hint="eastAsia"/>
        </w:rPr>
        <w:t>客户管理主要负责对缴费平台的订单进行查询及登记管理。主要包括：支付订单管理、退款订单管理、登记问题管理、重缴订单管理、异常订单管理等。</w:t>
      </w:r>
    </w:p>
    <w:p w:rsidR="00550066" w:rsidRDefault="00550066" w:rsidP="00550066">
      <w:pPr>
        <w:pStyle w:val="50"/>
        <w:keepNext w:val="0"/>
        <w:numPr>
          <w:ilvl w:val="4"/>
          <w:numId w:val="1"/>
        </w:numPr>
      </w:pPr>
      <w:r>
        <w:rPr>
          <w:rFonts w:hint="eastAsia"/>
        </w:rPr>
        <w:t>支付订单管理</w:t>
      </w:r>
    </w:p>
    <w:p w:rsidR="00550066" w:rsidRDefault="00550066" w:rsidP="00550066">
      <w:pPr>
        <w:pStyle w:val="HS"/>
        <w:ind w:firstLine="480"/>
      </w:pPr>
      <w:r>
        <w:rPr>
          <w:rFonts w:hint="eastAsia"/>
        </w:rPr>
        <w:t>可以查看支付订单概要信息列表及详情。</w:t>
      </w:r>
    </w:p>
    <w:p w:rsidR="00550066" w:rsidRDefault="00550066" w:rsidP="00550066">
      <w:pPr>
        <w:pStyle w:val="6"/>
        <w:keepNext w:val="0"/>
      </w:pPr>
      <w:r>
        <w:rPr>
          <w:rFonts w:hint="eastAsia"/>
        </w:rPr>
        <w:t>支付订单列表信息</w:t>
      </w:r>
    </w:p>
    <w:p w:rsidR="00550066" w:rsidRDefault="00550066" w:rsidP="00550066">
      <w:pPr>
        <w:pStyle w:val="HS"/>
        <w:ind w:firstLine="480"/>
      </w:pPr>
      <w:r>
        <w:rPr>
          <w:rFonts w:hint="eastAsia"/>
        </w:rPr>
        <w:t>实现支付订单列表的展示，展示的支付订单信息包括：交易时间、支付订单号、商户订单号、金额、订单状态等信息。</w:t>
      </w:r>
    </w:p>
    <w:p w:rsidR="00550066" w:rsidRDefault="00550066" w:rsidP="00550066">
      <w:pPr>
        <w:pStyle w:val="6"/>
        <w:keepNext w:val="0"/>
      </w:pPr>
      <w:r>
        <w:rPr>
          <w:rFonts w:hint="eastAsia"/>
        </w:rPr>
        <w:t>支付订单详情</w:t>
      </w:r>
    </w:p>
    <w:p w:rsidR="00550066" w:rsidRDefault="00550066" w:rsidP="00550066">
      <w:pPr>
        <w:pStyle w:val="HS"/>
        <w:ind w:firstLine="480"/>
      </w:pPr>
      <w:r>
        <w:rPr>
          <w:rFonts w:hint="eastAsia"/>
        </w:rPr>
        <w:lastRenderedPageBreak/>
        <w:t>实现支付订单详情的查看，查看的支付订单详情包括：订单状态、付款信息、订单进度、交易时间、支付订单号、商户订单号、金额等信息。</w:t>
      </w:r>
    </w:p>
    <w:p w:rsidR="00550066" w:rsidRDefault="00550066" w:rsidP="00550066">
      <w:pPr>
        <w:pStyle w:val="6"/>
        <w:keepNext w:val="0"/>
      </w:pPr>
      <w:r>
        <w:rPr>
          <w:rFonts w:hint="eastAsia"/>
        </w:rPr>
        <w:t>问题登记</w:t>
      </w:r>
    </w:p>
    <w:p w:rsidR="00550066" w:rsidRDefault="00550066" w:rsidP="00550066">
      <w:pPr>
        <w:pStyle w:val="HS"/>
        <w:ind w:firstLine="480"/>
      </w:pPr>
      <w:r>
        <w:rPr>
          <w:rFonts w:hint="eastAsia"/>
        </w:rPr>
        <w:t>实现支付订单的问题登记操作，问题登记信息包括：操作员账号、商户订单号、支付订单号、问题类型、上传附件、问题描述信息等信息。</w:t>
      </w:r>
    </w:p>
    <w:p w:rsidR="00550066" w:rsidRDefault="00550066" w:rsidP="00550066">
      <w:pPr>
        <w:pStyle w:val="6"/>
        <w:keepNext w:val="0"/>
      </w:pPr>
      <w:r>
        <w:rPr>
          <w:rFonts w:hint="eastAsia"/>
        </w:rPr>
        <w:t>通知收款单位</w:t>
      </w:r>
    </w:p>
    <w:p w:rsidR="00550066" w:rsidRDefault="00550066" w:rsidP="00550066">
      <w:pPr>
        <w:pStyle w:val="HS"/>
        <w:ind w:firstLine="480"/>
      </w:pPr>
      <w:r>
        <w:rPr>
          <w:rFonts w:hint="eastAsia"/>
        </w:rPr>
        <w:t>实现对已支付的支付订单进行通知收款单位的操作，解决因网络等情况导致通知失败，导致无法同步问题。</w:t>
      </w:r>
    </w:p>
    <w:p w:rsidR="00550066" w:rsidRDefault="00550066" w:rsidP="00550066">
      <w:pPr>
        <w:pStyle w:val="6"/>
        <w:keepNext w:val="0"/>
      </w:pPr>
      <w:r>
        <w:rPr>
          <w:rFonts w:hint="eastAsia"/>
        </w:rPr>
        <w:t>确认支付</w:t>
      </w:r>
    </w:p>
    <w:p w:rsidR="00550066" w:rsidRDefault="00550066" w:rsidP="00550066">
      <w:pPr>
        <w:pStyle w:val="HS"/>
        <w:ind w:firstLine="480"/>
      </w:pPr>
      <w:r>
        <w:rPr>
          <w:rFonts w:hint="eastAsia"/>
        </w:rPr>
        <w:t>实现对未支付的支付订单进行确认支付的操作，解决用户已经确认支付，但是因网络原因状态未同步情况。</w:t>
      </w:r>
    </w:p>
    <w:p w:rsidR="00550066" w:rsidRDefault="00550066" w:rsidP="00550066">
      <w:pPr>
        <w:pStyle w:val="6"/>
        <w:keepNext w:val="0"/>
      </w:pPr>
      <w:r>
        <w:rPr>
          <w:rFonts w:hint="eastAsia"/>
        </w:rPr>
        <w:t>按交易日期查询</w:t>
      </w:r>
    </w:p>
    <w:p w:rsidR="00550066" w:rsidRDefault="00550066" w:rsidP="00550066">
      <w:pPr>
        <w:pStyle w:val="HS"/>
        <w:ind w:firstLine="480"/>
      </w:pPr>
      <w:r>
        <w:rPr>
          <w:rFonts w:hint="eastAsia"/>
        </w:rPr>
        <w:t>该功能支持对平台支付订单情况进行查询，通过选择交易时间字段筛选符合限定条件下的支付订单数据记录，查询完成后列表将展示符合条件的支付订单数据记录。</w:t>
      </w:r>
    </w:p>
    <w:p w:rsidR="00550066" w:rsidRDefault="00550066" w:rsidP="00550066">
      <w:pPr>
        <w:pStyle w:val="6"/>
        <w:keepNext w:val="0"/>
      </w:pPr>
      <w:r>
        <w:rPr>
          <w:rFonts w:hint="eastAsia"/>
        </w:rPr>
        <w:t>按商户订单号查询</w:t>
      </w:r>
    </w:p>
    <w:p w:rsidR="00550066" w:rsidRDefault="00550066" w:rsidP="00550066">
      <w:pPr>
        <w:pStyle w:val="HS"/>
        <w:ind w:firstLine="480"/>
      </w:pPr>
      <w:r>
        <w:rPr>
          <w:rFonts w:hint="eastAsia"/>
        </w:rPr>
        <w:t>该功能支持对平台支付订单情况进行查询，通过输入商户订单号字段筛选符合限定条件下的支付订单数据记录，查询完成后列表将展示符合条件的支付订单数据记录。</w:t>
      </w:r>
    </w:p>
    <w:p w:rsidR="00550066" w:rsidRDefault="00550066" w:rsidP="00550066">
      <w:pPr>
        <w:pStyle w:val="6"/>
        <w:keepNext w:val="0"/>
      </w:pPr>
      <w:r>
        <w:rPr>
          <w:rFonts w:hint="eastAsia"/>
        </w:rPr>
        <w:t>按支付订单号查询</w:t>
      </w:r>
    </w:p>
    <w:p w:rsidR="00550066" w:rsidRDefault="00550066" w:rsidP="00550066">
      <w:pPr>
        <w:pStyle w:val="HS"/>
        <w:ind w:firstLine="480"/>
      </w:pPr>
      <w:r>
        <w:rPr>
          <w:rFonts w:hint="eastAsia"/>
        </w:rPr>
        <w:t>该功能支持对平台支付订单情况进行查询，通过输入支付订单号字段筛选符合限定条件下的支付订单数据记录，查询完成后列表将展示符合条件的支付订单数据记录。</w:t>
      </w:r>
    </w:p>
    <w:p w:rsidR="00550066" w:rsidRDefault="00550066" w:rsidP="00550066">
      <w:pPr>
        <w:pStyle w:val="6"/>
        <w:keepNext w:val="0"/>
      </w:pPr>
      <w:r>
        <w:rPr>
          <w:rFonts w:hint="eastAsia"/>
        </w:rPr>
        <w:t>按渠道订单号查询</w:t>
      </w:r>
    </w:p>
    <w:p w:rsidR="00550066" w:rsidRDefault="00550066" w:rsidP="00550066">
      <w:pPr>
        <w:pStyle w:val="HS"/>
        <w:ind w:firstLine="480"/>
      </w:pPr>
      <w:r>
        <w:rPr>
          <w:rFonts w:hint="eastAsia"/>
        </w:rPr>
        <w:t>该功能支持对平台支付订单情况进行查询，通过渠道订单号字段筛选符合限</w:t>
      </w:r>
      <w:r>
        <w:rPr>
          <w:rFonts w:hint="eastAsia"/>
        </w:rPr>
        <w:lastRenderedPageBreak/>
        <w:t>定条件下的支付订单数据记录，查询完成后列表将展示符合条件的支付订单数据记录。</w:t>
      </w:r>
    </w:p>
    <w:p w:rsidR="00550066" w:rsidRDefault="00550066" w:rsidP="00550066">
      <w:pPr>
        <w:pStyle w:val="6"/>
        <w:keepNext w:val="0"/>
      </w:pPr>
      <w:r>
        <w:rPr>
          <w:rFonts w:hint="eastAsia"/>
        </w:rPr>
        <w:t>按用户手机号查询</w:t>
      </w:r>
    </w:p>
    <w:p w:rsidR="00550066" w:rsidRDefault="00550066" w:rsidP="00550066">
      <w:pPr>
        <w:pStyle w:val="HS"/>
        <w:ind w:firstLine="480"/>
      </w:pPr>
      <w:r>
        <w:rPr>
          <w:rFonts w:hint="eastAsia"/>
        </w:rPr>
        <w:t>该功能支持对平台支付订单情况进行查询，通过用户手机号字段筛选符合限定条件下的支付订单数据记录，查询完成后列表将展示符合条件的支付订单数据记录。</w:t>
      </w:r>
    </w:p>
    <w:p w:rsidR="00550066" w:rsidRDefault="00550066" w:rsidP="00550066">
      <w:pPr>
        <w:pStyle w:val="6"/>
        <w:keepNext w:val="0"/>
      </w:pPr>
      <w:r>
        <w:rPr>
          <w:rFonts w:hint="eastAsia"/>
        </w:rPr>
        <w:t>按开发者编号查询</w:t>
      </w:r>
    </w:p>
    <w:p w:rsidR="00550066" w:rsidRDefault="00550066" w:rsidP="00550066">
      <w:pPr>
        <w:pStyle w:val="HS"/>
        <w:ind w:firstLine="480"/>
      </w:pPr>
      <w:r>
        <w:rPr>
          <w:rFonts w:hint="eastAsia"/>
        </w:rPr>
        <w:t>该功能支持对平台支付订单情况进行查询，通过输入开发者编号字段筛选符合限定条件下的支付订单数据记录，查询完成后列表将展示符合条件的支付订单数据记录。</w:t>
      </w:r>
    </w:p>
    <w:p w:rsidR="00550066" w:rsidRDefault="00550066" w:rsidP="00550066">
      <w:pPr>
        <w:pStyle w:val="6"/>
        <w:keepNext w:val="0"/>
      </w:pPr>
      <w:r>
        <w:rPr>
          <w:rFonts w:hint="eastAsia"/>
        </w:rPr>
        <w:t>按支付渠道查询</w:t>
      </w:r>
    </w:p>
    <w:p w:rsidR="00550066" w:rsidRDefault="00550066" w:rsidP="00550066">
      <w:pPr>
        <w:pStyle w:val="HS"/>
        <w:ind w:firstLine="480"/>
      </w:pPr>
      <w:r>
        <w:rPr>
          <w:rFonts w:hint="eastAsia"/>
        </w:rPr>
        <w:t>该功能支持对平台支付订单情况进行查询，通过选择支付渠道字段筛选符合限定条件下的支付订单数据记录，查询完成后列表将展示符合条件的支付订单数据记录。</w:t>
      </w:r>
    </w:p>
    <w:p w:rsidR="00550066" w:rsidRDefault="00550066" w:rsidP="00550066">
      <w:pPr>
        <w:pStyle w:val="6"/>
        <w:keepNext w:val="0"/>
      </w:pPr>
      <w:r>
        <w:rPr>
          <w:rFonts w:hint="eastAsia"/>
        </w:rPr>
        <w:t>按订单状态查询</w:t>
      </w:r>
    </w:p>
    <w:p w:rsidR="00550066" w:rsidRDefault="00550066" w:rsidP="00550066">
      <w:pPr>
        <w:pStyle w:val="HS"/>
        <w:ind w:firstLine="480"/>
      </w:pPr>
      <w:r>
        <w:rPr>
          <w:rFonts w:hint="eastAsia"/>
        </w:rPr>
        <w:t>该功能支持对平台支付订单情况进行查询，通过选择订单状态字段筛选符合限定条件下的支付订单数据记录，查询完成后列表将展示符合条件的支付订单数据记录。</w:t>
      </w:r>
    </w:p>
    <w:p w:rsidR="00550066" w:rsidRDefault="00550066" w:rsidP="00550066">
      <w:pPr>
        <w:pStyle w:val="50"/>
        <w:keepNext w:val="0"/>
        <w:numPr>
          <w:ilvl w:val="4"/>
          <w:numId w:val="1"/>
        </w:numPr>
      </w:pPr>
      <w:r>
        <w:rPr>
          <w:rFonts w:hint="eastAsia"/>
        </w:rPr>
        <w:t>退款订单管理</w:t>
      </w:r>
    </w:p>
    <w:p w:rsidR="00550066" w:rsidRDefault="00550066" w:rsidP="00550066">
      <w:pPr>
        <w:pStyle w:val="HS"/>
        <w:ind w:firstLine="480"/>
      </w:pPr>
      <w:r>
        <w:rPr>
          <w:rFonts w:hint="eastAsia"/>
        </w:rPr>
        <w:t>可以查看退款订单概要信息列表及详情。</w:t>
      </w:r>
    </w:p>
    <w:p w:rsidR="00550066" w:rsidRDefault="00550066" w:rsidP="00550066">
      <w:pPr>
        <w:pStyle w:val="6"/>
        <w:keepNext w:val="0"/>
      </w:pPr>
      <w:r>
        <w:rPr>
          <w:rFonts w:hint="eastAsia"/>
        </w:rPr>
        <w:t>退款订单列表信息</w:t>
      </w:r>
    </w:p>
    <w:p w:rsidR="00550066" w:rsidRDefault="00550066" w:rsidP="00550066">
      <w:pPr>
        <w:pStyle w:val="HS"/>
        <w:ind w:firstLine="480"/>
      </w:pPr>
      <w:r>
        <w:rPr>
          <w:rFonts w:hint="eastAsia"/>
        </w:rPr>
        <w:t>实现退款订单列表的展示，展示的退款订单信息包括：退款时间、退款订单号、商户订单号、金额、退款状态等信息。</w:t>
      </w:r>
    </w:p>
    <w:p w:rsidR="00550066" w:rsidRDefault="00550066" w:rsidP="00550066">
      <w:pPr>
        <w:pStyle w:val="6"/>
        <w:keepNext w:val="0"/>
      </w:pPr>
      <w:r>
        <w:rPr>
          <w:rFonts w:hint="eastAsia"/>
        </w:rPr>
        <w:t>退款订单详情</w:t>
      </w:r>
    </w:p>
    <w:p w:rsidR="00550066" w:rsidRDefault="00550066" w:rsidP="00550066">
      <w:pPr>
        <w:pStyle w:val="HS"/>
        <w:ind w:firstLine="480"/>
      </w:pPr>
      <w:r>
        <w:rPr>
          <w:rFonts w:hint="eastAsia"/>
        </w:rPr>
        <w:t>实现退款订单详情的查看，查看的退款订单详情包括：退款状态、退款信息、</w:t>
      </w:r>
      <w:r>
        <w:rPr>
          <w:rFonts w:hint="eastAsia"/>
        </w:rPr>
        <w:lastRenderedPageBreak/>
        <w:t>退款进度、退款时间、退款订单号、商户订单号、金额等信息。</w:t>
      </w:r>
    </w:p>
    <w:p w:rsidR="00550066" w:rsidRDefault="00550066" w:rsidP="00550066">
      <w:pPr>
        <w:pStyle w:val="6"/>
        <w:keepNext w:val="0"/>
      </w:pPr>
      <w:r>
        <w:rPr>
          <w:rFonts w:hint="eastAsia"/>
        </w:rPr>
        <w:t>问题登记</w:t>
      </w:r>
    </w:p>
    <w:p w:rsidR="00550066" w:rsidRDefault="00550066" w:rsidP="00550066">
      <w:pPr>
        <w:pStyle w:val="HS"/>
        <w:ind w:firstLine="480"/>
      </w:pPr>
      <w:r>
        <w:rPr>
          <w:rFonts w:hint="eastAsia"/>
        </w:rPr>
        <w:t>实现退款订单的问题登记操作，问题登记信息包括：操作员账号、商户订单号、退款订单号、问题类型、上传附件、问题描述信息等信息。</w:t>
      </w:r>
    </w:p>
    <w:p w:rsidR="00550066" w:rsidRDefault="00550066" w:rsidP="00550066">
      <w:pPr>
        <w:pStyle w:val="6"/>
        <w:keepNext w:val="0"/>
      </w:pPr>
      <w:r>
        <w:rPr>
          <w:rFonts w:hint="eastAsia"/>
        </w:rPr>
        <w:t>通知收款单位</w:t>
      </w:r>
    </w:p>
    <w:p w:rsidR="00550066" w:rsidRDefault="00550066" w:rsidP="00550066">
      <w:pPr>
        <w:pStyle w:val="HS"/>
        <w:ind w:firstLine="480"/>
      </w:pPr>
      <w:r>
        <w:rPr>
          <w:rFonts w:hint="eastAsia"/>
        </w:rPr>
        <w:t>实现对已退款的退款订单进行通知收款单位的操作。解决因网络等情况导致通知失败，导致无法同步问题。</w:t>
      </w:r>
    </w:p>
    <w:p w:rsidR="00550066" w:rsidRDefault="00550066" w:rsidP="00550066">
      <w:pPr>
        <w:pStyle w:val="6"/>
        <w:keepNext w:val="0"/>
      </w:pPr>
      <w:r>
        <w:rPr>
          <w:rFonts w:hint="eastAsia"/>
        </w:rPr>
        <w:t>按退款日期查询</w:t>
      </w:r>
    </w:p>
    <w:p w:rsidR="00550066" w:rsidRDefault="00550066" w:rsidP="00550066">
      <w:pPr>
        <w:pStyle w:val="HS"/>
        <w:ind w:firstLine="480"/>
      </w:pPr>
      <w:r>
        <w:rPr>
          <w:rFonts w:hint="eastAsia"/>
        </w:rPr>
        <w:t>该功能支持对平台退款订单情况进行查询，通过选择退款时间字段筛选符合限定条件下的支付订单数据记录，查询完成后列表将展示符合条件的退款订单数据记录。</w:t>
      </w:r>
    </w:p>
    <w:p w:rsidR="00550066" w:rsidRDefault="00550066" w:rsidP="00550066">
      <w:pPr>
        <w:pStyle w:val="6"/>
        <w:keepNext w:val="0"/>
      </w:pPr>
      <w:r>
        <w:rPr>
          <w:rFonts w:hint="eastAsia"/>
        </w:rPr>
        <w:t>按商户订单号查询</w:t>
      </w:r>
    </w:p>
    <w:p w:rsidR="00550066" w:rsidRDefault="00550066" w:rsidP="00550066">
      <w:pPr>
        <w:pStyle w:val="HS"/>
        <w:ind w:firstLine="480"/>
      </w:pPr>
      <w:r>
        <w:rPr>
          <w:rFonts w:hint="eastAsia"/>
        </w:rPr>
        <w:t>该功能支持对平台退款订单情况进行查询，通过输入商户订单号字段筛选符合限定条件下的支付订单数据记录，查询完成后列表将展示符合条件的退款订单数据记录。</w:t>
      </w:r>
    </w:p>
    <w:p w:rsidR="00550066" w:rsidRDefault="00550066" w:rsidP="00550066">
      <w:pPr>
        <w:pStyle w:val="6"/>
        <w:keepNext w:val="0"/>
      </w:pPr>
      <w:r>
        <w:rPr>
          <w:rFonts w:hint="eastAsia"/>
        </w:rPr>
        <w:t>按原支付订单号查询</w:t>
      </w:r>
    </w:p>
    <w:p w:rsidR="00550066" w:rsidRDefault="00550066" w:rsidP="00550066">
      <w:pPr>
        <w:pStyle w:val="HS"/>
        <w:ind w:firstLine="480"/>
      </w:pPr>
      <w:r>
        <w:rPr>
          <w:rFonts w:hint="eastAsia"/>
        </w:rPr>
        <w:t>该功能支持对平台退款订单情况进行查询，通过原支付订单号字段筛选符合限定条件下的支付订单数据记录，查询完成后列表将展示符合条件的退款订单数据记录。</w:t>
      </w:r>
    </w:p>
    <w:p w:rsidR="00550066" w:rsidRDefault="00550066" w:rsidP="00550066">
      <w:pPr>
        <w:pStyle w:val="6"/>
        <w:keepNext w:val="0"/>
      </w:pPr>
      <w:r>
        <w:rPr>
          <w:rFonts w:hint="eastAsia"/>
        </w:rPr>
        <w:t>按渠道订单号查询</w:t>
      </w:r>
    </w:p>
    <w:p w:rsidR="00550066" w:rsidRDefault="00550066" w:rsidP="00550066">
      <w:pPr>
        <w:pStyle w:val="HS"/>
        <w:ind w:firstLine="480"/>
      </w:pPr>
      <w:r>
        <w:rPr>
          <w:rFonts w:hint="eastAsia"/>
        </w:rPr>
        <w:t>该功能支持对平台退款订单情况进行查询，通过输入渠道订单号字段筛选符合限定条件下的支付订单数据记录，查询完成后列表将展示符合条件的退款订单数据记录。</w:t>
      </w:r>
    </w:p>
    <w:p w:rsidR="00550066" w:rsidRDefault="00550066" w:rsidP="00550066">
      <w:pPr>
        <w:pStyle w:val="6"/>
        <w:keepNext w:val="0"/>
      </w:pPr>
      <w:r>
        <w:rPr>
          <w:rFonts w:hint="eastAsia"/>
        </w:rPr>
        <w:t>按用户手机号查询</w:t>
      </w:r>
    </w:p>
    <w:p w:rsidR="00550066" w:rsidRDefault="00550066" w:rsidP="00550066">
      <w:pPr>
        <w:pStyle w:val="HS"/>
        <w:ind w:firstLine="480"/>
      </w:pPr>
      <w:r>
        <w:rPr>
          <w:rFonts w:hint="eastAsia"/>
        </w:rPr>
        <w:t>该功能支持对平台退款订单情况进行查询，通过输入用户手机号字段筛选符</w:t>
      </w:r>
      <w:r>
        <w:rPr>
          <w:rFonts w:hint="eastAsia"/>
        </w:rPr>
        <w:lastRenderedPageBreak/>
        <w:t>合限定条件下的支付订单数据记录，查询完成后列表将展示符合条件的退款订单数据记录。</w:t>
      </w:r>
    </w:p>
    <w:p w:rsidR="00550066" w:rsidRDefault="00550066" w:rsidP="00550066">
      <w:pPr>
        <w:pStyle w:val="6"/>
        <w:keepNext w:val="0"/>
      </w:pPr>
      <w:r>
        <w:rPr>
          <w:rFonts w:hint="eastAsia"/>
        </w:rPr>
        <w:t>按退款状态查询</w:t>
      </w:r>
    </w:p>
    <w:p w:rsidR="00550066" w:rsidRDefault="00550066" w:rsidP="00550066">
      <w:pPr>
        <w:pStyle w:val="HS"/>
        <w:ind w:firstLine="480"/>
      </w:pPr>
      <w:r>
        <w:rPr>
          <w:rFonts w:hint="eastAsia"/>
        </w:rPr>
        <w:t>该功能支持对平台退款订单情况进行查询，通过选择退款状态字段筛选符合限定条件下的支付订单数据记录，查询完成后列表将展示符合条件的退款订单数据记录。</w:t>
      </w:r>
    </w:p>
    <w:p w:rsidR="00550066" w:rsidRDefault="00550066" w:rsidP="00550066">
      <w:pPr>
        <w:pStyle w:val="6"/>
        <w:keepNext w:val="0"/>
      </w:pPr>
      <w:r>
        <w:rPr>
          <w:rFonts w:hint="eastAsia"/>
        </w:rPr>
        <w:tab/>
        <w:t>按退款订单号查询</w:t>
      </w:r>
    </w:p>
    <w:p w:rsidR="00550066" w:rsidRDefault="00550066" w:rsidP="00550066">
      <w:pPr>
        <w:pStyle w:val="HS"/>
        <w:ind w:firstLine="480"/>
      </w:pPr>
      <w:r>
        <w:rPr>
          <w:rFonts w:hint="eastAsia"/>
        </w:rPr>
        <w:t>该功能支持对平台退款订单情况进行查询，通过输入退款订单号字段筛选符合限定条件下的支付订单数据记录，查询完成后列表将展示符合条件的退款订单数据记录。</w:t>
      </w:r>
    </w:p>
    <w:p w:rsidR="00550066" w:rsidRDefault="00550066" w:rsidP="00550066">
      <w:pPr>
        <w:pStyle w:val="50"/>
        <w:keepNext w:val="0"/>
        <w:numPr>
          <w:ilvl w:val="4"/>
          <w:numId w:val="1"/>
        </w:numPr>
      </w:pPr>
      <w:r>
        <w:rPr>
          <w:rFonts w:hint="eastAsia"/>
        </w:rPr>
        <w:t>问题管理</w:t>
      </w:r>
    </w:p>
    <w:p w:rsidR="00550066" w:rsidRDefault="00550066" w:rsidP="00550066">
      <w:pPr>
        <w:pStyle w:val="HS"/>
        <w:ind w:firstLine="480"/>
      </w:pPr>
      <w:r>
        <w:rPr>
          <w:rFonts w:hint="eastAsia"/>
        </w:rPr>
        <w:t>可以查看登记的问题信息列表，主要内容包括：问题类型、关联订单号、登记人</w:t>
      </w:r>
      <w:r>
        <w:rPr>
          <w:rFonts w:hint="eastAsia"/>
        </w:rPr>
        <w:t>/</w:t>
      </w:r>
      <w:r>
        <w:rPr>
          <w:rFonts w:hint="eastAsia"/>
        </w:rPr>
        <w:t>登记时间、状态（待解决</w:t>
      </w:r>
      <w:r>
        <w:rPr>
          <w:rFonts w:hint="eastAsia"/>
        </w:rPr>
        <w:t>/</w:t>
      </w:r>
      <w:r>
        <w:rPr>
          <w:rFonts w:hint="eastAsia"/>
        </w:rPr>
        <w:t>已解决）等。</w:t>
      </w:r>
    </w:p>
    <w:p w:rsidR="00550066" w:rsidRDefault="00550066" w:rsidP="00550066">
      <w:pPr>
        <w:pStyle w:val="6"/>
        <w:keepNext w:val="0"/>
      </w:pPr>
      <w:r>
        <w:rPr>
          <w:rFonts w:hint="eastAsia"/>
        </w:rPr>
        <w:t>登记问题列表信息</w:t>
      </w:r>
    </w:p>
    <w:p w:rsidR="00550066" w:rsidRDefault="00550066" w:rsidP="00550066">
      <w:pPr>
        <w:pStyle w:val="HS"/>
        <w:ind w:firstLine="480"/>
      </w:pPr>
      <w:r>
        <w:rPr>
          <w:rFonts w:hint="eastAsia"/>
        </w:rPr>
        <w:t>实现登记问题列表的展示，展示的登记问题信息包括：问题类型、关联订单号、登记人、登记时间、状态等信息。</w:t>
      </w:r>
    </w:p>
    <w:p w:rsidR="00550066" w:rsidRDefault="00550066" w:rsidP="00550066">
      <w:pPr>
        <w:pStyle w:val="6"/>
        <w:keepNext w:val="0"/>
      </w:pPr>
      <w:r>
        <w:rPr>
          <w:rFonts w:hint="eastAsia"/>
        </w:rPr>
        <w:t>发起问题</w:t>
      </w:r>
    </w:p>
    <w:p w:rsidR="00550066" w:rsidRDefault="00550066" w:rsidP="00550066">
      <w:pPr>
        <w:pStyle w:val="HS"/>
        <w:ind w:firstLine="480"/>
      </w:pPr>
      <w:r>
        <w:rPr>
          <w:rFonts w:hint="eastAsia"/>
        </w:rPr>
        <w:t>实现对问题的发起登记的操作，登记的问题信息包括：操作员账号、问题类型、上传附件、问题描述信息等信息。</w:t>
      </w:r>
    </w:p>
    <w:p w:rsidR="00550066" w:rsidRDefault="00550066" w:rsidP="00550066">
      <w:pPr>
        <w:pStyle w:val="6"/>
        <w:keepNext w:val="0"/>
      </w:pPr>
      <w:r>
        <w:rPr>
          <w:rFonts w:hint="eastAsia"/>
        </w:rPr>
        <w:t>解决问题</w:t>
      </w:r>
    </w:p>
    <w:p w:rsidR="00550066" w:rsidRDefault="00550066" w:rsidP="00550066">
      <w:pPr>
        <w:pStyle w:val="HS"/>
        <w:ind w:firstLine="480"/>
      </w:pPr>
      <w:r>
        <w:rPr>
          <w:rFonts w:hint="eastAsia"/>
        </w:rPr>
        <w:t>实现对问题的解决操作，可填写该订单具体解决办法相关说明信息。便于后期查询时查看到当时解决记录</w:t>
      </w:r>
    </w:p>
    <w:p w:rsidR="00550066" w:rsidRDefault="00550066" w:rsidP="00550066">
      <w:pPr>
        <w:pStyle w:val="6"/>
        <w:keepNext w:val="0"/>
      </w:pPr>
      <w:r>
        <w:rPr>
          <w:rFonts w:hint="eastAsia"/>
        </w:rPr>
        <w:t>跟踪问题</w:t>
      </w:r>
    </w:p>
    <w:p w:rsidR="00550066" w:rsidRDefault="00550066" w:rsidP="00550066">
      <w:pPr>
        <w:pStyle w:val="HS"/>
        <w:ind w:firstLine="480"/>
      </w:pPr>
      <w:r>
        <w:rPr>
          <w:rFonts w:hint="eastAsia"/>
        </w:rPr>
        <w:t>实现对问题的跟踪操作，可填写问题描述信息。便于实时跟踪该笔交易问题解决流程与进展情况。</w:t>
      </w:r>
    </w:p>
    <w:p w:rsidR="00550066" w:rsidRDefault="00550066" w:rsidP="00550066">
      <w:pPr>
        <w:pStyle w:val="6"/>
        <w:keepNext w:val="0"/>
      </w:pPr>
      <w:r>
        <w:rPr>
          <w:rFonts w:hint="eastAsia"/>
        </w:rPr>
        <w:lastRenderedPageBreak/>
        <w:t>问题导出</w:t>
      </w:r>
    </w:p>
    <w:p w:rsidR="00550066" w:rsidRDefault="00550066" w:rsidP="00550066">
      <w:pPr>
        <w:pStyle w:val="HS"/>
        <w:ind w:firstLine="480"/>
      </w:pPr>
      <w:r>
        <w:rPr>
          <w:rFonts w:hint="eastAsia"/>
        </w:rPr>
        <w:t>支持将问题生成</w:t>
      </w:r>
      <w:r>
        <w:rPr>
          <w:rFonts w:hint="eastAsia"/>
        </w:rPr>
        <w:t>EXCEL</w:t>
      </w:r>
      <w:r>
        <w:rPr>
          <w:rFonts w:hint="eastAsia"/>
        </w:rPr>
        <w:t>表格列表，并调用浏览器下载服务，将</w:t>
      </w:r>
      <w:r>
        <w:rPr>
          <w:rFonts w:hint="eastAsia"/>
        </w:rPr>
        <w:t>EXCEL</w:t>
      </w:r>
      <w:r>
        <w:rPr>
          <w:rFonts w:hint="eastAsia"/>
        </w:rPr>
        <w:t>表格保存至本地电脑中。</w:t>
      </w:r>
    </w:p>
    <w:p w:rsidR="00550066" w:rsidRDefault="00550066" w:rsidP="00550066">
      <w:pPr>
        <w:pStyle w:val="6"/>
        <w:keepNext w:val="0"/>
      </w:pPr>
      <w:r>
        <w:rPr>
          <w:rFonts w:hint="eastAsia"/>
        </w:rPr>
        <w:t>按登记日期查询</w:t>
      </w:r>
    </w:p>
    <w:p w:rsidR="00550066" w:rsidRDefault="00550066" w:rsidP="00550066">
      <w:pPr>
        <w:pStyle w:val="HS"/>
        <w:ind w:firstLine="480"/>
      </w:pPr>
      <w:r>
        <w:rPr>
          <w:rFonts w:hint="eastAsia"/>
        </w:rPr>
        <w:t>该功能支持对平台登记的问题情况进行查询，通过选择登记时间字段筛选符合限定条件下的问题登记数据记录，查询完成后列表将展示符合条件的问题数据记录。</w:t>
      </w:r>
    </w:p>
    <w:p w:rsidR="00550066" w:rsidRDefault="00550066" w:rsidP="00550066">
      <w:pPr>
        <w:pStyle w:val="6"/>
        <w:keepNext w:val="0"/>
      </w:pPr>
      <w:r>
        <w:rPr>
          <w:rFonts w:hint="eastAsia"/>
        </w:rPr>
        <w:t>按问题状态查询</w:t>
      </w:r>
    </w:p>
    <w:p w:rsidR="00550066" w:rsidRDefault="00550066" w:rsidP="00550066">
      <w:pPr>
        <w:pStyle w:val="HS"/>
        <w:ind w:firstLine="480"/>
      </w:pPr>
      <w:r>
        <w:rPr>
          <w:rFonts w:hint="eastAsia"/>
        </w:rPr>
        <w:t>该功能支持对平台登记的问题情况进行查询，通过选择问题状态字段筛选符合限定条件下的问题登记数据记录，查询完成后列表将展示符合条件的问题数据记录。</w:t>
      </w:r>
    </w:p>
    <w:p w:rsidR="00550066" w:rsidRDefault="00550066" w:rsidP="00550066">
      <w:pPr>
        <w:pStyle w:val="6"/>
        <w:keepNext w:val="0"/>
      </w:pPr>
      <w:r>
        <w:rPr>
          <w:rFonts w:hint="eastAsia"/>
        </w:rPr>
        <w:t>按问题类型查询</w:t>
      </w:r>
    </w:p>
    <w:p w:rsidR="00550066" w:rsidRDefault="00550066" w:rsidP="00550066">
      <w:pPr>
        <w:pStyle w:val="HS"/>
        <w:ind w:firstLine="480"/>
      </w:pPr>
      <w:r>
        <w:rPr>
          <w:rFonts w:hint="eastAsia"/>
        </w:rPr>
        <w:t>该功能支持对平台登记的问题情况进行查询，通过选择问题类型字段筛选符合限定条件下的问题登记数据记录，查询完成后列表将展示符合条件的问题数据记录。</w:t>
      </w:r>
    </w:p>
    <w:p w:rsidR="00550066" w:rsidRDefault="00550066" w:rsidP="00550066">
      <w:pPr>
        <w:pStyle w:val="6"/>
        <w:keepNext w:val="0"/>
      </w:pPr>
      <w:r>
        <w:rPr>
          <w:rFonts w:hint="eastAsia"/>
        </w:rPr>
        <w:t>按关联订单号查询</w:t>
      </w:r>
    </w:p>
    <w:p w:rsidR="00550066" w:rsidRDefault="00550066" w:rsidP="00550066">
      <w:pPr>
        <w:pStyle w:val="HS"/>
        <w:ind w:firstLine="480"/>
      </w:pPr>
      <w:r>
        <w:rPr>
          <w:rFonts w:hint="eastAsia"/>
        </w:rPr>
        <w:t>该功能支持对平台登记的问题情况进行查询，通过输入关联订单号字段筛选符合限定条件下的问题登记数据记录，查询完成后列表将展示符合条件的问题数据记录。</w:t>
      </w:r>
    </w:p>
    <w:p w:rsidR="00550066" w:rsidRDefault="00550066" w:rsidP="00550066">
      <w:pPr>
        <w:pStyle w:val="50"/>
        <w:keepNext w:val="0"/>
        <w:numPr>
          <w:ilvl w:val="4"/>
          <w:numId w:val="1"/>
        </w:numPr>
      </w:pPr>
      <w:r>
        <w:rPr>
          <w:rFonts w:hint="eastAsia"/>
        </w:rPr>
        <w:t>重缴订单管理</w:t>
      </w:r>
    </w:p>
    <w:p w:rsidR="00550066" w:rsidRDefault="00550066" w:rsidP="00550066">
      <w:pPr>
        <w:pStyle w:val="HS"/>
        <w:ind w:firstLine="480"/>
      </w:pPr>
      <w:r>
        <w:rPr>
          <w:rFonts w:hint="eastAsia"/>
        </w:rPr>
        <w:t>查看用户连续缴纳多次的订单，展示信息包括：缴订单列表、重交订单处理、重缴订单详情、查询等功能。</w:t>
      </w:r>
    </w:p>
    <w:p w:rsidR="00550066" w:rsidRDefault="00550066" w:rsidP="00550066">
      <w:pPr>
        <w:pStyle w:val="6"/>
        <w:keepNext w:val="0"/>
      </w:pPr>
      <w:r>
        <w:rPr>
          <w:rFonts w:hint="eastAsia"/>
        </w:rPr>
        <w:t>重缴订单列表信息</w:t>
      </w:r>
    </w:p>
    <w:p w:rsidR="00550066" w:rsidRDefault="00550066" w:rsidP="00550066">
      <w:pPr>
        <w:pStyle w:val="HS"/>
        <w:ind w:firstLine="480"/>
      </w:pPr>
      <w:r>
        <w:rPr>
          <w:rFonts w:hint="eastAsia"/>
        </w:rPr>
        <w:t>实现重缴订单列表的展示，展示的重缴订单信息包括：创建时间、商户订单号、支付渠道、金额、支付订单号、渠道订单号、渠道商户、处理状态、退款状</w:t>
      </w:r>
      <w:r>
        <w:rPr>
          <w:rFonts w:hint="eastAsia"/>
        </w:rPr>
        <w:lastRenderedPageBreak/>
        <w:t>态等信息。</w:t>
      </w:r>
    </w:p>
    <w:p w:rsidR="00550066" w:rsidRDefault="00550066" w:rsidP="00550066">
      <w:pPr>
        <w:pStyle w:val="6"/>
        <w:keepNext w:val="0"/>
      </w:pPr>
      <w:r>
        <w:rPr>
          <w:rFonts w:hint="eastAsia"/>
        </w:rPr>
        <w:t>重缴订单详情</w:t>
      </w:r>
    </w:p>
    <w:p w:rsidR="00550066" w:rsidRDefault="00550066" w:rsidP="00550066">
      <w:pPr>
        <w:pStyle w:val="HS"/>
        <w:ind w:firstLine="480"/>
      </w:pPr>
      <w:r>
        <w:rPr>
          <w:rFonts w:hint="eastAsia"/>
        </w:rPr>
        <w:t>实现重缴订单详情的查看，查看的重缴订单详情包括：订单状态</w:t>
      </w:r>
      <w:r>
        <w:rPr>
          <w:rFonts w:hint="eastAsia"/>
        </w:rPr>
        <w:t xml:space="preserve"> </w:t>
      </w:r>
      <w:r>
        <w:rPr>
          <w:rFonts w:hint="eastAsia"/>
        </w:rPr>
        <w:t>付款信息（创建时间、付款人手机号、交易金额、订单原金额、支付渠道）订单进度（订单创建、发起支付、支付成功、通知收款单位）、订单信息（商户订单号、支付支付订单号、订单标题）支付信息（支付渠道订单号、渠道商户、支付状态）等信息。</w:t>
      </w:r>
    </w:p>
    <w:p w:rsidR="00550066" w:rsidRDefault="00550066" w:rsidP="00550066">
      <w:pPr>
        <w:pStyle w:val="6"/>
        <w:keepNext w:val="0"/>
      </w:pPr>
      <w:r>
        <w:rPr>
          <w:rFonts w:hint="eastAsia"/>
        </w:rPr>
        <w:t>按日期查询</w:t>
      </w:r>
    </w:p>
    <w:p w:rsidR="00550066" w:rsidRDefault="00550066" w:rsidP="00550066">
      <w:pPr>
        <w:pStyle w:val="HS"/>
        <w:ind w:firstLine="480"/>
      </w:pPr>
      <w:r>
        <w:rPr>
          <w:rFonts w:hint="eastAsia"/>
        </w:rPr>
        <w:t>该功能支持对平台重缴订单情况进行查询，通过选择创建时间字段筛选符合限定条件下的问题重缴订单数据记录，查询完成后列表将展示符合条件的重缴订单数据记录。</w:t>
      </w:r>
    </w:p>
    <w:p w:rsidR="00550066" w:rsidRDefault="00550066" w:rsidP="00550066">
      <w:pPr>
        <w:pStyle w:val="6"/>
        <w:keepNext w:val="0"/>
      </w:pPr>
      <w:r>
        <w:rPr>
          <w:rFonts w:hint="eastAsia"/>
        </w:rPr>
        <w:t>按商户订单号查询</w:t>
      </w:r>
    </w:p>
    <w:p w:rsidR="00550066" w:rsidRDefault="00550066" w:rsidP="00550066">
      <w:pPr>
        <w:pStyle w:val="HS"/>
        <w:ind w:firstLine="480"/>
      </w:pPr>
      <w:r>
        <w:rPr>
          <w:rFonts w:hint="eastAsia"/>
        </w:rPr>
        <w:t>该功能支持对平台重缴订单情况进行查询，通过选输入商户订单号字段筛选符合限定条件下的问题重缴订单数据记录，查询完成后列表将展示符合条件的重缴订单数据记录。</w:t>
      </w:r>
    </w:p>
    <w:p w:rsidR="00550066" w:rsidRDefault="00550066" w:rsidP="00550066">
      <w:pPr>
        <w:pStyle w:val="6"/>
        <w:keepNext w:val="0"/>
      </w:pPr>
      <w:r>
        <w:rPr>
          <w:rFonts w:hint="eastAsia"/>
        </w:rPr>
        <w:t>按支付订单号查询</w:t>
      </w:r>
    </w:p>
    <w:p w:rsidR="00550066" w:rsidRDefault="00550066" w:rsidP="00550066">
      <w:pPr>
        <w:pStyle w:val="HS"/>
        <w:ind w:firstLine="480"/>
      </w:pPr>
      <w:r>
        <w:rPr>
          <w:rFonts w:hint="eastAsia"/>
        </w:rPr>
        <w:t>该功能支持对平台重缴订单情况进行查询，通过输入支付订单号字段筛选符合限定条件下的问题重缴订单数据记录，查询完成后列表将展示符合条件的重缴订单数据记录。</w:t>
      </w:r>
    </w:p>
    <w:p w:rsidR="00550066" w:rsidRDefault="00550066" w:rsidP="00550066">
      <w:pPr>
        <w:pStyle w:val="6"/>
        <w:keepNext w:val="0"/>
      </w:pPr>
      <w:r>
        <w:rPr>
          <w:rFonts w:hint="eastAsia"/>
        </w:rPr>
        <w:t>按渠道订单号查询</w:t>
      </w:r>
    </w:p>
    <w:p w:rsidR="00550066" w:rsidRDefault="00550066" w:rsidP="00550066">
      <w:pPr>
        <w:pStyle w:val="HS"/>
        <w:ind w:firstLine="480"/>
      </w:pPr>
      <w:r>
        <w:rPr>
          <w:rFonts w:hint="eastAsia"/>
        </w:rPr>
        <w:t>该功能支持对平台重缴订单情况进行查询，通过渠道订单号字段筛选符合限定条件下的问题重缴订单数据记录，查询完成后列表将展示符合条件的重缴订单数据记录。</w:t>
      </w:r>
    </w:p>
    <w:p w:rsidR="00550066" w:rsidRDefault="00550066" w:rsidP="00550066">
      <w:pPr>
        <w:pStyle w:val="6"/>
        <w:keepNext w:val="0"/>
      </w:pPr>
      <w:r>
        <w:rPr>
          <w:rFonts w:hint="eastAsia"/>
        </w:rPr>
        <w:t>按渠道商户名称查询</w:t>
      </w:r>
    </w:p>
    <w:p w:rsidR="00550066" w:rsidRDefault="00550066" w:rsidP="00550066">
      <w:pPr>
        <w:pStyle w:val="HS"/>
        <w:ind w:firstLine="480"/>
      </w:pPr>
      <w:r>
        <w:rPr>
          <w:rFonts w:hint="eastAsia"/>
        </w:rPr>
        <w:t>该功能支持对平台重缴订单情况进行查询，通过输入渠道商户名称字段筛选符合限定条件下的问题重缴订单数据记录，查询完成后列表将展示符合条件的重</w:t>
      </w:r>
      <w:r>
        <w:rPr>
          <w:rFonts w:hint="eastAsia"/>
        </w:rPr>
        <w:lastRenderedPageBreak/>
        <w:t>缴订单数据记录。</w:t>
      </w:r>
    </w:p>
    <w:p w:rsidR="00550066" w:rsidRDefault="00550066" w:rsidP="00550066">
      <w:pPr>
        <w:pStyle w:val="6"/>
        <w:keepNext w:val="0"/>
      </w:pPr>
      <w:r>
        <w:rPr>
          <w:rFonts w:hint="eastAsia"/>
        </w:rPr>
        <w:t>按处理状态查询</w:t>
      </w:r>
    </w:p>
    <w:p w:rsidR="00550066" w:rsidRDefault="00550066" w:rsidP="00550066">
      <w:pPr>
        <w:pStyle w:val="HS"/>
        <w:ind w:firstLine="480"/>
      </w:pPr>
      <w:r>
        <w:rPr>
          <w:rFonts w:hint="eastAsia"/>
        </w:rPr>
        <w:t>该功能支持对平台重缴订单情况进行查询，通过选择处理状态字段筛选符合限定条件下的问题重缴订单数据记录，查询完成后列表将展示符合条件的重缴订单数据记录。</w:t>
      </w:r>
    </w:p>
    <w:p w:rsidR="00550066" w:rsidRDefault="00550066" w:rsidP="00550066">
      <w:pPr>
        <w:pStyle w:val="50"/>
        <w:keepNext w:val="0"/>
        <w:numPr>
          <w:ilvl w:val="4"/>
          <w:numId w:val="1"/>
        </w:numPr>
      </w:pPr>
      <w:r>
        <w:rPr>
          <w:rFonts w:hint="eastAsia"/>
        </w:rPr>
        <w:t>异常订单管理</w:t>
      </w:r>
    </w:p>
    <w:p w:rsidR="00550066" w:rsidRDefault="00550066" w:rsidP="00550066">
      <w:pPr>
        <w:pStyle w:val="HS"/>
        <w:ind w:firstLine="480"/>
      </w:pPr>
      <w:r>
        <w:rPr>
          <w:rFonts w:hint="eastAsia"/>
        </w:rPr>
        <w:t>查看平台内用户支付时发生的错误异常订单数据，包括</w:t>
      </w:r>
      <w:r>
        <w:rPr>
          <w:rFonts w:hint="eastAsia"/>
        </w:rPr>
        <w:t>:</w:t>
      </w:r>
      <w:r>
        <w:rPr>
          <w:rFonts w:hint="eastAsia"/>
        </w:rPr>
        <w:t>订单列表、异常单处理、异常订单详情、查询等功能。</w:t>
      </w:r>
    </w:p>
    <w:p w:rsidR="00550066" w:rsidRDefault="00550066" w:rsidP="00550066">
      <w:pPr>
        <w:pStyle w:val="6"/>
        <w:keepNext w:val="0"/>
      </w:pPr>
      <w:r>
        <w:rPr>
          <w:rFonts w:hint="eastAsia"/>
        </w:rPr>
        <w:t>异常订单列表信息</w:t>
      </w:r>
    </w:p>
    <w:p w:rsidR="00550066" w:rsidRDefault="00550066" w:rsidP="00550066">
      <w:pPr>
        <w:pStyle w:val="HS"/>
        <w:ind w:firstLine="480"/>
      </w:pPr>
      <w:r>
        <w:rPr>
          <w:rFonts w:hint="eastAsia"/>
        </w:rPr>
        <w:t>实现异常订单列表的展示，展示的异常订单信息包括：订单时间、商户订单号、支付渠道、金额、支付订单号、渠道订单号、渠道商户、处理状态、异常状态等信息。</w:t>
      </w:r>
    </w:p>
    <w:p w:rsidR="00550066" w:rsidRDefault="00550066" w:rsidP="00550066">
      <w:pPr>
        <w:pStyle w:val="6"/>
        <w:keepNext w:val="0"/>
      </w:pPr>
      <w:r>
        <w:rPr>
          <w:rFonts w:hint="eastAsia"/>
        </w:rPr>
        <w:t>异常订单处理</w:t>
      </w:r>
    </w:p>
    <w:p w:rsidR="00550066" w:rsidRDefault="00550066" w:rsidP="00550066">
      <w:pPr>
        <w:pStyle w:val="HS"/>
        <w:ind w:firstLine="480"/>
      </w:pPr>
      <w:r>
        <w:rPr>
          <w:rFonts w:hint="eastAsia"/>
        </w:rPr>
        <w:t>实现对异常订单的处理操作，在处理说明框中输入相应的处理情况。便于后期查询时，有相关处理记录。</w:t>
      </w:r>
    </w:p>
    <w:p w:rsidR="00550066" w:rsidRDefault="00550066" w:rsidP="00550066">
      <w:pPr>
        <w:pStyle w:val="6"/>
        <w:keepNext w:val="0"/>
      </w:pPr>
      <w:r>
        <w:rPr>
          <w:rFonts w:hint="eastAsia"/>
        </w:rPr>
        <w:t>异常订单跟踪</w:t>
      </w:r>
    </w:p>
    <w:p w:rsidR="00550066" w:rsidRDefault="00550066" w:rsidP="00550066">
      <w:pPr>
        <w:pStyle w:val="HS"/>
        <w:ind w:firstLine="480"/>
      </w:pPr>
      <w:r>
        <w:rPr>
          <w:rFonts w:hint="eastAsia"/>
        </w:rPr>
        <w:t>实现对异常订单的跟踪操作，在处理说明框中输入相应的跟踪处理情况。</w:t>
      </w:r>
    </w:p>
    <w:p w:rsidR="00550066" w:rsidRDefault="00550066" w:rsidP="00550066">
      <w:pPr>
        <w:pStyle w:val="6"/>
        <w:keepNext w:val="0"/>
      </w:pPr>
      <w:r>
        <w:rPr>
          <w:rFonts w:hint="eastAsia"/>
        </w:rPr>
        <w:t>异常订单详情</w:t>
      </w:r>
    </w:p>
    <w:p w:rsidR="00550066" w:rsidRDefault="00550066" w:rsidP="00550066">
      <w:pPr>
        <w:pStyle w:val="HS"/>
        <w:ind w:firstLine="480"/>
      </w:pPr>
      <w:r>
        <w:rPr>
          <w:rFonts w:hint="eastAsia"/>
        </w:rPr>
        <w:t>实现异常订单详情的查看，查看的异常订单详情包括：订单状态</w:t>
      </w:r>
      <w:r>
        <w:rPr>
          <w:rFonts w:hint="eastAsia"/>
        </w:rPr>
        <w:t xml:space="preserve"> </w:t>
      </w:r>
      <w:r>
        <w:rPr>
          <w:rFonts w:hint="eastAsia"/>
        </w:rPr>
        <w:t>付款信息（创建时间、付款人手机号、交易金额、订单原金额、支付渠道）订单进度（订单创建、发起支付、支付成功、通知收款单位）、订单信息（商户订单号、支付支付订单号、订单标题）支付信息（支付渠道订单号、渠道商户、支付状态）等信息。</w:t>
      </w:r>
    </w:p>
    <w:p w:rsidR="00550066" w:rsidRDefault="00550066" w:rsidP="00550066">
      <w:pPr>
        <w:pStyle w:val="6"/>
        <w:keepNext w:val="0"/>
      </w:pPr>
      <w:r>
        <w:rPr>
          <w:rFonts w:hint="eastAsia"/>
        </w:rPr>
        <w:t>按日期查询</w:t>
      </w:r>
    </w:p>
    <w:p w:rsidR="00550066" w:rsidRDefault="00550066" w:rsidP="00550066">
      <w:pPr>
        <w:pStyle w:val="HS"/>
        <w:ind w:firstLine="480"/>
      </w:pPr>
      <w:r>
        <w:rPr>
          <w:rFonts w:hint="eastAsia"/>
        </w:rPr>
        <w:t>该功能支持对平台异常订单情况进行查询，通过选择创建时间字段筛选符合</w:t>
      </w:r>
      <w:r>
        <w:rPr>
          <w:rFonts w:hint="eastAsia"/>
        </w:rPr>
        <w:lastRenderedPageBreak/>
        <w:t>限定条件下的异常订单数据记录，查询完成后列表将展示符合条件的异常订单数据记录。</w:t>
      </w:r>
    </w:p>
    <w:p w:rsidR="00550066" w:rsidRDefault="00550066" w:rsidP="00550066">
      <w:pPr>
        <w:pStyle w:val="6"/>
        <w:keepNext w:val="0"/>
      </w:pPr>
      <w:r>
        <w:rPr>
          <w:rFonts w:hint="eastAsia"/>
        </w:rPr>
        <w:t>按商户订单号查询</w:t>
      </w:r>
    </w:p>
    <w:p w:rsidR="00550066" w:rsidRDefault="00550066" w:rsidP="00550066">
      <w:pPr>
        <w:pStyle w:val="HS"/>
        <w:ind w:firstLine="480"/>
      </w:pPr>
      <w:r>
        <w:rPr>
          <w:rFonts w:hint="eastAsia"/>
        </w:rPr>
        <w:t>该功能支持对平台异常订单情况进行查询，通过输入商户订单号字段筛选符合限定条件下的异常订单数据记录，查询完成后列表将展示符合条件的异常订单数据记录。</w:t>
      </w:r>
    </w:p>
    <w:p w:rsidR="00550066" w:rsidRDefault="00550066" w:rsidP="00550066">
      <w:pPr>
        <w:pStyle w:val="6"/>
        <w:keepNext w:val="0"/>
      </w:pPr>
      <w:r>
        <w:rPr>
          <w:rFonts w:hint="eastAsia"/>
        </w:rPr>
        <w:t>按支付订单号查询</w:t>
      </w:r>
    </w:p>
    <w:p w:rsidR="00550066" w:rsidRDefault="00550066" w:rsidP="00550066">
      <w:pPr>
        <w:pStyle w:val="HS"/>
        <w:ind w:firstLine="480"/>
      </w:pPr>
      <w:r>
        <w:rPr>
          <w:rFonts w:hint="eastAsia"/>
        </w:rPr>
        <w:t>该功能支持对平台异常订单情况进行查询，通过输入支付订单号字段筛选符合限定条件下的异常订单数据记录，查询完成后列表将展示符合条件的异常订单数据记录。</w:t>
      </w:r>
    </w:p>
    <w:p w:rsidR="00550066" w:rsidRDefault="00550066" w:rsidP="00550066">
      <w:pPr>
        <w:pStyle w:val="6"/>
        <w:keepNext w:val="0"/>
      </w:pPr>
      <w:r>
        <w:rPr>
          <w:rFonts w:hint="eastAsia"/>
        </w:rPr>
        <w:t>按渠道订单号查询</w:t>
      </w:r>
    </w:p>
    <w:p w:rsidR="00550066" w:rsidRDefault="00550066" w:rsidP="00550066">
      <w:pPr>
        <w:pStyle w:val="HS"/>
        <w:ind w:firstLine="480"/>
      </w:pPr>
      <w:r>
        <w:rPr>
          <w:rFonts w:hint="eastAsia"/>
        </w:rPr>
        <w:t>该功能支持对平台异常订单情况进行查询，通过输入渠道订单号字段筛选符合限定条件下的异常订单数据记录，查询完成后列表将展示符合条件的异常订单数据记录。</w:t>
      </w:r>
    </w:p>
    <w:p w:rsidR="00550066" w:rsidRDefault="00550066" w:rsidP="00550066">
      <w:pPr>
        <w:pStyle w:val="6"/>
        <w:keepNext w:val="0"/>
      </w:pPr>
      <w:r>
        <w:rPr>
          <w:rFonts w:hint="eastAsia"/>
        </w:rPr>
        <w:t>按渠道商户名称查询</w:t>
      </w:r>
    </w:p>
    <w:p w:rsidR="00550066" w:rsidRDefault="00550066" w:rsidP="00550066">
      <w:pPr>
        <w:pStyle w:val="HS"/>
        <w:ind w:firstLine="480"/>
      </w:pPr>
      <w:r>
        <w:rPr>
          <w:rFonts w:hint="eastAsia"/>
        </w:rPr>
        <w:t>该功能支持对平台异常订单情况进行查询，通过输入渠道商户名称字段筛选符合限定条件下的异常订单数据记录，查询完成后列表将展示符合条件的异常订单数据记录。</w:t>
      </w:r>
    </w:p>
    <w:p w:rsidR="00550066" w:rsidRDefault="00550066" w:rsidP="00550066">
      <w:pPr>
        <w:pStyle w:val="6"/>
        <w:keepNext w:val="0"/>
      </w:pPr>
      <w:r>
        <w:rPr>
          <w:rFonts w:hint="eastAsia"/>
        </w:rPr>
        <w:t>按处理状态查询</w:t>
      </w:r>
    </w:p>
    <w:p w:rsidR="00550066" w:rsidRDefault="00550066" w:rsidP="00550066">
      <w:pPr>
        <w:pStyle w:val="HS"/>
        <w:ind w:firstLine="480"/>
      </w:pPr>
      <w:r>
        <w:rPr>
          <w:rFonts w:hint="eastAsia"/>
        </w:rPr>
        <w:t>该功能支持对平台异常订单情况进行查询，通过选择处理状态字段筛选符合限定条件下的异常订单数据记录，查询完成后列表将展示符合条件的异常订单数据记录。</w:t>
      </w:r>
    </w:p>
    <w:p w:rsidR="00550066" w:rsidRDefault="00550066" w:rsidP="00550066">
      <w:pPr>
        <w:pStyle w:val="4"/>
        <w:keepNext w:val="0"/>
        <w:numPr>
          <w:ilvl w:val="3"/>
          <w:numId w:val="1"/>
        </w:numPr>
      </w:pPr>
      <w:r>
        <w:rPr>
          <w:rFonts w:hint="eastAsia"/>
        </w:rPr>
        <w:t>数据统计分析</w:t>
      </w:r>
    </w:p>
    <w:p w:rsidR="00550066" w:rsidRDefault="00550066" w:rsidP="00550066">
      <w:pPr>
        <w:pStyle w:val="HS"/>
        <w:ind w:firstLine="480"/>
      </w:pPr>
      <w:r>
        <w:rPr>
          <w:rFonts w:hint="eastAsia"/>
        </w:rPr>
        <w:t>总体交易情况报表用于查看每个交易日期的总体交易笔数、交易金额。并可展开查看各交易类型的交易笔数及金额。并支持查看明细。</w:t>
      </w:r>
    </w:p>
    <w:p w:rsidR="00550066" w:rsidRDefault="00550066" w:rsidP="00550066">
      <w:pPr>
        <w:pStyle w:val="50"/>
        <w:keepNext w:val="0"/>
        <w:numPr>
          <w:ilvl w:val="4"/>
          <w:numId w:val="1"/>
        </w:numPr>
      </w:pPr>
      <w:r>
        <w:rPr>
          <w:rFonts w:hint="eastAsia"/>
        </w:rPr>
        <w:lastRenderedPageBreak/>
        <w:t>总体交易情况管理</w:t>
      </w:r>
    </w:p>
    <w:p w:rsidR="00550066" w:rsidRDefault="00550066" w:rsidP="00550066">
      <w:pPr>
        <w:pStyle w:val="HS"/>
        <w:ind w:firstLine="480"/>
      </w:pPr>
      <w:r>
        <w:rPr>
          <w:rFonts w:hint="eastAsia"/>
        </w:rPr>
        <w:t>总体交易情况报表用于查看每个交易日期的总体交易笔数、交易金额。并可展开查看各交易类型的交易笔数及金额。并支持查看明细。</w:t>
      </w:r>
    </w:p>
    <w:p w:rsidR="00550066" w:rsidRDefault="00550066" w:rsidP="00550066">
      <w:pPr>
        <w:pStyle w:val="6"/>
        <w:keepNext w:val="0"/>
      </w:pPr>
      <w:r>
        <w:rPr>
          <w:rFonts w:hint="eastAsia"/>
        </w:rPr>
        <w:t>总体交易情况列表展示</w:t>
      </w:r>
    </w:p>
    <w:p w:rsidR="00550066" w:rsidRDefault="00550066" w:rsidP="00550066">
      <w:pPr>
        <w:pStyle w:val="HS"/>
        <w:ind w:firstLine="480"/>
      </w:pPr>
      <w:r>
        <w:rPr>
          <w:rFonts w:hint="eastAsia"/>
        </w:rPr>
        <w:t>实现总体交易情况列表的展示，展示的总体交易情况列表信息包括：交易日期、交易笔数、交易金额等信息。</w:t>
      </w:r>
    </w:p>
    <w:p w:rsidR="00550066" w:rsidRDefault="00550066" w:rsidP="00550066">
      <w:pPr>
        <w:pStyle w:val="6"/>
        <w:keepNext w:val="0"/>
      </w:pPr>
      <w:r>
        <w:rPr>
          <w:rFonts w:hint="eastAsia"/>
        </w:rPr>
        <w:t>交易情况明细</w:t>
      </w:r>
    </w:p>
    <w:p w:rsidR="00550066" w:rsidRDefault="00550066" w:rsidP="00550066">
      <w:pPr>
        <w:pStyle w:val="HS"/>
        <w:ind w:firstLine="480"/>
      </w:pPr>
      <w:r>
        <w:rPr>
          <w:rFonts w:hint="eastAsia"/>
        </w:rPr>
        <w:t>实现交易情况明细的查看，查看的交易情况明细信息包括：交易时间、商户订单号、交易金额、支付订单号、支付渠道等信息。</w:t>
      </w:r>
    </w:p>
    <w:p w:rsidR="00550066" w:rsidRDefault="00550066" w:rsidP="00550066">
      <w:pPr>
        <w:pStyle w:val="6"/>
        <w:keepNext w:val="0"/>
      </w:pPr>
      <w:r>
        <w:rPr>
          <w:rFonts w:hint="eastAsia"/>
        </w:rPr>
        <w:t>按交易日期查询</w:t>
      </w:r>
    </w:p>
    <w:p w:rsidR="00550066" w:rsidRDefault="00550066" w:rsidP="00550066">
      <w:pPr>
        <w:pStyle w:val="HS"/>
        <w:ind w:firstLine="480"/>
      </w:pPr>
      <w:r>
        <w:rPr>
          <w:rFonts w:hint="eastAsia"/>
        </w:rPr>
        <w:t>该功能支持对总体交易情况进行查询，通过选择交易日期字段筛选符合限定条件下的订单数据记录，查询完成后列表将展示符合条件的订单数据记录。</w:t>
      </w:r>
    </w:p>
    <w:p w:rsidR="00550066" w:rsidRDefault="00550066" w:rsidP="00550066">
      <w:pPr>
        <w:pStyle w:val="50"/>
        <w:keepNext w:val="0"/>
        <w:numPr>
          <w:ilvl w:val="4"/>
          <w:numId w:val="1"/>
        </w:numPr>
      </w:pPr>
      <w:r>
        <w:rPr>
          <w:rFonts w:hint="eastAsia"/>
        </w:rPr>
        <w:t>收款单位交易统计</w:t>
      </w:r>
    </w:p>
    <w:p w:rsidR="00550066" w:rsidRDefault="00550066" w:rsidP="00550066">
      <w:pPr>
        <w:pStyle w:val="HS"/>
        <w:ind w:firstLine="480"/>
      </w:pPr>
      <w:r>
        <w:rPr>
          <w:rFonts w:hint="eastAsia"/>
        </w:rPr>
        <w:t>可查看各收款单位的交易情况（默认今日），分析各收款单位的交易笔数、交易金额，可展开查看每个收款单位在指定日期下各订单类型的笔数及金额；并支持查看明细。</w:t>
      </w:r>
      <w:r>
        <w:rPr>
          <w:rFonts w:hint="eastAsia"/>
        </w:rPr>
        <w:t xml:space="preserve"> </w:t>
      </w:r>
    </w:p>
    <w:p w:rsidR="00550066" w:rsidRDefault="00550066" w:rsidP="00550066">
      <w:pPr>
        <w:pStyle w:val="6"/>
        <w:keepNext w:val="0"/>
      </w:pPr>
      <w:r>
        <w:rPr>
          <w:rFonts w:hint="eastAsia"/>
        </w:rPr>
        <w:t>收款单位交易情况列表展示</w:t>
      </w:r>
    </w:p>
    <w:p w:rsidR="00550066" w:rsidRDefault="00550066" w:rsidP="00550066">
      <w:pPr>
        <w:pStyle w:val="HS"/>
        <w:ind w:firstLine="480"/>
      </w:pPr>
      <w:r>
        <w:rPr>
          <w:rFonts w:hint="eastAsia"/>
        </w:rPr>
        <w:t>实现收款单位交易情况列表的展示，展示的收款单位交易情况列表信息包括：收款单位、交易笔数、交易金额等信息。</w:t>
      </w:r>
    </w:p>
    <w:p w:rsidR="00550066" w:rsidRDefault="00550066" w:rsidP="00550066">
      <w:pPr>
        <w:pStyle w:val="6"/>
        <w:keepNext w:val="0"/>
      </w:pPr>
      <w:r>
        <w:rPr>
          <w:rFonts w:hint="eastAsia"/>
        </w:rPr>
        <w:t>交易情况明细</w:t>
      </w:r>
    </w:p>
    <w:p w:rsidR="00550066" w:rsidRDefault="00550066" w:rsidP="00550066">
      <w:pPr>
        <w:pStyle w:val="HS"/>
        <w:ind w:firstLine="480"/>
      </w:pPr>
      <w:r>
        <w:rPr>
          <w:rFonts w:hint="eastAsia"/>
        </w:rPr>
        <w:t>实现交易情况明细的查看，查看的交易情况明细信息包括：交易时间、商户订单号、交易金额、支付订单号、支付渠道等信息。</w:t>
      </w:r>
    </w:p>
    <w:p w:rsidR="00550066" w:rsidRDefault="00550066" w:rsidP="00550066">
      <w:pPr>
        <w:pStyle w:val="6"/>
        <w:keepNext w:val="0"/>
      </w:pPr>
      <w:r>
        <w:rPr>
          <w:rFonts w:hint="eastAsia"/>
        </w:rPr>
        <w:t>按交易日期查询</w:t>
      </w:r>
    </w:p>
    <w:p w:rsidR="00550066" w:rsidRDefault="00550066" w:rsidP="00550066">
      <w:pPr>
        <w:pStyle w:val="HS"/>
        <w:ind w:firstLine="480"/>
      </w:pPr>
      <w:r>
        <w:rPr>
          <w:rFonts w:hint="eastAsia"/>
        </w:rPr>
        <w:t>该功能支持对收款单位的交易记录进行查询，通过选择交易日期字段筛选符合限定条件下的收款单位交易记录，查询完成后列表将展示符合条件的交易记录。</w:t>
      </w:r>
    </w:p>
    <w:p w:rsidR="00550066" w:rsidRDefault="00550066" w:rsidP="00550066">
      <w:pPr>
        <w:pStyle w:val="6"/>
        <w:keepNext w:val="0"/>
      </w:pPr>
      <w:r>
        <w:rPr>
          <w:rFonts w:hint="eastAsia"/>
        </w:rPr>
        <w:lastRenderedPageBreak/>
        <w:t>按收款单位查询</w:t>
      </w:r>
    </w:p>
    <w:p w:rsidR="00550066" w:rsidRDefault="00550066" w:rsidP="00550066">
      <w:pPr>
        <w:pStyle w:val="HS"/>
        <w:ind w:firstLine="480"/>
      </w:pPr>
      <w:r>
        <w:rPr>
          <w:rFonts w:hint="eastAsia"/>
        </w:rPr>
        <w:t>该功能支持对收款单位的交易记录进行查询，通过选择收款单位字段筛选符合限定条件下的收款单位交易记录，查询完成后列表将展示符合条件的交易记录。</w:t>
      </w:r>
    </w:p>
    <w:p w:rsidR="00550066" w:rsidRDefault="00550066" w:rsidP="00550066">
      <w:pPr>
        <w:pStyle w:val="50"/>
        <w:keepNext w:val="0"/>
        <w:numPr>
          <w:ilvl w:val="4"/>
          <w:numId w:val="1"/>
        </w:numPr>
      </w:pPr>
      <w:r>
        <w:rPr>
          <w:rFonts w:hint="eastAsia"/>
        </w:rPr>
        <w:t>总体退款情况管理</w:t>
      </w:r>
    </w:p>
    <w:p w:rsidR="00550066" w:rsidRDefault="00550066" w:rsidP="00550066">
      <w:pPr>
        <w:pStyle w:val="HS"/>
        <w:ind w:firstLine="480"/>
      </w:pPr>
      <w:r>
        <w:rPr>
          <w:rFonts w:hint="eastAsia"/>
        </w:rPr>
        <w:t>总体退款情况报表用于查看每天总体退款情况，管理者可根据退款量分析平台是否出现异常，导致用户退款增加，并做出相关处理。</w:t>
      </w:r>
    </w:p>
    <w:p w:rsidR="00550066" w:rsidRDefault="00550066" w:rsidP="00550066">
      <w:pPr>
        <w:pStyle w:val="6"/>
        <w:keepNext w:val="0"/>
      </w:pPr>
      <w:r>
        <w:rPr>
          <w:rFonts w:hint="eastAsia"/>
        </w:rPr>
        <w:t>总体退款情况列表展示</w:t>
      </w:r>
    </w:p>
    <w:p w:rsidR="00550066" w:rsidRDefault="00550066" w:rsidP="00550066">
      <w:pPr>
        <w:pStyle w:val="HS"/>
        <w:ind w:firstLine="480"/>
      </w:pPr>
      <w:r>
        <w:rPr>
          <w:rFonts w:hint="eastAsia"/>
        </w:rPr>
        <w:t>展示实现总体退款情况列表的展示，展示的总体退款情况列表信息包括：退款日期、退款笔数、退款金额等信息。</w:t>
      </w:r>
    </w:p>
    <w:p w:rsidR="00550066" w:rsidRDefault="00550066" w:rsidP="00550066">
      <w:pPr>
        <w:pStyle w:val="6"/>
        <w:keepNext w:val="0"/>
      </w:pPr>
      <w:r>
        <w:rPr>
          <w:rFonts w:hint="eastAsia"/>
        </w:rPr>
        <w:t>交易情况明细</w:t>
      </w:r>
    </w:p>
    <w:p w:rsidR="00550066" w:rsidRDefault="00550066" w:rsidP="00550066">
      <w:pPr>
        <w:pStyle w:val="HS"/>
        <w:ind w:firstLine="480"/>
      </w:pPr>
      <w:r>
        <w:rPr>
          <w:rFonts w:hint="eastAsia"/>
        </w:rPr>
        <w:t>实现当日退款情况明细的查看，查看的交易情况明细信息包括：退款申请时间、原订单号、退款金额、退款订单号、审批状态、退款状态等信息。</w:t>
      </w:r>
    </w:p>
    <w:p w:rsidR="00550066" w:rsidRDefault="00550066" w:rsidP="00550066">
      <w:pPr>
        <w:pStyle w:val="6"/>
        <w:keepNext w:val="0"/>
      </w:pPr>
      <w:r>
        <w:rPr>
          <w:rFonts w:hint="eastAsia"/>
        </w:rPr>
        <w:t>按退款日期查询</w:t>
      </w:r>
    </w:p>
    <w:p w:rsidR="00550066" w:rsidRDefault="00550066" w:rsidP="00550066">
      <w:pPr>
        <w:ind w:firstLine="480"/>
      </w:pPr>
      <w:r>
        <w:rPr>
          <w:rFonts w:hint="eastAsia"/>
        </w:rPr>
        <w:t>该功能支持对退款单位的交易记录进行查询，通过选择收款单位字段筛选符合限定条件下的退款单位交易记录，查询完成后列表将展示符合条件的交易记录。</w:t>
      </w:r>
    </w:p>
    <w:p w:rsidR="00550066" w:rsidRDefault="00550066" w:rsidP="00550066">
      <w:pPr>
        <w:pStyle w:val="3"/>
        <w:keepNext w:val="0"/>
        <w:numPr>
          <w:ilvl w:val="2"/>
          <w:numId w:val="1"/>
        </w:numPr>
      </w:pPr>
      <w:bookmarkStart w:id="11" w:name="_Toc1317697697"/>
      <w:bookmarkStart w:id="12" w:name="_Toc90239241"/>
      <w:bookmarkStart w:id="13" w:name="_Toc141446359"/>
      <w:bookmarkStart w:id="14" w:name="_Toc2122345470"/>
      <w:bookmarkStart w:id="15" w:name="_Toc16716"/>
      <w:r>
        <w:t>非税</w:t>
      </w:r>
      <w:r>
        <w:rPr>
          <w:rFonts w:hint="eastAsia"/>
        </w:rPr>
        <w:t>票据</w:t>
      </w:r>
      <w:bookmarkEnd w:id="11"/>
      <w:bookmarkEnd w:id="12"/>
      <w:r>
        <w:rPr>
          <w:rFonts w:hint="eastAsia"/>
        </w:rPr>
        <w:t>管理</w:t>
      </w:r>
      <w:bookmarkEnd w:id="13"/>
      <w:bookmarkEnd w:id="14"/>
      <w:bookmarkEnd w:id="15"/>
    </w:p>
    <w:p w:rsidR="00550066" w:rsidRDefault="00550066" w:rsidP="00550066">
      <w:pPr>
        <w:pStyle w:val="HS"/>
        <w:ind w:firstLine="480"/>
      </w:pPr>
      <w:r>
        <w:rPr>
          <w:rFonts w:hint="eastAsia"/>
        </w:rPr>
        <w:t>非税票据管理主要实现与当地非税及票据系统进行对接管理，满足非税收缴业务服务的支付能力。包括：区域非税配置、缴款书管理、行业票据管理等。</w:t>
      </w:r>
    </w:p>
    <w:p w:rsidR="00550066" w:rsidRDefault="00550066" w:rsidP="00550066">
      <w:pPr>
        <w:pStyle w:val="4"/>
        <w:keepNext w:val="0"/>
        <w:numPr>
          <w:ilvl w:val="3"/>
          <w:numId w:val="1"/>
        </w:numPr>
      </w:pPr>
      <w:bookmarkStart w:id="16" w:name="_Toc21084"/>
      <w:r>
        <w:t>区域非税配置</w:t>
      </w:r>
      <w:bookmarkEnd w:id="16"/>
    </w:p>
    <w:p w:rsidR="00550066" w:rsidRDefault="00550066" w:rsidP="00550066">
      <w:pPr>
        <w:pStyle w:val="HS"/>
        <w:ind w:firstLine="480"/>
      </w:pPr>
      <w:r>
        <w:t>平台接入的非税票据业务后，需要配置相关区域编码信息，如：非税区划编码、非税区划名称、票据区划编码、票据区划名称</w:t>
      </w:r>
      <w:r>
        <w:rPr>
          <w:rFonts w:hint="eastAsia"/>
        </w:rPr>
        <w:t>。</w:t>
      </w:r>
    </w:p>
    <w:p w:rsidR="00550066" w:rsidRDefault="00550066" w:rsidP="00550066">
      <w:pPr>
        <w:pStyle w:val="50"/>
        <w:keepNext w:val="0"/>
        <w:numPr>
          <w:ilvl w:val="4"/>
          <w:numId w:val="1"/>
        </w:numPr>
      </w:pPr>
      <w:r>
        <w:rPr>
          <w:rFonts w:hint="eastAsia"/>
        </w:rPr>
        <w:t>区域配置非税票据信息</w:t>
      </w:r>
      <w:r>
        <w:rPr>
          <w:rFonts w:hint="eastAsia"/>
        </w:rPr>
        <w:tab/>
      </w:r>
    </w:p>
    <w:p w:rsidR="00550066" w:rsidRDefault="00550066" w:rsidP="00550066">
      <w:pPr>
        <w:pStyle w:val="HS"/>
        <w:ind w:firstLine="480"/>
      </w:pPr>
      <w:r>
        <w:rPr>
          <w:rFonts w:hint="eastAsia"/>
        </w:rPr>
        <w:t>支持管理查询非税票据的信息，信息包括：非税区划编码、非税区划名称、票据区划编码、票据区划名称等信息。</w:t>
      </w:r>
    </w:p>
    <w:p w:rsidR="00550066" w:rsidRDefault="00550066" w:rsidP="00550066">
      <w:pPr>
        <w:pStyle w:val="50"/>
        <w:keepNext w:val="0"/>
        <w:numPr>
          <w:ilvl w:val="4"/>
          <w:numId w:val="1"/>
        </w:numPr>
      </w:pPr>
      <w:r>
        <w:rPr>
          <w:rFonts w:hint="eastAsia"/>
        </w:rPr>
        <w:lastRenderedPageBreak/>
        <w:t>配置修改</w:t>
      </w:r>
    </w:p>
    <w:p w:rsidR="00550066" w:rsidRDefault="00550066" w:rsidP="00550066">
      <w:pPr>
        <w:ind w:firstLine="480"/>
      </w:pPr>
      <w:r>
        <w:rPr>
          <w:rFonts w:hint="eastAsia"/>
        </w:rPr>
        <w:t>支持管理对非税信息进行修改，修改信息包括：非税区划编码、非税区划名称、票据区划编码、票据区划名称等信息。</w:t>
      </w:r>
    </w:p>
    <w:p w:rsidR="00550066" w:rsidRDefault="00550066" w:rsidP="00550066">
      <w:pPr>
        <w:pStyle w:val="4"/>
        <w:keepNext w:val="0"/>
        <w:numPr>
          <w:ilvl w:val="3"/>
          <w:numId w:val="1"/>
        </w:numPr>
      </w:pPr>
      <w:bookmarkStart w:id="17" w:name="_Toc8421"/>
      <w:bookmarkStart w:id="18" w:name="_Toc90239249"/>
      <w:r>
        <w:t>缴款书管理</w:t>
      </w:r>
      <w:bookmarkEnd w:id="17"/>
      <w:bookmarkEnd w:id="18"/>
    </w:p>
    <w:p w:rsidR="00550066" w:rsidRDefault="00550066" w:rsidP="00550066">
      <w:pPr>
        <w:ind w:firstLine="480"/>
      </w:pPr>
      <w:r>
        <w:rPr>
          <w:rFonts w:hint="eastAsia"/>
        </w:rPr>
        <w:t>通过与非税收入收缴系统的对接，平台管理员对用户的</w:t>
      </w:r>
      <w:r>
        <w:t>缴款书</w:t>
      </w:r>
      <w:r>
        <w:rPr>
          <w:rFonts w:hint="eastAsia"/>
        </w:rPr>
        <w:t>的相关交易流水</w:t>
      </w:r>
      <w:r>
        <w:t>信息的查询管理。</w:t>
      </w:r>
    </w:p>
    <w:p w:rsidR="00550066" w:rsidRDefault="00550066" w:rsidP="00550066">
      <w:pPr>
        <w:pStyle w:val="50"/>
        <w:keepNext w:val="0"/>
        <w:numPr>
          <w:ilvl w:val="4"/>
          <w:numId w:val="1"/>
        </w:numPr>
      </w:pPr>
      <w:r>
        <w:rPr>
          <w:rFonts w:hint="eastAsia"/>
        </w:rPr>
        <w:t>缴款书交易情况</w:t>
      </w:r>
      <w:r>
        <w:rPr>
          <w:rFonts w:hint="eastAsia"/>
        </w:rPr>
        <w:tab/>
      </w:r>
    </w:p>
    <w:p w:rsidR="00550066" w:rsidRDefault="00550066" w:rsidP="00550066">
      <w:pPr>
        <w:ind w:firstLine="480"/>
      </w:pPr>
      <w:r>
        <w:rPr>
          <w:rFonts w:hint="eastAsia"/>
        </w:rPr>
        <w:t>用于查看缴款书是否已缴费，如已缴费，何时通过哪个渠道缴了多少钱。仅存储交易成功的缴款书流水信息。可以查看缴款书交易情况列表及对应详情、通知日志。</w:t>
      </w:r>
    </w:p>
    <w:p w:rsidR="00550066" w:rsidRDefault="00550066" w:rsidP="00550066">
      <w:pPr>
        <w:pStyle w:val="50"/>
        <w:keepNext w:val="0"/>
        <w:numPr>
          <w:ilvl w:val="4"/>
          <w:numId w:val="1"/>
        </w:numPr>
      </w:pPr>
      <w:r>
        <w:rPr>
          <w:rFonts w:hint="eastAsia"/>
        </w:rPr>
        <w:t>缴款书结算情况</w:t>
      </w:r>
      <w:r>
        <w:rPr>
          <w:rFonts w:hint="eastAsia"/>
        </w:rPr>
        <w:tab/>
      </w:r>
    </w:p>
    <w:p w:rsidR="00550066" w:rsidRDefault="00550066" w:rsidP="00550066">
      <w:pPr>
        <w:ind w:firstLine="480"/>
      </w:pPr>
      <w:r>
        <w:rPr>
          <w:rFonts w:hint="eastAsia"/>
        </w:rPr>
        <w:t>查看缴款书是否已结算，如已结算，哪个日期完成了结算，结算金额是多少。支持查看指定缴款书的详情。</w:t>
      </w:r>
    </w:p>
    <w:p w:rsidR="00550066" w:rsidRDefault="00550066" w:rsidP="00550066">
      <w:pPr>
        <w:pStyle w:val="50"/>
        <w:keepNext w:val="0"/>
        <w:numPr>
          <w:ilvl w:val="4"/>
          <w:numId w:val="1"/>
        </w:numPr>
      </w:pPr>
      <w:r>
        <w:rPr>
          <w:rFonts w:hint="eastAsia"/>
        </w:rPr>
        <w:t>缴款书异常情况</w:t>
      </w:r>
      <w:r>
        <w:rPr>
          <w:rFonts w:hint="eastAsia"/>
        </w:rPr>
        <w:tab/>
      </w:r>
    </w:p>
    <w:p w:rsidR="00550066" w:rsidRDefault="00550066" w:rsidP="00550066">
      <w:pPr>
        <w:ind w:firstLine="480"/>
      </w:pPr>
      <w:r>
        <w:rPr>
          <w:rFonts w:hint="eastAsia"/>
        </w:rPr>
        <w:t>可以查看异常的缴款书，主要内容包括：序号、缴款金额合计、缴款日期、订单日期、缴款码、订单号、异常类型、处理状态、交易流水号（支付渠道订单号）、渠道商户、渠道商户应用标识等；可对异常缴款书进行处理或跟踪。</w:t>
      </w:r>
    </w:p>
    <w:p w:rsidR="00550066" w:rsidRDefault="00550066" w:rsidP="00550066">
      <w:pPr>
        <w:pStyle w:val="4"/>
        <w:keepNext w:val="0"/>
        <w:numPr>
          <w:ilvl w:val="3"/>
          <w:numId w:val="1"/>
        </w:numPr>
      </w:pPr>
      <w:bookmarkStart w:id="19" w:name="_Toc27536"/>
      <w:r>
        <w:rPr>
          <w:rFonts w:hint="eastAsia"/>
        </w:rPr>
        <w:t>行业票据管理</w:t>
      </w:r>
      <w:bookmarkEnd w:id="19"/>
    </w:p>
    <w:p w:rsidR="00550066" w:rsidRDefault="00550066" w:rsidP="00550066">
      <w:pPr>
        <w:ind w:firstLine="480"/>
      </w:pPr>
      <w:r>
        <w:rPr>
          <w:rFonts w:hint="eastAsia"/>
        </w:rPr>
        <w:t>主要负责管理用户缴费后产生的票据信息补开票服务，包括：票据查询、票据列表、补开票据。</w:t>
      </w:r>
    </w:p>
    <w:p w:rsidR="00550066" w:rsidRDefault="00550066" w:rsidP="00550066">
      <w:pPr>
        <w:pStyle w:val="50"/>
        <w:keepNext w:val="0"/>
        <w:numPr>
          <w:ilvl w:val="4"/>
          <w:numId w:val="1"/>
        </w:numPr>
      </w:pPr>
      <w:r>
        <w:rPr>
          <w:rFonts w:hint="eastAsia"/>
        </w:rPr>
        <w:t>票据查询</w:t>
      </w:r>
    </w:p>
    <w:p w:rsidR="00550066" w:rsidRDefault="00550066" w:rsidP="00550066">
      <w:pPr>
        <w:ind w:firstLine="480"/>
      </w:pPr>
      <w:r>
        <w:rPr>
          <w:rFonts w:hint="eastAsia"/>
        </w:rPr>
        <w:t>该功能支持对平台非税票据情况进行查询，通过选择日期、商户订单号等段筛选符合限定条件下的问题票据数据记录，查询完成后列表将展示符合条件的票据数据记录。</w:t>
      </w:r>
    </w:p>
    <w:p w:rsidR="00550066" w:rsidRDefault="00550066" w:rsidP="00550066">
      <w:pPr>
        <w:pStyle w:val="50"/>
        <w:keepNext w:val="0"/>
        <w:numPr>
          <w:ilvl w:val="4"/>
          <w:numId w:val="1"/>
        </w:numPr>
      </w:pPr>
      <w:r>
        <w:rPr>
          <w:rFonts w:hint="eastAsia"/>
        </w:rPr>
        <w:t>票据列表</w:t>
      </w:r>
    </w:p>
    <w:p w:rsidR="00550066" w:rsidRDefault="00550066" w:rsidP="00550066">
      <w:pPr>
        <w:ind w:firstLine="480"/>
      </w:pPr>
      <w:r>
        <w:rPr>
          <w:rFonts w:hint="eastAsia"/>
        </w:rPr>
        <w:lastRenderedPageBreak/>
        <w:t>存储与票据相关的信息，包括通过平台生成的和经过平台查验的。可以查看票据信息列表以及查看对应详情。</w:t>
      </w:r>
    </w:p>
    <w:p w:rsidR="00550066" w:rsidRDefault="00550066" w:rsidP="00550066">
      <w:pPr>
        <w:pStyle w:val="50"/>
        <w:keepNext w:val="0"/>
        <w:numPr>
          <w:ilvl w:val="4"/>
          <w:numId w:val="1"/>
        </w:numPr>
      </w:pPr>
      <w:r>
        <w:rPr>
          <w:rFonts w:hint="eastAsia"/>
        </w:rPr>
        <w:t>补开票据</w:t>
      </w:r>
    </w:p>
    <w:p w:rsidR="00550066" w:rsidRDefault="00550066" w:rsidP="00550066">
      <w:pPr>
        <w:ind w:firstLine="480"/>
      </w:pPr>
      <w:r>
        <w:rPr>
          <w:rFonts w:hint="eastAsia"/>
        </w:rPr>
        <w:t>票据因网络等其它原因，导致票据无法开出。管理者通过补开票据的功能，重新向票据系统发起开票请求。</w:t>
      </w:r>
    </w:p>
    <w:p w:rsidR="00550066" w:rsidRDefault="00550066" w:rsidP="00550066">
      <w:pPr>
        <w:pStyle w:val="3"/>
        <w:keepNext w:val="0"/>
        <w:numPr>
          <w:ilvl w:val="2"/>
          <w:numId w:val="1"/>
        </w:numPr>
      </w:pPr>
      <w:bookmarkStart w:id="20" w:name="_Toc556937620"/>
      <w:bookmarkStart w:id="21" w:name="_Toc141446360"/>
      <w:bookmarkStart w:id="22" w:name="_Toc30313"/>
      <w:r>
        <w:rPr>
          <w:rFonts w:hint="eastAsia"/>
        </w:rPr>
        <w:t>平台管理</w:t>
      </w:r>
      <w:bookmarkEnd w:id="20"/>
      <w:bookmarkEnd w:id="21"/>
      <w:bookmarkEnd w:id="22"/>
    </w:p>
    <w:p w:rsidR="00550066" w:rsidRDefault="00550066" w:rsidP="00550066">
      <w:pPr>
        <w:pStyle w:val="HS"/>
        <w:ind w:firstLine="480"/>
      </w:pPr>
      <w:r>
        <w:rPr>
          <w:rFonts w:hint="eastAsia"/>
        </w:rPr>
        <w:t>平台管理</w:t>
      </w:r>
      <w:r>
        <w:t>主要负责</w:t>
      </w:r>
      <w:r>
        <w:rPr>
          <w:rFonts w:hint="eastAsia"/>
        </w:rPr>
        <w:t>平台基础信息维护</w:t>
      </w:r>
      <w:r>
        <w:t>管理，保障平台的运维安全。主要包括：</w:t>
      </w:r>
      <w:r>
        <w:rPr>
          <w:rFonts w:hint="eastAsia"/>
        </w:rPr>
        <w:t>平台配置管理</w:t>
      </w:r>
      <w:r>
        <w:t>、</w:t>
      </w:r>
      <w:r>
        <w:rPr>
          <w:rFonts w:hint="eastAsia"/>
        </w:rPr>
        <w:t>开发者配置管理</w:t>
      </w:r>
      <w:r>
        <w:t>、</w:t>
      </w:r>
      <w:r>
        <w:rPr>
          <w:rFonts w:hint="eastAsia"/>
        </w:rPr>
        <w:t>操作员配置管理</w:t>
      </w:r>
      <w:r>
        <w:t>、</w:t>
      </w:r>
      <w:r>
        <w:rPr>
          <w:rFonts w:hint="eastAsia"/>
        </w:rPr>
        <w:t>审计日志</w:t>
      </w:r>
      <w:r>
        <w:t>管理等。</w:t>
      </w:r>
    </w:p>
    <w:p w:rsidR="00550066" w:rsidRDefault="00550066" w:rsidP="00550066">
      <w:pPr>
        <w:pStyle w:val="4"/>
        <w:keepNext w:val="0"/>
        <w:numPr>
          <w:ilvl w:val="3"/>
          <w:numId w:val="1"/>
        </w:numPr>
      </w:pPr>
      <w:bookmarkStart w:id="23" w:name="_Toc11330"/>
      <w:bookmarkStart w:id="24" w:name="_Toc1524441820"/>
      <w:r>
        <w:rPr>
          <w:rFonts w:hint="eastAsia"/>
        </w:rPr>
        <w:t>平台配置</w:t>
      </w:r>
      <w:bookmarkEnd w:id="23"/>
      <w:bookmarkEnd w:id="24"/>
    </w:p>
    <w:p w:rsidR="00550066" w:rsidRDefault="00550066" w:rsidP="00550066">
      <w:pPr>
        <w:ind w:firstLine="480"/>
      </w:pPr>
      <w:r>
        <w:rPr>
          <w:rFonts w:hint="eastAsia"/>
        </w:rPr>
        <w:t>平台配置主要负责支持支付平台基础信息维护，包括：菜单管理、区域数据管理、行业数据管理、开发者管理、操作员管理等。</w:t>
      </w:r>
    </w:p>
    <w:p w:rsidR="00550066" w:rsidRDefault="00550066" w:rsidP="00550066">
      <w:pPr>
        <w:pStyle w:val="50"/>
        <w:keepNext w:val="0"/>
        <w:numPr>
          <w:ilvl w:val="4"/>
          <w:numId w:val="1"/>
        </w:numPr>
      </w:pPr>
      <w:r>
        <w:rPr>
          <w:rFonts w:hint="eastAsia"/>
        </w:rPr>
        <w:t>菜单管理</w:t>
      </w:r>
    </w:p>
    <w:p w:rsidR="00550066" w:rsidRDefault="00550066" w:rsidP="00550066">
      <w:pPr>
        <w:ind w:firstLine="480"/>
      </w:pPr>
      <w:r>
        <w:rPr>
          <w:rFonts w:hint="eastAsia"/>
        </w:rPr>
        <w:t>平台菜单管理可对平台（如：配置管理、资金监管等）各项属性参数进行管理。提供菜单信息展示、新增、修改、删除、详情、启用、停用、上移、下移等操作。</w:t>
      </w:r>
    </w:p>
    <w:p w:rsidR="00550066" w:rsidRDefault="00550066" w:rsidP="00550066">
      <w:pPr>
        <w:pStyle w:val="50"/>
        <w:keepNext w:val="0"/>
        <w:numPr>
          <w:ilvl w:val="4"/>
          <w:numId w:val="1"/>
        </w:numPr>
      </w:pPr>
      <w:r>
        <w:rPr>
          <w:rFonts w:hint="eastAsia"/>
        </w:rPr>
        <w:t>区域数据管理</w:t>
      </w:r>
    </w:p>
    <w:p w:rsidR="00550066" w:rsidRDefault="00550066" w:rsidP="00550066">
      <w:pPr>
        <w:ind w:firstLine="480"/>
      </w:pPr>
      <w:r>
        <w:rPr>
          <w:rFonts w:hint="eastAsia"/>
        </w:rPr>
        <w:t>可增删改查区域信息。每个区域各有一个管理员。提供区域数据的展示、新增、修改、删除、详情、启用、停用、查询等操作。</w:t>
      </w:r>
    </w:p>
    <w:p w:rsidR="00550066" w:rsidRDefault="00550066" w:rsidP="00550066">
      <w:pPr>
        <w:pStyle w:val="50"/>
        <w:keepNext w:val="0"/>
        <w:numPr>
          <w:ilvl w:val="4"/>
          <w:numId w:val="1"/>
        </w:numPr>
      </w:pPr>
      <w:r>
        <w:rPr>
          <w:rFonts w:hint="eastAsia"/>
        </w:rPr>
        <w:t>行业数据管理</w:t>
      </w:r>
    </w:p>
    <w:p w:rsidR="00550066" w:rsidRDefault="00550066" w:rsidP="00550066">
      <w:pPr>
        <w:ind w:firstLine="480"/>
      </w:pPr>
      <w:r>
        <w:rPr>
          <w:rFonts w:hint="eastAsia"/>
        </w:rPr>
        <w:t>可增删改查行业数据信息。收款单位归属一个行业。提供行业数据的展示、新增、修改、删除、详情、启用、停用、查询等操作。</w:t>
      </w:r>
    </w:p>
    <w:p w:rsidR="00550066" w:rsidRDefault="00550066" w:rsidP="00550066">
      <w:pPr>
        <w:pStyle w:val="4"/>
        <w:keepNext w:val="0"/>
        <w:numPr>
          <w:ilvl w:val="3"/>
          <w:numId w:val="1"/>
        </w:numPr>
      </w:pPr>
      <w:bookmarkStart w:id="25" w:name="_Toc1813760030"/>
      <w:bookmarkStart w:id="26" w:name="_Toc696"/>
      <w:r>
        <w:rPr>
          <w:rFonts w:hint="eastAsia"/>
        </w:rPr>
        <w:t>开发者配置</w:t>
      </w:r>
      <w:bookmarkEnd w:id="25"/>
      <w:bookmarkEnd w:id="26"/>
    </w:p>
    <w:p w:rsidR="00550066" w:rsidRDefault="00550066" w:rsidP="00550066">
      <w:pPr>
        <w:ind w:firstLine="480"/>
      </w:pPr>
      <w:r>
        <w:rPr>
          <w:rFonts w:hint="eastAsia"/>
        </w:rPr>
        <w:t>主要负责支持开发者的信息维护管理，外部业务系统作为开发角色接入到支付平台进行数据交互。</w:t>
      </w:r>
    </w:p>
    <w:p w:rsidR="00550066" w:rsidRDefault="00550066" w:rsidP="00550066">
      <w:pPr>
        <w:pStyle w:val="50"/>
        <w:keepNext w:val="0"/>
        <w:numPr>
          <w:ilvl w:val="4"/>
          <w:numId w:val="1"/>
        </w:numPr>
      </w:pPr>
      <w:r>
        <w:rPr>
          <w:rFonts w:hint="eastAsia"/>
        </w:rPr>
        <w:t>开发者管理</w:t>
      </w:r>
    </w:p>
    <w:p w:rsidR="00550066" w:rsidRDefault="00550066" w:rsidP="00550066">
      <w:pPr>
        <w:ind w:firstLine="480"/>
      </w:pPr>
      <w:r>
        <w:rPr>
          <w:rFonts w:hint="eastAsia"/>
        </w:rPr>
        <w:lastRenderedPageBreak/>
        <w:t>主要负责支持开发者的信息维护管理，外部业务系统作为开发角色接入到支付平台进行数据交互。包括开发者管理和开发者角色管理等功能。</w:t>
      </w:r>
    </w:p>
    <w:p w:rsidR="00550066" w:rsidRDefault="00550066" w:rsidP="00550066">
      <w:pPr>
        <w:pStyle w:val="50"/>
        <w:keepNext w:val="0"/>
        <w:numPr>
          <w:ilvl w:val="4"/>
          <w:numId w:val="1"/>
        </w:numPr>
      </w:pPr>
      <w:r>
        <w:rPr>
          <w:rFonts w:hint="eastAsia"/>
        </w:rPr>
        <w:t>开发者角色管理</w:t>
      </w:r>
    </w:p>
    <w:p w:rsidR="00550066" w:rsidRDefault="00550066" w:rsidP="00550066">
      <w:pPr>
        <w:ind w:firstLine="480"/>
      </w:pPr>
      <w:r>
        <w:rPr>
          <w:rFonts w:hint="eastAsia"/>
        </w:rPr>
        <w:t>通过对开发者的角色管理，可对角色进行授权，并划分开发者所属角色。提供开发者角色列表展示、新增、修改、删除、查询等操作。</w:t>
      </w:r>
    </w:p>
    <w:p w:rsidR="00550066" w:rsidRDefault="00550066" w:rsidP="00550066">
      <w:pPr>
        <w:pStyle w:val="4"/>
        <w:keepNext w:val="0"/>
        <w:numPr>
          <w:ilvl w:val="3"/>
          <w:numId w:val="1"/>
        </w:numPr>
      </w:pPr>
      <w:bookmarkStart w:id="27" w:name="_Toc334455045"/>
      <w:bookmarkStart w:id="28" w:name="_Toc26051"/>
      <w:r>
        <w:rPr>
          <w:rFonts w:hint="eastAsia"/>
        </w:rPr>
        <w:t>操作员配置</w:t>
      </w:r>
      <w:bookmarkEnd w:id="27"/>
      <w:bookmarkEnd w:id="28"/>
    </w:p>
    <w:p w:rsidR="00550066" w:rsidRDefault="00550066" w:rsidP="00550066">
      <w:pPr>
        <w:ind w:firstLine="480"/>
        <w:rPr>
          <w:rFonts w:ascii="宋体" w:hAnsi="宋体"/>
        </w:rPr>
      </w:pPr>
      <w:r>
        <w:rPr>
          <w:rFonts w:ascii="宋体" w:hAnsi="宋体" w:hint="eastAsia"/>
        </w:rPr>
        <w:t>平台可按照岗位职责不同，</w:t>
      </w:r>
      <w:r>
        <w:rPr>
          <w:rFonts w:hint="eastAsia"/>
        </w:rPr>
        <w:t>配置</w:t>
      </w:r>
      <w:r>
        <w:rPr>
          <w:rFonts w:ascii="宋体" w:hAnsi="宋体" w:hint="eastAsia"/>
        </w:rPr>
        <w:t>不同操作员权限，包括：操作员角色管理、操作员管理。</w:t>
      </w:r>
    </w:p>
    <w:p w:rsidR="00550066" w:rsidRDefault="00550066" w:rsidP="00550066">
      <w:pPr>
        <w:pStyle w:val="50"/>
        <w:keepNext w:val="0"/>
        <w:numPr>
          <w:ilvl w:val="4"/>
          <w:numId w:val="1"/>
        </w:numPr>
      </w:pPr>
      <w:r>
        <w:rPr>
          <w:rFonts w:hint="eastAsia"/>
        </w:rPr>
        <w:t>操作员角色管理</w:t>
      </w:r>
    </w:p>
    <w:p w:rsidR="00550066" w:rsidRDefault="00550066" w:rsidP="00550066">
      <w:pPr>
        <w:ind w:firstLine="480"/>
      </w:pPr>
      <w:r>
        <w:rPr>
          <w:rFonts w:hint="eastAsia"/>
        </w:rPr>
        <w:t>可以对操作员角色进行授权。根据角色的管理，便捷管理操作员。提供操作员角色列表展示、新增、修改、删除、查询等操作。</w:t>
      </w:r>
    </w:p>
    <w:p w:rsidR="00550066" w:rsidRDefault="00550066" w:rsidP="00550066">
      <w:pPr>
        <w:pStyle w:val="50"/>
        <w:keepNext w:val="0"/>
        <w:numPr>
          <w:ilvl w:val="4"/>
          <w:numId w:val="1"/>
        </w:numPr>
      </w:pPr>
      <w:r>
        <w:rPr>
          <w:rFonts w:hint="eastAsia"/>
        </w:rPr>
        <w:t>操作员管理</w:t>
      </w:r>
    </w:p>
    <w:p w:rsidR="00550066" w:rsidRDefault="00550066" w:rsidP="00550066">
      <w:pPr>
        <w:ind w:firstLine="480"/>
      </w:pPr>
      <w:r>
        <w:rPr>
          <w:rFonts w:hint="eastAsia"/>
        </w:rPr>
        <w:t>操作员是运营人员登录平台的账号凭据，操作员通过关联角色类型获得相应的系统权限。可以查看、新增、修改、删除操作员信息。</w:t>
      </w:r>
    </w:p>
    <w:p w:rsidR="00550066" w:rsidRDefault="00550066" w:rsidP="00550066">
      <w:pPr>
        <w:pStyle w:val="4"/>
        <w:keepNext w:val="0"/>
        <w:numPr>
          <w:ilvl w:val="3"/>
          <w:numId w:val="1"/>
        </w:numPr>
      </w:pPr>
      <w:bookmarkStart w:id="29" w:name="_Toc24073"/>
      <w:r>
        <w:rPr>
          <w:rFonts w:hint="eastAsia"/>
        </w:rPr>
        <w:t>审计日志管理</w:t>
      </w:r>
      <w:bookmarkEnd w:id="29"/>
    </w:p>
    <w:p w:rsidR="00550066" w:rsidRDefault="00550066" w:rsidP="00550066">
      <w:pPr>
        <w:ind w:firstLine="480"/>
      </w:pPr>
      <w:r>
        <w:rPr>
          <w:rFonts w:hint="eastAsia"/>
        </w:rPr>
        <w:t>记录用户操作的审计日志，提供系统安全，同时满足监管部门的要求。</w:t>
      </w:r>
    </w:p>
    <w:p w:rsidR="00550066" w:rsidRDefault="00550066" w:rsidP="00550066">
      <w:pPr>
        <w:pStyle w:val="50"/>
        <w:keepNext w:val="0"/>
        <w:numPr>
          <w:ilvl w:val="4"/>
          <w:numId w:val="1"/>
        </w:numPr>
      </w:pPr>
      <w:r>
        <w:rPr>
          <w:rFonts w:hint="eastAsia"/>
        </w:rPr>
        <w:t>操作日志列表</w:t>
      </w:r>
    </w:p>
    <w:p w:rsidR="00550066" w:rsidRDefault="00550066" w:rsidP="00550066">
      <w:pPr>
        <w:ind w:firstLine="480"/>
      </w:pPr>
      <w:r>
        <w:rPr>
          <w:rFonts w:hint="eastAsia"/>
        </w:rPr>
        <w:t>实现操作日志列表的展示，展示的日志信息包括：操作员编码、操作员名称、登录</w:t>
      </w:r>
      <w:r>
        <w:rPr>
          <w:rFonts w:hint="eastAsia"/>
        </w:rPr>
        <w:t>IP</w:t>
      </w:r>
      <w:r>
        <w:rPr>
          <w:rFonts w:hint="eastAsia"/>
        </w:rPr>
        <w:t>、操作说明、源数据等信息。</w:t>
      </w:r>
    </w:p>
    <w:p w:rsidR="00550066" w:rsidRDefault="00550066" w:rsidP="00550066">
      <w:pPr>
        <w:pStyle w:val="50"/>
        <w:keepNext w:val="0"/>
        <w:numPr>
          <w:ilvl w:val="4"/>
          <w:numId w:val="1"/>
        </w:numPr>
      </w:pPr>
      <w:r>
        <w:rPr>
          <w:rFonts w:hint="eastAsia"/>
        </w:rPr>
        <w:t>按操作说明查询</w:t>
      </w:r>
    </w:p>
    <w:p w:rsidR="00550066" w:rsidRDefault="00550066" w:rsidP="00550066">
      <w:pPr>
        <w:ind w:firstLine="480"/>
      </w:pPr>
      <w:r>
        <w:rPr>
          <w:rFonts w:hint="eastAsia"/>
        </w:rPr>
        <w:t>该功能支持对系统操作日志进行查询，通过说明字段筛选符合限定条件下的操作日志记录，查询完成后列表将展示符合条件的日志。</w:t>
      </w:r>
    </w:p>
    <w:p w:rsidR="00550066" w:rsidRDefault="00550066" w:rsidP="00550066">
      <w:pPr>
        <w:pStyle w:val="50"/>
        <w:keepNext w:val="0"/>
        <w:numPr>
          <w:ilvl w:val="4"/>
          <w:numId w:val="1"/>
        </w:numPr>
      </w:pPr>
      <w:r>
        <w:rPr>
          <w:rFonts w:hint="eastAsia"/>
        </w:rPr>
        <w:t>按操作时间查询</w:t>
      </w:r>
    </w:p>
    <w:p w:rsidR="00550066" w:rsidRDefault="00550066" w:rsidP="00550066">
      <w:pPr>
        <w:ind w:firstLine="480"/>
      </w:pPr>
      <w:r>
        <w:rPr>
          <w:rFonts w:hint="eastAsia"/>
        </w:rPr>
        <w:t>该功能支持对系统操作日志进行查询，通过选择操作时间字段筛选符合限定</w:t>
      </w:r>
      <w:r>
        <w:rPr>
          <w:rFonts w:hint="eastAsia"/>
        </w:rPr>
        <w:lastRenderedPageBreak/>
        <w:t>条件下的操作日志记录，查询完成后列表将展示符合条件的日志。</w:t>
      </w:r>
    </w:p>
    <w:p w:rsidR="00550066" w:rsidRDefault="00550066" w:rsidP="00550066">
      <w:pPr>
        <w:pStyle w:val="3"/>
        <w:keepNext w:val="0"/>
        <w:numPr>
          <w:ilvl w:val="2"/>
          <w:numId w:val="1"/>
        </w:numPr>
      </w:pPr>
      <w:bookmarkStart w:id="30" w:name="_Toc21233"/>
      <w:bookmarkStart w:id="31" w:name="_Toc141446361"/>
      <w:bookmarkStart w:id="32" w:name="_Toc90239251"/>
      <w:bookmarkStart w:id="33" w:name="_Toc1083886673"/>
      <w:bookmarkStart w:id="34" w:name="_Toc1716845714"/>
      <w:r>
        <w:t>第三方</w:t>
      </w:r>
      <w:r>
        <w:rPr>
          <w:rFonts w:hint="eastAsia"/>
        </w:rPr>
        <w:t>系统</w:t>
      </w:r>
      <w:r>
        <w:t>对接</w:t>
      </w:r>
      <w:bookmarkEnd w:id="30"/>
      <w:bookmarkEnd w:id="31"/>
      <w:bookmarkEnd w:id="32"/>
      <w:bookmarkEnd w:id="33"/>
      <w:bookmarkEnd w:id="34"/>
    </w:p>
    <w:p w:rsidR="00550066" w:rsidRDefault="00550066" w:rsidP="00550066">
      <w:pPr>
        <w:ind w:firstLine="480"/>
      </w:pPr>
      <w:r>
        <w:t>实现与第三方系统的</w:t>
      </w:r>
      <w:r>
        <w:rPr>
          <w:rFonts w:hint="eastAsia"/>
        </w:rPr>
        <w:t>数据</w:t>
      </w:r>
      <w:r>
        <w:t>对接，打通与整个</w:t>
      </w:r>
      <w:r>
        <w:rPr>
          <w:rFonts w:hint="eastAsia"/>
        </w:rPr>
        <w:t>缴费平台</w:t>
      </w:r>
      <w:r>
        <w:t>进行交互必要服务。主要包括：与短信机、与非税</w:t>
      </w:r>
      <w:r>
        <w:rPr>
          <w:rFonts w:hint="eastAsia"/>
        </w:rPr>
        <w:t>收入收缴系统</w:t>
      </w:r>
      <w:r>
        <w:t>、与电子票据系统</w:t>
      </w:r>
      <w:r>
        <w:rPr>
          <w:rFonts w:hint="eastAsia"/>
        </w:rPr>
        <w:t>、</w:t>
      </w:r>
      <w:r>
        <w:rPr>
          <w:rFonts w:hint="eastAsia"/>
        </w:rPr>
        <w:t>e</w:t>
      </w:r>
      <w:r>
        <w:rPr>
          <w:rFonts w:hint="eastAsia"/>
        </w:rPr>
        <w:t>三明、三明市政务数据汇聚共享平台、与三明市网上办事大厅与不动产中心业务系统</w:t>
      </w:r>
      <w:r>
        <w:t>等</w:t>
      </w:r>
      <w:r>
        <w:rPr>
          <w:rFonts w:hint="eastAsia"/>
        </w:rPr>
        <w:t>对接</w:t>
      </w:r>
      <w:r>
        <w:t>。</w:t>
      </w:r>
    </w:p>
    <w:p w:rsidR="004E653A" w:rsidRDefault="004E653A" w:rsidP="004E653A">
      <w:pPr>
        <w:pStyle w:val="4"/>
        <w:keepNext w:val="0"/>
        <w:numPr>
          <w:ilvl w:val="3"/>
          <w:numId w:val="1"/>
        </w:numPr>
      </w:pPr>
      <w:bookmarkStart w:id="35" w:name="_Toc31925"/>
      <w:r>
        <w:rPr>
          <w:rFonts w:hint="eastAsia"/>
        </w:rPr>
        <w:t>对接标准</w:t>
      </w:r>
      <w:bookmarkEnd w:id="35"/>
    </w:p>
    <w:p w:rsidR="004E653A" w:rsidRDefault="004E653A" w:rsidP="004E653A">
      <w:pPr>
        <w:pStyle w:val="50"/>
        <w:keepNext w:val="0"/>
        <w:numPr>
          <w:ilvl w:val="4"/>
          <w:numId w:val="1"/>
        </w:numPr>
      </w:pPr>
      <w:bookmarkStart w:id="36" w:name="_Toc9681"/>
      <w:r>
        <w:rPr>
          <w:rFonts w:hint="eastAsia"/>
        </w:rPr>
        <w:t>接口规范</w:t>
      </w:r>
      <w:bookmarkEnd w:id="36"/>
    </w:p>
    <w:p w:rsidR="004E653A" w:rsidRDefault="004E653A" w:rsidP="004E653A">
      <w:pPr>
        <w:pStyle w:val="6"/>
        <w:keepNext w:val="0"/>
      </w:pPr>
      <w:bookmarkStart w:id="37" w:name="_Toc21702"/>
      <w:r>
        <w:rPr>
          <w:rFonts w:hint="eastAsia"/>
        </w:rPr>
        <w:t>接口协议</w:t>
      </w:r>
      <w:bookmarkEnd w:id="37"/>
    </w:p>
    <w:p w:rsidR="004E653A" w:rsidRDefault="004E653A" w:rsidP="004E653A">
      <w:pPr>
        <w:ind w:firstLine="480"/>
      </w:pPr>
      <w:bookmarkStart w:id="38" w:name="1987-1590976872227"/>
      <w:bookmarkEnd w:id="38"/>
      <w:r>
        <w:rPr>
          <w:rFonts w:hint="eastAsia"/>
        </w:rPr>
        <w:t>本平台接口规范文档中所有服务接口，均采用</w:t>
      </w:r>
      <w:r>
        <w:rPr>
          <w:rFonts w:hint="eastAsia"/>
        </w:rPr>
        <w:t>https</w:t>
      </w:r>
      <w:r>
        <w:rPr>
          <w:rFonts w:hint="eastAsia"/>
        </w:rPr>
        <w:t>调用方式。</w:t>
      </w:r>
      <w:bookmarkStart w:id="39" w:name="4888-1590978049603"/>
      <w:bookmarkEnd w:id="39"/>
    </w:p>
    <w:p w:rsidR="004E653A" w:rsidRDefault="004E653A" w:rsidP="004E653A">
      <w:pPr>
        <w:pStyle w:val="6"/>
        <w:keepNext w:val="0"/>
      </w:pPr>
      <w:bookmarkStart w:id="40" w:name="_Toc14163"/>
      <w:bookmarkStart w:id="41" w:name="_Toc10404"/>
      <w:r>
        <w:rPr>
          <w:rFonts w:hint="eastAsia"/>
        </w:rPr>
        <w:t>报文数据源说明</w:t>
      </w:r>
      <w:bookmarkEnd w:id="40"/>
      <w:bookmarkEnd w:id="41"/>
    </w:p>
    <w:p w:rsidR="004E653A" w:rsidRDefault="004E653A" w:rsidP="004E653A">
      <w:pPr>
        <w:pStyle w:val="af2"/>
        <w:keepNext/>
      </w:pPr>
      <w:bookmarkStart w:id="42" w:name="_Toc141446201"/>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1</w:t>
      </w:r>
      <w:r w:rsidR="001F775F">
        <w:fldChar w:fldCharType="end"/>
      </w:r>
      <w:r>
        <w:rPr>
          <w:rFonts w:hint="eastAsia"/>
        </w:rPr>
        <w:t>符号约定</w:t>
      </w:r>
      <w:bookmarkEnd w:id="42"/>
    </w:p>
    <w:tbl>
      <w:tblPr>
        <w:tblStyle w:val="FC1"/>
        <w:tblW w:w="5000" w:type="pct"/>
        <w:tblLook w:val="04A0"/>
      </w:tblPr>
      <w:tblGrid>
        <w:gridCol w:w="1096"/>
        <w:gridCol w:w="7426"/>
      </w:tblGrid>
      <w:tr w:rsidR="004E653A" w:rsidTr="008A65AD">
        <w:trPr>
          <w:cnfStyle w:val="100000000000"/>
          <w:trHeight w:val="20"/>
        </w:trPr>
        <w:tc>
          <w:tcPr>
            <w:tcW w:w="643" w:type="pct"/>
          </w:tcPr>
          <w:p w:rsidR="004E653A" w:rsidRDefault="004E653A" w:rsidP="004E653A">
            <w:pPr>
              <w:pStyle w:val="afff2"/>
              <w:ind w:firstLine="420"/>
            </w:pPr>
            <w:bookmarkStart w:id="43" w:name="8770-1590976872227"/>
            <w:bookmarkEnd w:id="43"/>
            <w:r>
              <w:t>符号</w:t>
            </w:r>
          </w:p>
        </w:tc>
        <w:tc>
          <w:tcPr>
            <w:tcW w:w="4357" w:type="pct"/>
          </w:tcPr>
          <w:p w:rsidR="004E653A" w:rsidRDefault="004E653A" w:rsidP="004E653A">
            <w:pPr>
              <w:pStyle w:val="afff2"/>
              <w:ind w:firstLine="420"/>
            </w:pPr>
            <w:r>
              <w:t>定义</w:t>
            </w:r>
          </w:p>
        </w:tc>
      </w:tr>
      <w:tr w:rsidR="004E653A" w:rsidTr="008A65AD">
        <w:trPr>
          <w:trHeight w:val="20"/>
        </w:trPr>
        <w:tc>
          <w:tcPr>
            <w:tcW w:w="643" w:type="pct"/>
          </w:tcPr>
          <w:p w:rsidR="004E653A" w:rsidRDefault="004E653A" w:rsidP="004E653A">
            <w:pPr>
              <w:pStyle w:val="afff2"/>
              <w:ind w:firstLine="420"/>
            </w:pPr>
            <w:r>
              <w:t>M</w:t>
            </w:r>
          </w:p>
        </w:tc>
        <w:tc>
          <w:tcPr>
            <w:tcW w:w="4357" w:type="pct"/>
          </w:tcPr>
          <w:p w:rsidR="004E653A" w:rsidRDefault="004E653A" w:rsidP="004E653A">
            <w:pPr>
              <w:pStyle w:val="afff2"/>
              <w:ind w:firstLine="420"/>
            </w:pPr>
            <w:r>
              <w:t>必须填写的域</w:t>
            </w:r>
          </w:p>
        </w:tc>
      </w:tr>
      <w:tr w:rsidR="004E653A" w:rsidTr="008A65AD">
        <w:trPr>
          <w:trHeight w:val="20"/>
        </w:trPr>
        <w:tc>
          <w:tcPr>
            <w:tcW w:w="643" w:type="pct"/>
          </w:tcPr>
          <w:p w:rsidR="004E653A" w:rsidRDefault="004E653A" w:rsidP="004E653A">
            <w:pPr>
              <w:pStyle w:val="afff2"/>
              <w:ind w:firstLine="420"/>
            </w:pPr>
            <w:r>
              <w:t>C</w:t>
            </w:r>
          </w:p>
        </w:tc>
        <w:tc>
          <w:tcPr>
            <w:tcW w:w="4357" w:type="pct"/>
          </w:tcPr>
          <w:p w:rsidR="004E653A" w:rsidRDefault="004E653A" w:rsidP="004E653A">
            <w:pPr>
              <w:pStyle w:val="afff2"/>
              <w:ind w:firstLine="420"/>
            </w:pPr>
            <w:r>
              <w:t>某条件成立时必须填写的域</w:t>
            </w:r>
          </w:p>
        </w:tc>
      </w:tr>
      <w:tr w:rsidR="004E653A" w:rsidTr="008A65AD">
        <w:trPr>
          <w:trHeight w:val="20"/>
        </w:trPr>
        <w:tc>
          <w:tcPr>
            <w:tcW w:w="643" w:type="pct"/>
          </w:tcPr>
          <w:p w:rsidR="004E653A" w:rsidRDefault="004E653A" w:rsidP="004E653A">
            <w:pPr>
              <w:pStyle w:val="afff2"/>
              <w:ind w:firstLine="420"/>
            </w:pPr>
            <w:r>
              <w:t>C-</w:t>
            </w:r>
          </w:p>
        </w:tc>
        <w:tc>
          <w:tcPr>
            <w:tcW w:w="4357" w:type="pct"/>
          </w:tcPr>
          <w:p w:rsidR="004E653A" w:rsidRDefault="004E653A" w:rsidP="004E653A">
            <w:pPr>
              <w:pStyle w:val="afff2"/>
              <w:ind w:firstLine="420"/>
            </w:pPr>
            <w:r>
              <w:t>某条件成立时删除的域</w:t>
            </w:r>
          </w:p>
        </w:tc>
      </w:tr>
      <w:tr w:rsidR="004E653A" w:rsidTr="008A65AD">
        <w:trPr>
          <w:trHeight w:val="20"/>
        </w:trPr>
        <w:tc>
          <w:tcPr>
            <w:tcW w:w="643" w:type="pct"/>
          </w:tcPr>
          <w:p w:rsidR="004E653A" w:rsidRDefault="004E653A" w:rsidP="004E653A">
            <w:pPr>
              <w:pStyle w:val="afff2"/>
              <w:ind w:firstLine="420"/>
            </w:pPr>
            <w:r>
              <w:t>M+</w:t>
            </w:r>
          </w:p>
        </w:tc>
        <w:tc>
          <w:tcPr>
            <w:tcW w:w="4357" w:type="pct"/>
          </w:tcPr>
          <w:p w:rsidR="004E653A" w:rsidRDefault="004E653A" w:rsidP="004E653A">
            <w:pPr>
              <w:pStyle w:val="afff2"/>
              <w:ind w:firstLine="420"/>
            </w:pPr>
            <w:r>
              <w:t>必须增加的域</w:t>
            </w:r>
          </w:p>
        </w:tc>
      </w:tr>
      <w:tr w:rsidR="004E653A" w:rsidTr="008A65AD">
        <w:trPr>
          <w:trHeight w:val="20"/>
        </w:trPr>
        <w:tc>
          <w:tcPr>
            <w:tcW w:w="643" w:type="pct"/>
          </w:tcPr>
          <w:p w:rsidR="004E653A" w:rsidRDefault="004E653A" w:rsidP="004E653A">
            <w:pPr>
              <w:pStyle w:val="afff2"/>
              <w:ind w:firstLine="420"/>
            </w:pPr>
            <w:r>
              <w:t>O</w:t>
            </w:r>
          </w:p>
        </w:tc>
        <w:tc>
          <w:tcPr>
            <w:tcW w:w="4357" w:type="pct"/>
          </w:tcPr>
          <w:p w:rsidR="004E653A" w:rsidRDefault="004E653A" w:rsidP="004E653A">
            <w:pPr>
              <w:pStyle w:val="afff2"/>
              <w:ind w:firstLine="420"/>
            </w:pPr>
            <w:r>
              <w:t>请求方自选填写的域</w:t>
            </w:r>
          </w:p>
        </w:tc>
      </w:tr>
      <w:tr w:rsidR="004E653A" w:rsidTr="008A65AD">
        <w:trPr>
          <w:trHeight w:val="20"/>
        </w:trPr>
        <w:tc>
          <w:tcPr>
            <w:tcW w:w="643" w:type="pct"/>
          </w:tcPr>
          <w:p w:rsidR="004E653A" w:rsidRDefault="004E653A" w:rsidP="004E653A">
            <w:pPr>
              <w:pStyle w:val="afff2"/>
              <w:ind w:firstLine="420"/>
            </w:pPr>
            <w:r>
              <w:t>→</w:t>
            </w:r>
          </w:p>
        </w:tc>
        <w:tc>
          <w:tcPr>
            <w:tcW w:w="4357" w:type="pct"/>
          </w:tcPr>
          <w:p w:rsidR="004E653A" w:rsidRDefault="004E653A" w:rsidP="004E653A">
            <w:pPr>
              <w:pStyle w:val="afff2"/>
              <w:ind w:firstLine="420"/>
            </w:pPr>
            <w:r>
              <w:t>转发域</w:t>
            </w:r>
          </w:p>
        </w:tc>
      </w:tr>
      <w:tr w:rsidR="004E653A" w:rsidTr="008A65AD">
        <w:trPr>
          <w:trHeight w:val="20"/>
        </w:trPr>
        <w:tc>
          <w:tcPr>
            <w:tcW w:w="643" w:type="pct"/>
          </w:tcPr>
          <w:p w:rsidR="004E653A" w:rsidRDefault="004E653A" w:rsidP="004E653A">
            <w:pPr>
              <w:pStyle w:val="afff2"/>
              <w:ind w:firstLine="420"/>
            </w:pPr>
            <w:r>
              <w:t>R</w:t>
            </w:r>
          </w:p>
        </w:tc>
        <w:tc>
          <w:tcPr>
            <w:tcW w:w="4357" w:type="pct"/>
          </w:tcPr>
          <w:p w:rsidR="004E653A" w:rsidRDefault="004E653A" w:rsidP="004E653A">
            <w:pPr>
              <w:pStyle w:val="afff2"/>
              <w:ind w:firstLine="420"/>
            </w:pPr>
            <w:r>
              <w:t>须与先前报文中对应域的值相同的域</w:t>
            </w:r>
          </w:p>
        </w:tc>
      </w:tr>
    </w:tbl>
    <w:p w:rsidR="004E653A" w:rsidRDefault="004E653A" w:rsidP="004E653A">
      <w:pPr>
        <w:pStyle w:val="6"/>
        <w:keepNext w:val="0"/>
      </w:pPr>
      <w:bookmarkStart w:id="44" w:name="6981-1590976872227"/>
      <w:bookmarkStart w:id="45" w:name="_Toc8172"/>
      <w:bookmarkStart w:id="46" w:name="_Toc2694"/>
      <w:bookmarkEnd w:id="44"/>
      <w:r>
        <w:rPr>
          <w:rFonts w:hint="eastAsia"/>
        </w:rPr>
        <w:t>公共请求参数</w:t>
      </w:r>
      <w:bookmarkEnd w:id="45"/>
      <w:bookmarkEnd w:id="46"/>
    </w:p>
    <w:p w:rsidR="004E653A" w:rsidRDefault="004E653A" w:rsidP="004E653A">
      <w:pPr>
        <w:pStyle w:val="af2"/>
        <w:keepNext/>
      </w:pPr>
      <w:bookmarkStart w:id="47" w:name="_Toc141446202"/>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2</w:t>
      </w:r>
      <w:r w:rsidR="001F775F">
        <w:fldChar w:fldCharType="end"/>
      </w:r>
      <w:r>
        <w:rPr>
          <w:rFonts w:hint="eastAsia"/>
        </w:rPr>
        <w:t>公共请求参数</w:t>
      </w:r>
      <w:bookmarkEnd w:id="47"/>
    </w:p>
    <w:tbl>
      <w:tblPr>
        <w:tblStyle w:val="FC1"/>
        <w:tblW w:w="5000" w:type="pct"/>
        <w:tblLook w:val="04A0"/>
      </w:tblPr>
      <w:tblGrid>
        <w:gridCol w:w="1468"/>
        <w:gridCol w:w="2016"/>
        <w:gridCol w:w="644"/>
        <w:gridCol w:w="1041"/>
        <w:gridCol w:w="3353"/>
      </w:tblGrid>
      <w:tr w:rsidR="004E653A" w:rsidTr="008A65AD">
        <w:trPr>
          <w:cnfStyle w:val="100000000000"/>
          <w:trHeight w:val="20"/>
          <w:tblHeader/>
        </w:trPr>
        <w:tc>
          <w:tcPr>
            <w:tcW w:w="861" w:type="pct"/>
          </w:tcPr>
          <w:p w:rsidR="004E653A" w:rsidRDefault="004E653A" w:rsidP="004E653A">
            <w:pPr>
              <w:pStyle w:val="afff2"/>
              <w:ind w:firstLine="420"/>
            </w:pPr>
            <w:r>
              <w:t>域名</w:t>
            </w:r>
          </w:p>
        </w:tc>
        <w:tc>
          <w:tcPr>
            <w:tcW w:w="1183" w:type="pct"/>
          </w:tcPr>
          <w:p w:rsidR="004E653A" w:rsidRDefault="004E653A" w:rsidP="004E653A">
            <w:pPr>
              <w:pStyle w:val="afff2"/>
              <w:ind w:firstLine="420"/>
            </w:pPr>
            <w:r>
              <w:t>变量名</w:t>
            </w:r>
          </w:p>
        </w:tc>
        <w:tc>
          <w:tcPr>
            <w:tcW w:w="378" w:type="pct"/>
          </w:tcPr>
          <w:p w:rsidR="004E653A" w:rsidRDefault="004E653A" w:rsidP="004E653A">
            <w:pPr>
              <w:pStyle w:val="afff2"/>
              <w:ind w:firstLine="420"/>
            </w:pPr>
            <w:r>
              <w:t>要求</w:t>
            </w:r>
          </w:p>
        </w:tc>
        <w:tc>
          <w:tcPr>
            <w:tcW w:w="611" w:type="pct"/>
          </w:tcPr>
          <w:p w:rsidR="004E653A" w:rsidRDefault="004E653A" w:rsidP="004E653A">
            <w:pPr>
              <w:pStyle w:val="afff2"/>
              <w:ind w:firstLine="420"/>
            </w:pPr>
            <w:r>
              <w:rPr>
                <w:rFonts w:hint="eastAsia"/>
              </w:rPr>
              <w:t>字符</w:t>
            </w:r>
            <w:r>
              <w:t>长度</w:t>
            </w:r>
          </w:p>
        </w:tc>
        <w:tc>
          <w:tcPr>
            <w:tcW w:w="1967" w:type="pct"/>
          </w:tcPr>
          <w:p w:rsidR="004E653A" w:rsidRDefault="004E653A" w:rsidP="004E653A">
            <w:pPr>
              <w:pStyle w:val="afff2"/>
              <w:ind w:firstLine="420"/>
            </w:pPr>
            <w:r>
              <w:t>备注</w:t>
            </w:r>
          </w:p>
        </w:tc>
      </w:tr>
      <w:tr w:rsidR="004E653A" w:rsidTr="008A65AD">
        <w:trPr>
          <w:trHeight w:val="20"/>
        </w:trPr>
        <w:tc>
          <w:tcPr>
            <w:tcW w:w="861" w:type="pct"/>
          </w:tcPr>
          <w:p w:rsidR="004E653A" w:rsidRDefault="004E653A" w:rsidP="004E653A">
            <w:pPr>
              <w:pStyle w:val="afff2"/>
              <w:ind w:firstLine="420"/>
            </w:pPr>
            <w:r>
              <w:t>接口版本号</w:t>
            </w:r>
          </w:p>
        </w:tc>
        <w:tc>
          <w:tcPr>
            <w:tcW w:w="1183" w:type="pct"/>
          </w:tcPr>
          <w:p w:rsidR="004E653A" w:rsidRDefault="004E653A" w:rsidP="004E653A">
            <w:pPr>
              <w:pStyle w:val="afff2"/>
              <w:ind w:firstLine="420"/>
            </w:pPr>
            <w:r>
              <w:t>version</w:t>
            </w:r>
          </w:p>
        </w:tc>
        <w:tc>
          <w:tcPr>
            <w:tcW w:w="378" w:type="pct"/>
          </w:tcPr>
          <w:p w:rsidR="004E653A" w:rsidRDefault="004E653A" w:rsidP="004E653A">
            <w:pPr>
              <w:pStyle w:val="afff2"/>
              <w:ind w:firstLine="420"/>
            </w:pPr>
            <w:r>
              <w:t>M</w:t>
            </w:r>
          </w:p>
        </w:tc>
        <w:tc>
          <w:tcPr>
            <w:tcW w:w="611" w:type="pct"/>
          </w:tcPr>
          <w:p w:rsidR="004E653A" w:rsidRDefault="004E653A" w:rsidP="004E653A">
            <w:pPr>
              <w:pStyle w:val="afff2"/>
              <w:ind w:firstLine="420"/>
            </w:pPr>
            <w:r>
              <w:rPr>
                <w:rFonts w:hint="eastAsia"/>
              </w:rPr>
              <w:t>5</w:t>
            </w:r>
            <w:r>
              <w:t>0</w:t>
            </w:r>
          </w:p>
        </w:tc>
        <w:tc>
          <w:tcPr>
            <w:tcW w:w="1967" w:type="pct"/>
          </w:tcPr>
          <w:p w:rsidR="004E653A" w:rsidRDefault="004E653A" w:rsidP="004E653A">
            <w:pPr>
              <w:pStyle w:val="afff2"/>
              <w:ind w:firstLine="420"/>
            </w:pPr>
            <w:r>
              <w:t>接口版本号</w:t>
            </w:r>
            <w:r>
              <w:t>,</w:t>
            </w:r>
            <w:r>
              <w:t>标识接口版本</w:t>
            </w:r>
            <w:r>
              <w:rPr>
                <w:rFonts w:hint="eastAsia"/>
              </w:rPr>
              <w:t>,</w:t>
            </w:r>
            <w:r>
              <w:rPr>
                <w:rFonts w:hint="eastAsia"/>
              </w:rPr>
              <w:t>固定传</w:t>
            </w:r>
            <w:r>
              <w:rPr>
                <w:rFonts w:hint="eastAsia"/>
              </w:rPr>
              <w:t>1.0.0</w:t>
            </w:r>
          </w:p>
        </w:tc>
      </w:tr>
      <w:tr w:rsidR="004E653A" w:rsidTr="008A65AD">
        <w:trPr>
          <w:trHeight w:val="20"/>
        </w:trPr>
        <w:tc>
          <w:tcPr>
            <w:tcW w:w="861" w:type="pct"/>
          </w:tcPr>
          <w:p w:rsidR="004E653A" w:rsidRDefault="004E653A" w:rsidP="004E653A">
            <w:pPr>
              <w:pStyle w:val="afff2"/>
              <w:ind w:firstLine="420"/>
            </w:pPr>
            <w:r>
              <w:t>接口名称</w:t>
            </w:r>
          </w:p>
        </w:tc>
        <w:tc>
          <w:tcPr>
            <w:tcW w:w="1183" w:type="pct"/>
          </w:tcPr>
          <w:p w:rsidR="004E653A" w:rsidRDefault="004E653A" w:rsidP="004E653A">
            <w:pPr>
              <w:pStyle w:val="afff2"/>
              <w:ind w:firstLine="420"/>
            </w:pPr>
            <w:r>
              <w:t>method</w:t>
            </w:r>
          </w:p>
        </w:tc>
        <w:tc>
          <w:tcPr>
            <w:tcW w:w="378" w:type="pct"/>
          </w:tcPr>
          <w:p w:rsidR="004E653A" w:rsidRDefault="004E653A" w:rsidP="004E653A">
            <w:pPr>
              <w:pStyle w:val="afff2"/>
              <w:ind w:firstLine="420"/>
            </w:pPr>
            <w:r>
              <w:t>M</w:t>
            </w:r>
          </w:p>
        </w:tc>
        <w:tc>
          <w:tcPr>
            <w:tcW w:w="611" w:type="pct"/>
          </w:tcPr>
          <w:p w:rsidR="004E653A" w:rsidRDefault="004E653A" w:rsidP="004E653A">
            <w:pPr>
              <w:pStyle w:val="afff2"/>
              <w:ind w:firstLine="420"/>
            </w:pPr>
            <w:r>
              <w:t>100</w:t>
            </w:r>
          </w:p>
        </w:tc>
        <w:tc>
          <w:tcPr>
            <w:tcW w:w="1967" w:type="pct"/>
          </w:tcPr>
          <w:p w:rsidR="004E653A" w:rsidRDefault="004E653A" w:rsidP="004E653A">
            <w:pPr>
              <w:pStyle w:val="afff2"/>
              <w:ind w:firstLine="420"/>
            </w:pPr>
            <w:r>
              <w:t>接口名称</w:t>
            </w:r>
            <w:r>
              <w:rPr>
                <w:rFonts w:hint="eastAsia"/>
              </w:rPr>
              <w:t>，详见具体接口</w:t>
            </w:r>
            <w:r>
              <w:rPr>
                <w:rFonts w:hint="eastAsia"/>
              </w:rPr>
              <w:t>method</w:t>
            </w:r>
          </w:p>
        </w:tc>
      </w:tr>
      <w:tr w:rsidR="004E653A" w:rsidTr="008A65AD">
        <w:trPr>
          <w:trHeight w:val="20"/>
        </w:trPr>
        <w:tc>
          <w:tcPr>
            <w:tcW w:w="861" w:type="pct"/>
          </w:tcPr>
          <w:p w:rsidR="004E653A" w:rsidRDefault="004E653A" w:rsidP="004E653A">
            <w:pPr>
              <w:pStyle w:val="afff2"/>
              <w:ind w:firstLine="420"/>
            </w:pPr>
            <w:r>
              <w:rPr>
                <w:rFonts w:hint="eastAsia"/>
              </w:rPr>
              <w:t>时间戳</w:t>
            </w:r>
          </w:p>
        </w:tc>
        <w:tc>
          <w:tcPr>
            <w:tcW w:w="1183" w:type="pct"/>
          </w:tcPr>
          <w:p w:rsidR="004E653A" w:rsidRDefault="004E653A" w:rsidP="004E653A">
            <w:pPr>
              <w:pStyle w:val="afff2"/>
              <w:ind w:firstLine="420"/>
            </w:pPr>
            <w:r>
              <w:t>timestamp</w:t>
            </w:r>
          </w:p>
        </w:tc>
        <w:tc>
          <w:tcPr>
            <w:tcW w:w="378" w:type="pct"/>
          </w:tcPr>
          <w:p w:rsidR="004E653A" w:rsidRDefault="004E653A" w:rsidP="004E653A">
            <w:pPr>
              <w:pStyle w:val="afff2"/>
              <w:ind w:firstLine="420"/>
            </w:pPr>
            <w:r>
              <w:t>M</w:t>
            </w:r>
          </w:p>
        </w:tc>
        <w:tc>
          <w:tcPr>
            <w:tcW w:w="611" w:type="pct"/>
          </w:tcPr>
          <w:p w:rsidR="004E653A" w:rsidRDefault="004E653A" w:rsidP="004E653A">
            <w:pPr>
              <w:pStyle w:val="afff2"/>
              <w:ind w:firstLine="420"/>
            </w:pPr>
            <w:r>
              <w:t>1</w:t>
            </w:r>
            <w:r>
              <w:rPr>
                <w:rFonts w:hint="eastAsia"/>
              </w:rPr>
              <w:t>4</w:t>
            </w:r>
          </w:p>
        </w:tc>
        <w:tc>
          <w:tcPr>
            <w:tcW w:w="1967" w:type="pct"/>
          </w:tcPr>
          <w:p w:rsidR="004E653A" w:rsidRDefault="004E653A" w:rsidP="004E653A">
            <w:pPr>
              <w:pStyle w:val="afff2"/>
              <w:ind w:firstLine="420"/>
            </w:pPr>
            <w:r>
              <w:rPr>
                <w:rFonts w:hint="eastAsia"/>
              </w:rPr>
              <w:t>时间戳</w:t>
            </w:r>
          </w:p>
        </w:tc>
      </w:tr>
      <w:tr w:rsidR="004E653A" w:rsidTr="008A65AD">
        <w:trPr>
          <w:trHeight w:val="20"/>
        </w:trPr>
        <w:tc>
          <w:tcPr>
            <w:tcW w:w="861" w:type="pct"/>
          </w:tcPr>
          <w:p w:rsidR="004E653A" w:rsidRDefault="004E653A" w:rsidP="004E653A">
            <w:pPr>
              <w:pStyle w:val="afff2"/>
              <w:ind w:firstLine="420"/>
            </w:pPr>
            <w:r>
              <w:t>签名信</w:t>
            </w:r>
            <w:r>
              <w:lastRenderedPageBreak/>
              <w:t>息</w:t>
            </w:r>
          </w:p>
        </w:tc>
        <w:tc>
          <w:tcPr>
            <w:tcW w:w="1183" w:type="pct"/>
          </w:tcPr>
          <w:p w:rsidR="004E653A" w:rsidRDefault="004E653A" w:rsidP="004E653A">
            <w:pPr>
              <w:pStyle w:val="afff2"/>
              <w:ind w:firstLine="420"/>
            </w:pPr>
            <w:r>
              <w:lastRenderedPageBreak/>
              <w:t>sign</w:t>
            </w:r>
          </w:p>
        </w:tc>
        <w:tc>
          <w:tcPr>
            <w:tcW w:w="378" w:type="pct"/>
          </w:tcPr>
          <w:p w:rsidR="004E653A" w:rsidRDefault="004E653A" w:rsidP="004E653A">
            <w:pPr>
              <w:pStyle w:val="afff2"/>
              <w:ind w:firstLine="420"/>
            </w:pPr>
            <w:r>
              <w:t>M</w:t>
            </w:r>
          </w:p>
        </w:tc>
        <w:tc>
          <w:tcPr>
            <w:tcW w:w="611" w:type="pct"/>
          </w:tcPr>
          <w:p w:rsidR="004E653A" w:rsidRDefault="004E653A" w:rsidP="004E653A">
            <w:pPr>
              <w:pStyle w:val="afff2"/>
              <w:ind w:firstLine="420"/>
            </w:pPr>
          </w:p>
        </w:tc>
        <w:tc>
          <w:tcPr>
            <w:tcW w:w="1967" w:type="pct"/>
          </w:tcPr>
          <w:p w:rsidR="004E653A" w:rsidRDefault="004E653A" w:rsidP="004E653A">
            <w:pPr>
              <w:pStyle w:val="afff2"/>
              <w:ind w:firstLine="420"/>
            </w:pPr>
            <w:r>
              <w:t>签名信息</w:t>
            </w:r>
            <w:r>
              <w:t>,</w:t>
            </w:r>
            <w:r>
              <w:t>特定加密算法对参</w:t>
            </w:r>
            <w:r>
              <w:lastRenderedPageBreak/>
              <w:t>数信息进行签名</w:t>
            </w:r>
          </w:p>
        </w:tc>
      </w:tr>
      <w:tr w:rsidR="004E653A" w:rsidTr="008A65AD">
        <w:trPr>
          <w:trHeight w:val="20"/>
        </w:trPr>
        <w:tc>
          <w:tcPr>
            <w:tcW w:w="861" w:type="pct"/>
          </w:tcPr>
          <w:p w:rsidR="004E653A" w:rsidRDefault="004E653A" w:rsidP="004E653A">
            <w:pPr>
              <w:pStyle w:val="afff2"/>
              <w:ind w:firstLine="420"/>
            </w:pPr>
            <w:r>
              <w:lastRenderedPageBreak/>
              <w:t>业务数据</w:t>
            </w:r>
          </w:p>
        </w:tc>
        <w:tc>
          <w:tcPr>
            <w:tcW w:w="1183" w:type="pct"/>
          </w:tcPr>
          <w:p w:rsidR="004E653A" w:rsidRDefault="004E653A" w:rsidP="004E653A">
            <w:pPr>
              <w:pStyle w:val="afff2"/>
              <w:ind w:firstLine="420"/>
            </w:pPr>
            <w:r>
              <w:t>data</w:t>
            </w:r>
          </w:p>
        </w:tc>
        <w:tc>
          <w:tcPr>
            <w:tcW w:w="378" w:type="pct"/>
          </w:tcPr>
          <w:p w:rsidR="004E653A" w:rsidRDefault="004E653A" w:rsidP="004E653A">
            <w:pPr>
              <w:pStyle w:val="afff2"/>
              <w:ind w:firstLine="420"/>
            </w:pPr>
            <w:r>
              <w:t>M</w:t>
            </w:r>
          </w:p>
        </w:tc>
        <w:tc>
          <w:tcPr>
            <w:tcW w:w="611" w:type="pct"/>
          </w:tcPr>
          <w:p w:rsidR="004E653A" w:rsidRDefault="004E653A" w:rsidP="004E653A">
            <w:pPr>
              <w:pStyle w:val="afff2"/>
              <w:ind w:firstLine="420"/>
            </w:pPr>
          </w:p>
        </w:tc>
        <w:tc>
          <w:tcPr>
            <w:tcW w:w="1967" w:type="pct"/>
          </w:tcPr>
          <w:p w:rsidR="004E653A" w:rsidRDefault="004E653A" w:rsidP="004E653A">
            <w:pPr>
              <w:pStyle w:val="afff2"/>
              <w:ind w:firstLine="420"/>
            </w:pPr>
            <w:r>
              <w:t>业务数据</w:t>
            </w:r>
            <w:r>
              <w:t>,</w:t>
            </w:r>
            <w:r>
              <w:t>业务入参都放此字段下，采用</w:t>
            </w:r>
            <w:r>
              <w:t>json</w:t>
            </w:r>
            <w:r>
              <w:t>格式，并以</w:t>
            </w:r>
            <w:r>
              <w:t>base64</w:t>
            </w:r>
            <w:r>
              <w:t>格式进行编码</w:t>
            </w:r>
          </w:p>
        </w:tc>
      </w:tr>
      <w:tr w:rsidR="004E653A" w:rsidTr="008A65AD">
        <w:trPr>
          <w:trHeight w:val="20"/>
        </w:trPr>
        <w:tc>
          <w:tcPr>
            <w:tcW w:w="861" w:type="pct"/>
          </w:tcPr>
          <w:p w:rsidR="004E653A" w:rsidRDefault="004E653A" w:rsidP="004E653A">
            <w:pPr>
              <w:pStyle w:val="afff2"/>
              <w:ind w:firstLine="420"/>
            </w:pPr>
            <w:r>
              <w:t>开发者编码</w:t>
            </w:r>
          </w:p>
        </w:tc>
        <w:tc>
          <w:tcPr>
            <w:tcW w:w="1183" w:type="pct"/>
          </w:tcPr>
          <w:p w:rsidR="004E653A" w:rsidRDefault="004E653A" w:rsidP="004E653A">
            <w:pPr>
              <w:pStyle w:val="afff2"/>
              <w:ind w:firstLine="420"/>
            </w:pPr>
            <w:r>
              <w:t>devId</w:t>
            </w:r>
          </w:p>
        </w:tc>
        <w:tc>
          <w:tcPr>
            <w:tcW w:w="378" w:type="pct"/>
          </w:tcPr>
          <w:p w:rsidR="004E653A" w:rsidRDefault="004E653A" w:rsidP="004E653A">
            <w:pPr>
              <w:pStyle w:val="afff2"/>
              <w:ind w:firstLine="420"/>
            </w:pPr>
            <w:r>
              <w:t>M</w:t>
            </w:r>
          </w:p>
        </w:tc>
        <w:tc>
          <w:tcPr>
            <w:tcW w:w="611" w:type="pct"/>
          </w:tcPr>
          <w:p w:rsidR="004E653A" w:rsidRDefault="004E653A" w:rsidP="004E653A">
            <w:pPr>
              <w:pStyle w:val="afff2"/>
              <w:ind w:firstLine="420"/>
            </w:pPr>
            <w:r>
              <w:rPr>
                <w:rFonts w:hint="eastAsia"/>
              </w:rPr>
              <w:t>64</w:t>
            </w:r>
          </w:p>
        </w:tc>
        <w:tc>
          <w:tcPr>
            <w:tcW w:w="1967" w:type="pct"/>
          </w:tcPr>
          <w:p w:rsidR="004E653A" w:rsidRDefault="004E653A" w:rsidP="004E653A">
            <w:pPr>
              <w:pStyle w:val="afff2"/>
              <w:ind w:firstLine="420"/>
            </w:pPr>
            <w:r>
              <w:t>开发者编码</w:t>
            </w:r>
            <w:r>
              <w:t>,</w:t>
            </w:r>
            <w:r>
              <w:t>用于标识接入方</w:t>
            </w:r>
          </w:p>
        </w:tc>
      </w:tr>
    </w:tbl>
    <w:p w:rsidR="004E653A" w:rsidRDefault="004E653A" w:rsidP="004E653A">
      <w:pPr>
        <w:pStyle w:val="6"/>
        <w:keepNext w:val="0"/>
      </w:pPr>
      <w:bookmarkStart w:id="48" w:name="_Toc3422"/>
      <w:bookmarkStart w:id="49" w:name="_Toc24051"/>
      <w:r>
        <w:rPr>
          <w:rFonts w:hint="eastAsia"/>
        </w:rPr>
        <w:t>公共响应参数</w:t>
      </w:r>
      <w:bookmarkEnd w:id="48"/>
      <w:bookmarkEnd w:id="49"/>
    </w:p>
    <w:p w:rsidR="004E653A" w:rsidRDefault="004E653A" w:rsidP="004E653A">
      <w:pPr>
        <w:pStyle w:val="af2"/>
        <w:keepNext/>
      </w:pPr>
      <w:bookmarkStart w:id="50" w:name="_Toc141446203"/>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3</w:t>
      </w:r>
      <w:r w:rsidR="001F775F">
        <w:fldChar w:fldCharType="end"/>
      </w:r>
      <w:r>
        <w:rPr>
          <w:rFonts w:hint="eastAsia"/>
        </w:rPr>
        <w:t>公共响应参数</w:t>
      </w:r>
      <w:bookmarkEnd w:id="50"/>
    </w:p>
    <w:tbl>
      <w:tblPr>
        <w:tblStyle w:val="FC1"/>
        <w:tblW w:w="5000" w:type="pct"/>
        <w:tblLook w:val="04A0"/>
      </w:tblPr>
      <w:tblGrid>
        <w:gridCol w:w="1466"/>
        <w:gridCol w:w="2011"/>
        <w:gridCol w:w="653"/>
        <w:gridCol w:w="1043"/>
        <w:gridCol w:w="3349"/>
      </w:tblGrid>
      <w:tr w:rsidR="004E653A" w:rsidTr="008A65AD">
        <w:trPr>
          <w:cnfStyle w:val="100000000000"/>
          <w:trHeight w:val="20"/>
          <w:tblHeader/>
        </w:trPr>
        <w:tc>
          <w:tcPr>
            <w:tcW w:w="860" w:type="pct"/>
          </w:tcPr>
          <w:p w:rsidR="004E653A" w:rsidRDefault="004E653A" w:rsidP="004E653A">
            <w:pPr>
              <w:pStyle w:val="afff2"/>
              <w:ind w:firstLine="420"/>
            </w:pPr>
            <w:r>
              <w:t>域名</w:t>
            </w:r>
          </w:p>
        </w:tc>
        <w:tc>
          <w:tcPr>
            <w:tcW w:w="1180" w:type="pct"/>
          </w:tcPr>
          <w:p w:rsidR="004E653A" w:rsidRDefault="004E653A" w:rsidP="004E653A">
            <w:pPr>
              <w:pStyle w:val="afff2"/>
              <w:ind w:firstLine="420"/>
            </w:pPr>
            <w:r>
              <w:t>变量名</w:t>
            </w:r>
          </w:p>
        </w:tc>
        <w:tc>
          <w:tcPr>
            <w:tcW w:w="383" w:type="pct"/>
          </w:tcPr>
          <w:p w:rsidR="004E653A" w:rsidRDefault="004E653A" w:rsidP="004E653A">
            <w:pPr>
              <w:pStyle w:val="afff2"/>
              <w:ind w:firstLine="420"/>
            </w:pPr>
            <w:r>
              <w:t>要求</w:t>
            </w:r>
          </w:p>
        </w:tc>
        <w:tc>
          <w:tcPr>
            <w:tcW w:w="612" w:type="pct"/>
          </w:tcPr>
          <w:p w:rsidR="004E653A" w:rsidRDefault="004E653A" w:rsidP="004E653A">
            <w:pPr>
              <w:pStyle w:val="afff2"/>
              <w:ind w:firstLine="420"/>
            </w:pPr>
            <w:r>
              <w:rPr>
                <w:rFonts w:hint="eastAsia"/>
              </w:rPr>
              <w:t>字符</w:t>
            </w:r>
            <w:r>
              <w:t>长度</w:t>
            </w:r>
          </w:p>
        </w:tc>
        <w:tc>
          <w:tcPr>
            <w:tcW w:w="1965" w:type="pct"/>
          </w:tcPr>
          <w:p w:rsidR="004E653A" w:rsidRDefault="004E653A" w:rsidP="004E653A">
            <w:pPr>
              <w:pStyle w:val="afff2"/>
              <w:ind w:firstLine="420"/>
            </w:pPr>
            <w:r>
              <w:t>备注</w:t>
            </w:r>
          </w:p>
        </w:tc>
      </w:tr>
      <w:tr w:rsidR="004E653A" w:rsidTr="008A65AD">
        <w:trPr>
          <w:trHeight w:val="20"/>
        </w:trPr>
        <w:tc>
          <w:tcPr>
            <w:tcW w:w="860" w:type="pct"/>
          </w:tcPr>
          <w:p w:rsidR="004E653A" w:rsidRDefault="004E653A" w:rsidP="004E653A">
            <w:pPr>
              <w:pStyle w:val="afff2"/>
              <w:ind w:firstLine="420"/>
            </w:pPr>
            <w:r>
              <w:t>网关返回码</w:t>
            </w:r>
          </w:p>
        </w:tc>
        <w:tc>
          <w:tcPr>
            <w:tcW w:w="1180" w:type="pct"/>
          </w:tcPr>
          <w:p w:rsidR="004E653A" w:rsidRDefault="004E653A" w:rsidP="004E653A">
            <w:pPr>
              <w:pStyle w:val="afff2"/>
              <w:ind w:firstLine="420"/>
            </w:pPr>
            <w:r>
              <w:t>code</w:t>
            </w:r>
          </w:p>
        </w:tc>
        <w:tc>
          <w:tcPr>
            <w:tcW w:w="383" w:type="pct"/>
          </w:tcPr>
          <w:p w:rsidR="004E653A" w:rsidRDefault="004E653A" w:rsidP="004E653A">
            <w:pPr>
              <w:pStyle w:val="afff2"/>
              <w:ind w:firstLine="420"/>
            </w:pPr>
            <w:r>
              <w:t>M</w:t>
            </w:r>
          </w:p>
        </w:tc>
        <w:tc>
          <w:tcPr>
            <w:tcW w:w="612" w:type="pct"/>
          </w:tcPr>
          <w:p w:rsidR="004E653A" w:rsidRDefault="004E653A" w:rsidP="004E653A">
            <w:pPr>
              <w:pStyle w:val="afff2"/>
              <w:ind w:firstLine="420"/>
            </w:pPr>
            <w:r>
              <w:rPr>
                <w:rFonts w:hint="eastAsia"/>
              </w:rPr>
              <w:t>5</w:t>
            </w:r>
            <w:r>
              <w:t>0</w:t>
            </w:r>
          </w:p>
        </w:tc>
        <w:tc>
          <w:tcPr>
            <w:tcW w:w="1965" w:type="pct"/>
          </w:tcPr>
          <w:p w:rsidR="004E653A" w:rsidRDefault="004E653A" w:rsidP="004E653A">
            <w:pPr>
              <w:pStyle w:val="afff2"/>
              <w:ind w:firstLine="420"/>
            </w:pPr>
            <w:r>
              <w:t>网关返回码</w:t>
            </w:r>
            <w:r>
              <w:t>,</w:t>
            </w:r>
            <w:r>
              <w:t>详见</w:t>
            </w:r>
            <w:r>
              <w:rPr>
                <w:rFonts w:hint="eastAsia"/>
              </w:rPr>
              <w:t>附录</w:t>
            </w:r>
            <w:r>
              <w:rPr>
                <w:rFonts w:hint="eastAsia"/>
              </w:rPr>
              <w:t>3.5</w:t>
            </w:r>
          </w:p>
        </w:tc>
      </w:tr>
      <w:tr w:rsidR="004E653A" w:rsidTr="008A65AD">
        <w:trPr>
          <w:trHeight w:val="20"/>
        </w:trPr>
        <w:tc>
          <w:tcPr>
            <w:tcW w:w="860" w:type="pct"/>
          </w:tcPr>
          <w:p w:rsidR="004E653A" w:rsidRDefault="004E653A" w:rsidP="004E653A">
            <w:pPr>
              <w:pStyle w:val="afff2"/>
              <w:ind w:firstLine="420"/>
            </w:pPr>
            <w:r>
              <w:t>网关返回</w:t>
            </w:r>
            <w:r>
              <w:rPr>
                <w:rFonts w:hint="eastAsia"/>
              </w:rPr>
              <w:t>码描述</w:t>
            </w:r>
          </w:p>
        </w:tc>
        <w:tc>
          <w:tcPr>
            <w:tcW w:w="1180" w:type="pct"/>
          </w:tcPr>
          <w:p w:rsidR="004E653A" w:rsidRDefault="004E653A" w:rsidP="004E653A">
            <w:pPr>
              <w:pStyle w:val="afff2"/>
              <w:ind w:firstLine="420"/>
            </w:pPr>
            <w:r>
              <w:t>msg</w:t>
            </w:r>
          </w:p>
        </w:tc>
        <w:tc>
          <w:tcPr>
            <w:tcW w:w="383" w:type="pct"/>
          </w:tcPr>
          <w:p w:rsidR="004E653A" w:rsidRDefault="004E653A" w:rsidP="004E653A">
            <w:pPr>
              <w:pStyle w:val="afff2"/>
              <w:ind w:firstLine="420"/>
            </w:pPr>
            <w:r>
              <w:t>M</w:t>
            </w:r>
          </w:p>
        </w:tc>
        <w:tc>
          <w:tcPr>
            <w:tcW w:w="612" w:type="pct"/>
          </w:tcPr>
          <w:p w:rsidR="004E653A" w:rsidRDefault="004E653A" w:rsidP="004E653A">
            <w:pPr>
              <w:pStyle w:val="afff2"/>
              <w:ind w:firstLine="420"/>
            </w:pPr>
            <w:r>
              <w:t>100</w:t>
            </w:r>
          </w:p>
        </w:tc>
        <w:tc>
          <w:tcPr>
            <w:tcW w:w="1965" w:type="pct"/>
          </w:tcPr>
          <w:p w:rsidR="004E653A" w:rsidRDefault="004E653A" w:rsidP="004E653A">
            <w:pPr>
              <w:pStyle w:val="afff2"/>
              <w:ind w:firstLine="420"/>
            </w:pPr>
            <w:r>
              <w:t>网关返回码描述</w:t>
            </w:r>
            <w:r>
              <w:t xml:space="preserve">, </w:t>
            </w:r>
            <w:r>
              <w:t>详见</w:t>
            </w:r>
            <w:r>
              <w:rPr>
                <w:rFonts w:hint="eastAsia"/>
              </w:rPr>
              <w:t>附录</w:t>
            </w:r>
            <w:r>
              <w:rPr>
                <w:rFonts w:hint="eastAsia"/>
              </w:rPr>
              <w:t>3.5</w:t>
            </w:r>
          </w:p>
        </w:tc>
      </w:tr>
      <w:tr w:rsidR="004E653A" w:rsidTr="008A65AD">
        <w:trPr>
          <w:trHeight w:val="20"/>
        </w:trPr>
        <w:tc>
          <w:tcPr>
            <w:tcW w:w="860" w:type="pct"/>
          </w:tcPr>
          <w:p w:rsidR="004E653A" w:rsidRDefault="004E653A" w:rsidP="004E653A">
            <w:pPr>
              <w:pStyle w:val="afff2"/>
              <w:ind w:firstLine="420"/>
            </w:pPr>
            <w:r>
              <w:t>业务返回码</w:t>
            </w:r>
          </w:p>
        </w:tc>
        <w:tc>
          <w:tcPr>
            <w:tcW w:w="1180" w:type="pct"/>
          </w:tcPr>
          <w:p w:rsidR="004E653A" w:rsidRDefault="004E653A" w:rsidP="004E653A">
            <w:pPr>
              <w:pStyle w:val="afff2"/>
              <w:ind w:firstLine="420"/>
            </w:pPr>
            <w:r>
              <w:t>subCode</w:t>
            </w:r>
          </w:p>
        </w:tc>
        <w:tc>
          <w:tcPr>
            <w:tcW w:w="383" w:type="pct"/>
          </w:tcPr>
          <w:p w:rsidR="004E653A" w:rsidRDefault="004E653A" w:rsidP="004E653A">
            <w:pPr>
              <w:pStyle w:val="afff2"/>
              <w:ind w:firstLine="420"/>
            </w:pPr>
            <w:r>
              <w:rPr>
                <w:rFonts w:hint="eastAsia"/>
              </w:rPr>
              <w:t>C</w:t>
            </w:r>
          </w:p>
        </w:tc>
        <w:tc>
          <w:tcPr>
            <w:tcW w:w="612" w:type="pct"/>
          </w:tcPr>
          <w:p w:rsidR="004E653A" w:rsidRDefault="004E653A" w:rsidP="004E653A">
            <w:pPr>
              <w:pStyle w:val="afff2"/>
              <w:ind w:firstLine="420"/>
            </w:pPr>
            <w:r>
              <w:t>1</w:t>
            </w:r>
            <w:r>
              <w:rPr>
                <w:rFonts w:hint="eastAsia"/>
              </w:rPr>
              <w:t>4</w:t>
            </w:r>
          </w:p>
        </w:tc>
        <w:tc>
          <w:tcPr>
            <w:tcW w:w="1965" w:type="pct"/>
          </w:tcPr>
          <w:p w:rsidR="004E653A" w:rsidRDefault="004E653A" w:rsidP="004E653A">
            <w:pPr>
              <w:pStyle w:val="afff2"/>
              <w:ind w:firstLine="420"/>
            </w:pPr>
            <w:r>
              <w:t>业务返回码</w:t>
            </w:r>
            <w:r>
              <w:rPr>
                <w:rFonts w:hint="eastAsia"/>
              </w:rPr>
              <w:t>,</w:t>
            </w:r>
            <w:r>
              <w:rPr>
                <w:rFonts w:hint="eastAsia"/>
              </w:rPr>
              <w:t>异常返回</w:t>
            </w:r>
          </w:p>
        </w:tc>
      </w:tr>
      <w:tr w:rsidR="004E653A" w:rsidTr="008A65AD">
        <w:trPr>
          <w:trHeight w:val="20"/>
        </w:trPr>
        <w:tc>
          <w:tcPr>
            <w:tcW w:w="860" w:type="pct"/>
          </w:tcPr>
          <w:p w:rsidR="004E653A" w:rsidRDefault="004E653A" w:rsidP="004E653A">
            <w:pPr>
              <w:pStyle w:val="afff2"/>
              <w:ind w:firstLine="420"/>
            </w:pPr>
            <w:r>
              <w:t>业务返回码描述</w:t>
            </w:r>
          </w:p>
        </w:tc>
        <w:tc>
          <w:tcPr>
            <w:tcW w:w="1180" w:type="pct"/>
          </w:tcPr>
          <w:p w:rsidR="004E653A" w:rsidRDefault="004E653A" w:rsidP="004E653A">
            <w:pPr>
              <w:pStyle w:val="afff2"/>
              <w:ind w:firstLine="420"/>
            </w:pPr>
            <w:r>
              <w:t>subMsg</w:t>
            </w:r>
          </w:p>
        </w:tc>
        <w:tc>
          <w:tcPr>
            <w:tcW w:w="383" w:type="pct"/>
          </w:tcPr>
          <w:p w:rsidR="004E653A" w:rsidRDefault="004E653A" w:rsidP="004E653A">
            <w:pPr>
              <w:pStyle w:val="afff2"/>
              <w:ind w:firstLine="420"/>
            </w:pPr>
            <w:r>
              <w:rPr>
                <w:rFonts w:hint="eastAsia"/>
              </w:rPr>
              <w:t>C</w:t>
            </w:r>
          </w:p>
        </w:tc>
        <w:tc>
          <w:tcPr>
            <w:tcW w:w="612" w:type="pct"/>
          </w:tcPr>
          <w:p w:rsidR="004E653A" w:rsidRDefault="004E653A" w:rsidP="004E653A">
            <w:pPr>
              <w:pStyle w:val="afff2"/>
              <w:ind w:firstLine="420"/>
            </w:pPr>
            <w:r>
              <w:rPr>
                <w:rFonts w:hint="eastAsia"/>
              </w:rPr>
              <w:t>64</w:t>
            </w:r>
          </w:p>
        </w:tc>
        <w:tc>
          <w:tcPr>
            <w:tcW w:w="1965" w:type="pct"/>
          </w:tcPr>
          <w:p w:rsidR="004E653A" w:rsidRDefault="004E653A" w:rsidP="004E653A">
            <w:pPr>
              <w:pStyle w:val="afff2"/>
              <w:ind w:firstLine="420"/>
            </w:pPr>
            <w:r>
              <w:t>业务返回码描述</w:t>
            </w:r>
            <w:r>
              <w:rPr>
                <w:rFonts w:hint="eastAsia"/>
              </w:rPr>
              <w:t>,</w:t>
            </w:r>
            <w:r>
              <w:rPr>
                <w:rFonts w:hint="eastAsia"/>
              </w:rPr>
              <w:t>异常返回</w:t>
            </w:r>
          </w:p>
        </w:tc>
      </w:tr>
      <w:tr w:rsidR="004E653A" w:rsidTr="008A65AD">
        <w:trPr>
          <w:trHeight w:val="20"/>
        </w:trPr>
        <w:tc>
          <w:tcPr>
            <w:tcW w:w="860" w:type="pct"/>
          </w:tcPr>
          <w:p w:rsidR="004E653A" w:rsidRDefault="004E653A" w:rsidP="004E653A">
            <w:pPr>
              <w:pStyle w:val="afff2"/>
              <w:ind w:firstLine="420"/>
            </w:pPr>
            <w:r>
              <w:t>签名信息</w:t>
            </w:r>
          </w:p>
        </w:tc>
        <w:tc>
          <w:tcPr>
            <w:tcW w:w="1180" w:type="pct"/>
          </w:tcPr>
          <w:p w:rsidR="004E653A" w:rsidRDefault="004E653A" w:rsidP="004E653A">
            <w:pPr>
              <w:pStyle w:val="afff2"/>
              <w:ind w:firstLine="420"/>
            </w:pPr>
            <w:r>
              <w:t>sign</w:t>
            </w:r>
          </w:p>
        </w:tc>
        <w:tc>
          <w:tcPr>
            <w:tcW w:w="383" w:type="pct"/>
          </w:tcPr>
          <w:p w:rsidR="004E653A" w:rsidRDefault="004E653A" w:rsidP="004E653A">
            <w:pPr>
              <w:pStyle w:val="afff2"/>
              <w:ind w:firstLine="420"/>
            </w:pPr>
            <w:r>
              <w:t>M</w:t>
            </w:r>
          </w:p>
        </w:tc>
        <w:tc>
          <w:tcPr>
            <w:tcW w:w="612" w:type="pct"/>
          </w:tcPr>
          <w:p w:rsidR="004E653A" w:rsidRDefault="004E653A" w:rsidP="004E653A">
            <w:pPr>
              <w:pStyle w:val="afff2"/>
              <w:ind w:firstLine="420"/>
            </w:pPr>
          </w:p>
        </w:tc>
        <w:tc>
          <w:tcPr>
            <w:tcW w:w="1965" w:type="pct"/>
          </w:tcPr>
          <w:p w:rsidR="004E653A" w:rsidRDefault="004E653A" w:rsidP="004E653A">
            <w:pPr>
              <w:pStyle w:val="afff2"/>
              <w:ind w:firstLine="420"/>
            </w:pPr>
            <w:r>
              <w:t>签名信息</w:t>
            </w:r>
            <w:r>
              <w:t>,</w:t>
            </w:r>
            <w:r>
              <w:t>特定加密算法对参数信息进行签名</w:t>
            </w:r>
          </w:p>
        </w:tc>
      </w:tr>
      <w:tr w:rsidR="004E653A" w:rsidTr="008A65AD">
        <w:trPr>
          <w:trHeight w:val="20"/>
        </w:trPr>
        <w:tc>
          <w:tcPr>
            <w:tcW w:w="860" w:type="pct"/>
          </w:tcPr>
          <w:p w:rsidR="004E653A" w:rsidRDefault="004E653A" w:rsidP="004E653A">
            <w:pPr>
              <w:pStyle w:val="afff2"/>
              <w:ind w:firstLine="420"/>
            </w:pPr>
            <w:r>
              <w:t>业务数据</w:t>
            </w:r>
          </w:p>
        </w:tc>
        <w:tc>
          <w:tcPr>
            <w:tcW w:w="1180" w:type="pct"/>
          </w:tcPr>
          <w:p w:rsidR="004E653A" w:rsidRDefault="004E653A" w:rsidP="004E653A">
            <w:pPr>
              <w:pStyle w:val="afff2"/>
              <w:ind w:firstLine="420"/>
            </w:pPr>
            <w:r>
              <w:t>data</w:t>
            </w:r>
          </w:p>
        </w:tc>
        <w:tc>
          <w:tcPr>
            <w:tcW w:w="383" w:type="pct"/>
          </w:tcPr>
          <w:p w:rsidR="004E653A" w:rsidRDefault="004E653A" w:rsidP="004E653A">
            <w:pPr>
              <w:pStyle w:val="afff2"/>
              <w:ind w:firstLine="420"/>
            </w:pPr>
            <w:r>
              <w:t>M</w:t>
            </w:r>
          </w:p>
        </w:tc>
        <w:tc>
          <w:tcPr>
            <w:tcW w:w="612" w:type="pct"/>
          </w:tcPr>
          <w:p w:rsidR="004E653A" w:rsidRDefault="004E653A" w:rsidP="004E653A">
            <w:pPr>
              <w:pStyle w:val="afff2"/>
              <w:ind w:firstLine="420"/>
            </w:pPr>
          </w:p>
        </w:tc>
        <w:tc>
          <w:tcPr>
            <w:tcW w:w="1965" w:type="pct"/>
          </w:tcPr>
          <w:p w:rsidR="004E653A" w:rsidRDefault="004E653A" w:rsidP="004E653A">
            <w:pPr>
              <w:pStyle w:val="afff2"/>
              <w:ind w:firstLine="420"/>
            </w:pPr>
            <w:r>
              <w:t>业务数据</w:t>
            </w:r>
            <w:r>
              <w:t>,</w:t>
            </w:r>
            <w:r>
              <w:t>业务入参都放此字段下，采用</w:t>
            </w:r>
            <w:r>
              <w:t>json</w:t>
            </w:r>
            <w:r>
              <w:t>格式，并以</w:t>
            </w:r>
            <w:r>
              <w:t>base64</w:t>
            </w:r>
            <w:r>
              <w:t>格式进行编码</w:t>
            </w:r>
          </w:p>
        </w:tc>
      </w:tr>
    </w:tbl>
    <w:p w:rsidR="004E653A" w:rsidRDefault="004E653A" w:rsidP="004E653A">
      <w:pPr>
        <w:pStyle w:val="6"/>
        <w:keepNext w:val="0"/>
      </w:pPr>
      <w:bookmarkStart w:id="51" w:name="_Toc2191"/>
      <w:bookmarkStart w:id="52" w:name="_Toc25879"/>
      <w:r>
        <w:rPr>
          <w:rFonts w:hint="eastAsia"/>
        </w:rPr>
        <w:t>签名验签算法</w:t>
      </w:r>
      <w:bookmarkEnd w:id="51"/>
      <w:bookmarkEnd w:id="52"/>
    </w:p>
    <w:p w:rsidR="004E653A" w:rsidRDefault="004E653A" w:rsidP="004E653A">
      <w:pPr>
        <w:pStyle w:val="HS"/>
        <w:ind w:firstLine="480"/>
      </w:pPr>
      <w:r>
        <w:rPr>
          <w:rFonts w:hint="eastAsia"/>
        </w:rPr>
        <w:t>开发者请求网关时，其参数需要进行签名。签名机制为非对称密钥算法（</w:t>
      </w:r>
      <w:r>
        <w:rPr>
          <w:rFonts w:hint="eastAsia"/>
        </w:rPr>
        <w:t>RSA2/SM2</w:t>
      </w:r>
      <w:r>
        <w:rPr>
          <w:rFonts w:hint="eastAsia"/>
        </w:rPr>
        <w:t>等）。具体的流程如下</w:t>
      </w:r>
    </w:p>
    <w:p w:rsidR="004E653A" w:rsidRDefault="004E653A" w:rsidP="004E653A">
      <w:pPr>
        <w:pStyle w:val="HS"/>
        <w:ind w:firstLine="480"/>
      </w:pPr>
      <w:r>
        <w:rPr>
          <w:rFonts w:hint="eastAsia"/>
        </w:rPr>
        <w:t>将参数数组的每一个非空参数对以</w:t>
      </w:r>
      <w:r>
        <w:rPr>
          <w:rFonts w:hint="eastAsia"/>
        </w:rPr>
        <w:t>ASCII</w:t>
      </w:r>
      <w:r>
        <w:rPr>
          <w:rFonts w:hint="eastAsia"/>
        </w:rPr>
        <w:t>升序对参数名排序，排序完成以</w:t>
      </w:r>
      <w:r>
        <w:rPr>
          <w:rFonts w:hint="eastAsia"/>
        </w:rPr>
        <w:t xml:space="preserve"> k1=v1&amp;k2=v2</w:t>
      </w:r>
      <w:r>
        <w:rPr>
          <w:rFonts w:hint="eastAsia"/>
        </w:rPr>
        <w:t>的形式进行拼接得到待签名字符串。</w:t>
      </w:r>
    </w:p>
    <w:p w:rsidR="004E653A" w:rsidRDefault="004E653A" w:rsidP="004E653A">
      <w:pPr>
        <w:pStyle w:val="HS"/>
        <w:ind w:firstLine="480"/>
      </w:pPr>
      <w:r>
        <w:rPr>
          <w:rFonts w:hint="eastAsia"/>
        </w:rPr>
        <w:t>将待签名字符串以</w:t>
      </w:r>
      <w:r>
        <w:rPr>
          <w:rFonts w:hint="eastAsia"/>
        </w:rPr>
        <w:t>UTF8</w:t>
      </w:r>
      <w:r>
        <w:rPr>
          <w:rFonts w:hint="eastAsia"/>
        </w:rPr>
        <w:t>编码得到字节数组。该字节数组为签名原文。</w:t>
      </w:r>
    </w:p>
    <w:p w:rsidR="004E653A" w:rsidRDefault="004E653A" w:rsidP="004E653A">
      <w:pPr>
        <w:pStyle w:val="HS"/>
        <w:ind w:firstLine="480"/>
      </w:pPr>
      <w:r>
        <w:rPr>
          <w:rFonts w:hint="eastAsia"/>
        </w:rPr>
        <w:t>使用开发者私钥进行签名，将签名后的二进制结果进行</w:t>
      </w:r>
      <w:r>
        <w:rPr>
          <w:rFonts w:hint="eastAsia"/>
        </w:rPr>
        <w:t>BASE64</w:t>
      </w:r>
      <w:r>
        <w:rPr>
          <w:rFonts w:hint="eastAsia"/>
        </w:rPr>
        <w:t>编码得</w:t>
      </w:r>
      <w:r>
        <w:rPr>
          <w:rFonts w:hint="eastAsia"/>
        </w:rPr>
        <w:t xml:space="preserve"> </w:t>
      </w:r>
      <w:r>
        <w:rPr>
          <w:rFonts w:hint="eastAsia"/>
        </w:rPr>
        <w:t>到签名结果字符串。</w:t>
      </w:r>
    </w:p>
    <w:p w:rsidR="004E653A" w:rsidRDefault="004E653A" w:rsidP="004E653A">
      <w:pPr>
        <w:pStyle w:val="HS"/>
        <w:ind w:firstLine="480"/>
      </w:pPr>
      <w:r>
        <w:rPr>
          <w:rFonts w:hint="eastAsia"/>
        </w:rPr>
        <w:lastRenderedPageBreak/>
        <w:t>将签名结果字符串与所有参数对一起提交到网关。</w:t>
      </w:r>
    </w:p>
    <w:p w:rsidR="004E653A" w:rsidRDefault="004E653A" w:rsidP="004E653A">
      <w:pPr>
        <w:pStyle w:val="HS"/>
        <w:ind w:firstLine="480"/>
      </w:pPr>
      <w:r>
        <w:rPr>
          <w:rFonts w:hint="eastAsia"/>
        </w:rPr>
        <w:t>网关收到请求时需要对参数进行签名验证。具体流程如下</w:t>
      </w:r>
    </w:p>
    <w:p w:rsidR="004E653A" w:rsidRDefault="004E653A" w:rsidP="004E653A">
      <w:pPr>
        <w:pStyle w:val="HS"/>
        <w:ind w:firstLine="480"/>
      </w:pPr>
      <w:r>
        <w:rPr>
          <w:rFonts w:hint="eastAsia"/>
        </w:rPr>
        <w:t>将参数数组的每一个非空参数对以</w:t>
      </w:r>
      <w:r>
        <w:rPr>
          <w:rFonts w:hint="eastAsia"/>
        </w:rPr>
        <w:t>ASCII</w:t>
      </w:r>
      <w:r>
        <w:rPr>
          <w:rFonts w:hint="eastAsia"/>
        </w:rPr>
        <w:t>顺序对参数名排序，排序完成以</w:t>
      </w:r>
      <w:r>
        <w:rPr>
          <w:rFonts w:hint="eastAsia"/>
        </w:rPr>
        <w:t xml:space="preserve"> k1=v1&amp;k2=v2</w:t>
      </w:r>
      <w:r>
        <w:rPr>
          <w:rFonts w:hint="eastAsia"/>
        </w:rPr>
        <w:t>的形式进行拼接得到待签名字符串。</w:t>
      </w:r>
    </w:p>
    <w:p w:rsidR="004E653A" w:rsidRDefault="004E653A" w:rsidP="004E653A">
      <w:pPr>
        <w:pStyle w:val="HS"/>
        <w:ind w:firstLine="480"/>
      </w:pPr>
      <w:r>
        <w:rPr>
          <w:rFonts w:hint="eastAsia"/>
        </w:rPr>
        <w:t>将签名值以</w:t>
      </w:r>
      <w:r>
        <w:rPr>
          <w:rFonts w:hint="eastAsia"/>
        </w:rPr>
        <w:t>BASE64</w:t>
      </w:r>
      <w:r>
        <w:rPr>
          <w:rFonts w:hint="eastAsia"/>
        </w:rPr>
        <w:t>逆运算得到二进制签名值。</w:t>
      </w:r>
    </w:p>
    <w:p w:rsidR="004E653A" w:rsidRDefault="004E653A" w:rsidP="004E653A">
      <w:pPr>
        <w:pStyle w:val="HS"/>
        <w:ind w:firstLine="480"/>
      </w:pPr>
      <w:r>
        <w:rPr>
          <w:rFonts w:hint="eastAsia"/>
        </w:rPr>
        <w:t>将二进制签名值，待签名字符串，商户的公钥验证签名</w:t>
      </w:r>
    </w:p>
    <w:p w:rsidR="004E653A" w:rsidRDefault="004E653A" w:rsidP="004E653A">
      <w:pPr>
        <w:pStyle w:val="HS"/>
        <w:numPr>
          <w:ilvl w:val="0"/>
          <w:numId w:val="35"/>
        </w:numPr>
        <w:adjustRightInd/>
        <w:snapToGrid/>
        <w:ind w:firstLineChars="0"/>
        <w:rPr>
          <w:b/>
          <w:bCs/>
        </w:rPr>
      </w:pPr>
      <w:bookmarkStart w:id="53" w:name="6770-1590978046891"/>
      <w:bookmarkEnd w:id="53"/>
      <w:r>
        <w:rPr>
          <w:b/>
          <w:bCs/>
        </w:rPr>
        <w:t>数据元长度的计算</w:t>
      </w:r>
    </w:p>
    <w:p w:rsidR="004E653A" w:rsidRDefault="004E653A" w:rsidP="004E653A">
      <w:pPr>
        <w:pStyle w:val="HS"/>
        <w:ind w:firstLine="480"/>
      </w:pPr>
      <w:bookmarkStart w:id="54" w:name="1813-1590976872227"/>
      <w:bookmarkEnd w:id="54"/>
      <w:r>
        <w:rPr>
          <w:rFonts w:hint="eastAsia"/>
        </w:rPr>
        <w:t>数据元长度的计算说明：所有长度均按字节计算，中文算两个字节，英文、数字算一个字节。</w:t>
      </w:r>
      <w:bookmarkStart w:id="55" w:name="8633-1590978044251"/>
      <w:bookmarkEnd w:id="55"/>
    </w:p>
    <w:p w:rsidR="004E653A" w:rsidRDefault="004E653A" w:rsidP="004E653A">
      <w:pPr>
        <w:pStyle w:val="HS"/>
        <w:numPr>
          <w:ilvl w:val="0"/>
          <w:numId w:val="36"/>
        </w:numPr>
        <w:adjustRightInd/>
        <w:snapToGrid/>
        <w:ind w:firstLineChars="0"/>
        <w:rPr>
          <w:b/>
          <w:bCs/>
        </w:rPr>
      </w:pPr>
      <w:bookmarkStart w:id="56" w:name="8513-1590976872227"/>
      <w:bookmarkEnd w:id="56"/>
      <w:r>
        <w:rPr>
          <w:b/>
          <w:bCs/>
        </w:rPr>
        <w:t>数据元格式规定</w:t>
      </w:r>
    </w:p>
    <w:p w:rsidR="004E653A" w:rsidRDefault="004E653A" w:rsidP="004E653A">
      <w:pPr>
        <w:pStyle w:val="HS"/>
        <w:ind w:firstLine="480"/>
      </w:pPr>
      <w:bookmarkStart w:id="57" w:name="5824-1590976872227"/>
      <w:bookmarkEnd w:id="57"/>
      <w:r>
        <w:rPr>
          <w:rFonts w:hint="eastAsia"/>
        </w:rPr>
        <w:t>长时间格式：</w:t>
      </w:r>
      <w:r>
        <w:rPr>
          <w:rFonts w:hint="eastAsia"/>
        </w:rPr>
        <w:t>yyyyMMddHHmmss</w:t>
      </w:r>
    </w:p>
    <w:p w:rsidR="004E653A" w:rsidRDefault="004E653A" w:rsidP="004E653A">
      <w:pPr>
        <w:pStyle w:val="HS"/>
        <w:ind w:firstLine="480"/>
      </w:pPr>
      <w:bookmarkStart w:id="58" w:name="3151-1590976872227"/>
      <w:bookmarkEnd w:id="58"/>
      <w:r>
        <w:rPr>
          <w:rFonts w:hint="eastAsia"/>
        </w:rPr>
        <w:t>日期格式：</w:t>
      </w:r>
      <w:r>
        <w:rPr>
          <w:rFonts w:hint="eastAsia"/>
        </w:rPr>
        <w:t>yyyyMMdd</w:t>
      </w:r>
    </w:p>
    <w:p w:rsidR="004E653A" w:rsidRDefault="004E653A" w:rsidP="004E653A">
      <w:pPr>
        <w:pStyle w:val="HS"/>
        <w:ind w:firstLine="480"/>
      </w:pPr>
      <w:bookmarkStart w:id="59" w:name="6878-1590976872227"/>
      <w:bookmarkEnd w:id="59"/>
      <w:r>
        <w:rPr>
          <w:rFonts w:hint="eastAsia"/>
        </w:rPr>
        <w:t>短时间格式：</w:t>
      </w:r>
      <w:r>
        <w:rPr>
          <w:rFonts w:hint="eastAsia"/>
        </w:rPr>
        <w:t>hhmmss</w:t>
      </w:r>
    </w:p>
    <w:p w:rsidR="004E653A" w:rsidRDefault="004E653A" w:rsidP="004E653A">
      <w:pPr>
        <w:pStyle w:val="HS"/>
        <w:ind w:firstLine="480"/>
      </w:pPr>
      <w:bookmarkStart w:id="60" w:name="4745-1590976872227"/>
      <w:bookmarkEnd w:id="60"/>
      <w:r>
        <w:rPr>
          <w:rFonts w:hint="eastAsia"/>
        </w:rPr>
        <w:t>金额格式：单位分</w:t>
      </w:r>
      <w:bookmarkStart w:id="61" w:name="9349-1590978042553"/>
      <w:bookmarkEnd w:id="61"/>
    </w:p>
    <w:p w:rsidR="004E653A" w:rsidRDefault="004E653A" w:rsidP="004E653A">
      <w:pPr>
        <w:pStyle w:val="HS"/>
        <w:numPr>
          <w:ilvl w:val="0"/>
          <w:numId w:val="37"/>
        </w:numPr>
        <w:adjustRightInd/>
        <w:snapToGrid/>
        <w:ind w:firstLineChars="0"/>
        <w:rPr>
          <w:b/>
          <w:bCs/>
        </w:rPr>
      </w:pPr>
      <w:bookmarkStart w:id="62" w:name="1071-1590976872227"/>
      <w:bookmarkEnd w:id="62"/>
      <w:r>
        <w:rPr>
          <w:b/>
          <w:bCs/>
        </w:rPr>
        <w:t>数据元类型规定</w:t>
      </w:r>
    </w:p>
    <w:p w:rsidR="004E653A" w:rsidRDefault="004E653A" w:rsidP="004E653A">
      <w:pPr>
        <w:pStyle w:val="HS"/>
        <w:ind w:firstLine="480"/>
      </w:pPr>
      <w:bookmarkStart w:id="63" w:name="8444-1590976872227"/>
      <w:bookmarkEnd w:id="63"/>
      <w:r>
        <w:rPr>
          <w:rFonts w:hint="eastAsia"/>
        </w:rPr>
        <w:t>所有请求、响应中的数据元均以</w:t>
      </w:r>
      <w:r>
        <w:rPr>
          <w:rFonts w:hint="eastAsia"/>
        </w:rPr>
        <w:t>String</w:t>
      </w:r>
      <w:r>
        <w:rPr>
          <w:rFonts w:hint="eastAsia"/>
        </w:rPr>
        <w:t>的形式出现</w:t>
      </w:r>
      <w:bookmarkStart w:id="64" w:name="8587-1590976872227"/>
      <w:bookmarkStart w:id="65" w:name="7646-1591078241895"/>
      <w:bookmarkStart w:id="66" w:name="4138-1590977662922"/>
      <w:bookmarkEnd w:id="64"/>
      <w:bookmarkEnd w:id="65"/>
      <w:bookmarkEnd w:id="66"/>
      <w:r>
        <w:rPr>
          <w:rFonts w:hint="eastAsia"/>
        </w:rPr>
        <w:t>。</w:t>
      </w:r>
    </w:p>
    <w:p w:rsidR="004E653A" w:rsidRDefault="004E653A" w:rsidP="004E653A">
      <w:pPr>
        <w:pStyle w:val="50"/>
        <w:keepNext w:val="0"/>
        <w:numPr>
          <w:ilvl w:val="4"/>
          <w:numId w:val="1"/>
        </w:numPr>
      </w:pPr>
      <w:bookmarkStart w:id="67" w:name="_Toc21573"/>
      <w:r>
        <w:rPr>
          <w:rFonts w:hint="eastAsia"/>
        </w:rPr>
        <w:t>支付类接口规范</w:t>
      </w:r>
      <w:bookmarkEnd w:id="67"/>
    </w:p>
    <w:p w:rsidR="004E653A" w:rsidRDefault="004E653A" w:rsidP="004E653A">
      <w:pPr>
        <w:pStyle w:val="6"/>
        <w:keepNext w:val="0"/>
      </w:pPr>
      <w:bookmarkStart w:id="68" w:name="_Toc8179"/>
      <w:r>
        <w:rPr>
          <w:rFonts w:hint="eastAsia"/>
        </w:rPr>
        <w:t>PC支付接口设计</w:t>
      </w:r>
      <w:bookmarkEnd w:id="68"/>
    </w:p>
    <w:p w:rsidR="004E653A" w:rsidRDefault="004E653A" w:rsidP="004E653A">
      <w:pPr>
        <w:ind w:firstLine="480"/>
      </w:pPr>
      <w:r>
        <w:rPr>
          <w:rFonts w:hint="eastAsia"/>
        </w:rPr>
        <w:t>业务组件向收单平台请求下</w:t>
      </w:r>
      <w:r>
        <w:rPr>
          <w:rFonts w:hint="eastAsia"/>
        </w:rPr>
        <w:t>H5</w:t>
      </w:r>
      <w:r>
        <w:rPr>
          <w:rFonts w:hint="eastAsia"/>
        </w:rPr>
        <w:t>收款订单，受理成功后将返回收单服务</w:t>
      </w:r>
      <w:r>
        <w:rPr>
          <w:rFonts w:hint="eastAsia"/>
        </w:rPr>
        <w:t>H5</w:t>
      </w:r>
      <w:r>
        <w:rPr>
          <w:rFonts w:hint="eastAsia"/>
        </w:rPr>
        <w:t>收银台，供用户继续支付操作。</w:t>
      </w:r>
    </w:p>
    <w:p w:rsidR="004E653A" w:rsidRDefault="004E653A" w:rsidP="004E653A">
      <w:pPr>
        <w:ind w:firstLine="480"/>
      </w:pPr>
      <w:r>
        <w:rPr>
          <w:rFonts w:hint="eastAsia"/>
        </w:rPr>
        <w:t>业务系统前端发起表单提交，通过组件向收单服务发起下单请求，收单服务返回数据中带有收银台地址，业务系统拿到地址后自行跳转。</w:t>
      </w:r>
    </w:p>
    <w:p w:rsidR="004E653A" w:rsidRDefault="004E653A" w:rsidP="004E653A">
      <w:pPr>
        <w:pStyle w:val="HS"/>
        <w:ind w:firstLine="482"/>
        <w:rPr>
          <w:b/>
          <w:bCs/>
        </w:rPr>
      </w:pPr>
      <w:r>
        <w:rPr>
          <w:b/>
          <w:bCs/>
        </w:rPr>
        <w:t>请求方法</w:t>
      </w:r>
    </w:p>
    <w:p w:rsidR="004E653A" w:rsidRDefault="004E653A" w:rsidP="004E653A">
      <w:pPr>
        <w:ind w:firstLine="480"/>
      </w:pPr>
      <w:r>
        <w:rPr>
          <w:rFonts w:hint="eastAsia"/>
        </w:rPr>
        <w:t>请求方式：接口请求</w:t>
      </w:r>
    </w:p>
    <w:p w:rsidR="004E653A" w:rsidRDefault="004E653A" w:rsidP="004E653A">
      <w:pPr>
        <w:ind w:firstLine="480"/>
      </w:pPr>
      <w:r>
        <w:rPr>
          <w:rFonts w:hint="eastAsia"/>
        </w:rPr>
        <w:t>method</w:t>
      </w:r>
      <w:r>
        <w:rPr>
          <w:rFonts w:hint="eastAsia"/>
        </w:rPr>
        <w:t>：</w:t>
      </w:r>
      <w:r>
        <w:rPr>
          <w:rFonts w:hint="eastAsia"/>
        </w:rPr>
        <w:t>epay-trade-core.wap.order.create</w:t>
      </w:r>
    </w:p>
    <w:p w:rsidR="004E653A" w:rsidRDefault="004E653A" w:rsidP="004E653A">
      <w:pPr>
        <w:pStyle w:val="HS"/>
        <w:ind w:firstLine="482"/>
        <w:rPr>
          <w:b/>
          <w:bCs/>
        </w:rPr>
      </w:pPr>
      <w:r>
        <w:rPr>
          <w:rFonts w:hint="eastAsia"/>
          <w:b/>
          <w:bCs/>
        </w:rPr>
        <w:t>业务请求报文</w:t>
      </w:r>
    </w:p>
    <w:p w:rsidR="004E653A" w:rsidRDefault="004E653A" w:rsidP="004E653A">
      <w:pPr>
        <w:pStyle w:val="af2"/>
        <w:keepNext/>
      </w:pPr>
      <w:bookmarkStart w:id="69" w:name="_Toc141446204"/>
      <w:r>
        <w:rPr>
          <w:rFonts w:hint="eastAsia"/>
        </w:rPr>
        <w:lastRenderedPageBreak/>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4</w:t>
      </w:r>
      <w:r w:rsidR="001F775F">
        <w:fldChar w:fldCharType="end"/>
      </w:r>
      <w:r>
        <w:t>PC</w:t>
      </w:r>
      <w:r>
        <w:rPr>
          <w:rFonts w:hint="eastAsia"/>
        </w:rPr>
        <w:t>支付业务请求报文</w:t>
      </w:r>
      <w:bookmarkEnd w:id="69"/>
    </w:p>
    <w:tbl>
      <w:tblPr>
        <w:tblStyle w:val="FC1"/>
        <w:tblW w:w="5000" w:type="pct"/>
        <w:tblLook w:val="04A0"/>
      </w:tblPr>
      <w:tblGrid>
        <w:gridCol w:w="1437"/>
        <w:gridCol w:w="2158"/>
        <w:gridCol w:w="668"/>
        <w:gridCol w:w="1053"/>
        <w:gridCol w:w="3206"/>
      </w:tblGrid>
      <w:tr w:rsidR="004E653A" w:rsidTr="008A65AD">
        <w:trPr>
          <w:cnfStyle w:val="100000000000"/>
          <w:trHeight w:val="20"/>
          <w:tblHeader/>
        </w:trPr>
        <w:tc>
          <w:tcPr>
            <w:tcW w:w="843" w:type="pct"/>
          </w:tcPr>
          <w:p w:rsidR="004E653A" w:rsidRDefault="004E653A" w:rsidP="004E653A">
            <w:pPr>
              <w:pStyle w:val="afff2"/>
              <w:ind w:firstLine="420"/>
            </w:pPr>
            <w:r>
              <w:t>域名</w:t>
            </w:r>
          </w:p>
        </w:tc>
        <w:tc>
          <w:tcPr>
            <w:tcW w:w="1266"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18" w:type="pct"/>
          </w:tcPr>
          <w:p w:rsidR="004E653A" w:rsidRDefault="004E653A" w:rsidP="004E653A">
            <w:pPr>
              <w:pStyle w:val="afff2"/>
              <w:ind w:firstLine="420"/>
            </w:pPr>
            <w:r>
              <w:rPr>
                <w:rFonts w:hint="eastAsia"/>
              </w:rPr>
              <w:t>字符</w:t>
            </w:r>
            <w:r>
              <w:t>长度</w:t>
            </w:r>
          </w:p>
        </w:tc>
        <w:tc>
          <w:tcPr>
            <w:tcW w:w="1881" w:type="pct"/>
          </w:tcPr>
          <w:p w:rsidR="004E653A" w:rsidRDefault="004E653A" w:rsidP="004E653A">
            <w:pPr>
              <w:pStyle w:val="afff2"/>
              <w:ind w:firstLine="420"/>
            </w:pPr>
            <w:r>
              <w:t>备注</w:t>
            </w:r>
          </w:p>
        </w:tc>
      </w:tr>
      <w:tr w:rsidR="004E653A" w:rsidTr="008A65AD">
        <w:trPr>
          <w:trHeight w:val="20"/>
        </w:trPr>
        <w:tc>
          <w:tcPr>
            <w:tcW w:w="843" w:type="pct"/>
          </w:tcPr>
          <w:p w:rsidR="004E653A" w:rsidRDefault="004E653A" w:rsidP="004E653A">
            <w:pPr>
              <w:pStyle w:val="afff2"/>
              <w:ind w:firstLine="420"/>
            </w:pPr>
            <w:r>
              <w:t>平台商户编码</w:t>
            </w:r>
          </w:p>
        </w:tc>
        <w:tc>
          <w:tcPr>
            <w:tcW w:w="1266" w:type="pct"/>
          </w:tcPr>
          <w:p w:rsidR="004E653A" w:rsidRDefault="004E653A" w:rsidP="004E653A">
            <w:pPr>
              <w:pStyle w:val="afff2"/>
              <w:ind w:firstLine="420"/>
            </w:pPr>
            <w:r>
              <w:t>merchantNo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20</w:t>
            </w:r>
          </w:p>
        </w:tc>
        <w:tc>
          <w:tcPr>
            <w:tcW w:w="1881" w:type="pct"/>
          </w:tcPr>
          <w:p w:rsidR="004E653A" w:rsidRDefault="004E653A" w:rsidP="004E653A">
            <w:pPr>
              <w:pStyle w:val="afff2"/>
              <w:ind w:firstLine="420"/>
            </w:pPr>
            <w:r>
              <w:t>平台商户编码</w:t>
            </w:r>
          </w:p>
        </w:tc>
      </w:tr>
      <w:tr w:rsidR="004E653A" w:rsidTr="008A65AD">
        <w:trPr>
          <w:trHeight w:val="20"/>
        </w:trPr>
        <w:tc>
          <w:tcPr>
            <w:tcW w:w="843" w:type="pct"/>
          </w:tcPr>
          <w:p w:rsidR="004E653A" w:rsidRDefault="004E653A" w:rsidP="004E653A">
            <w:pPr>
              <w:pStyle w:val="afff2"/>
              <w:ind w:firstLine="420"/>
            </w:pPr>
            <w:r>
              <w:rPr>
                <w:rFonts w:hint="eastAsia"/>
              </w:rPr>
              <w:t>子商户订单明细</w:t>
            </w:r>
          </w:p>
        </w:tc>
        <w:tc>
          <w:tcPr>
            <w:tcW w:w="1266" w:type="pct"/>
          </w:tcPr>
          <w:p w:rsidR="004E653A" w:rsidRDefault="004E653A" w:rsidP="004E653A">
            <w:pPr>
              <w:pStyle w:val="afff2"/>
              <w:ind w:firstLine="420"/>
            </w:pPr>
            <w:r>
              <w:rPr>
                <w:rFonts w:hint="eastAsia"/>
              </w:rPr>
              <w:t>subM</w:t>
            </w:r>
            <w:r>
              <w:t>erchant</w:t>
            </w:r>
            <w:r>
              <w:rPr>
                <w:rFonts w:hint="eastAsia"/>
              </w:rPr>
              <w:t>Order</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rPr>
                <w:rFonts w:hint="eastAsia"/>
              </w:rPr>
              <w:t>2</w:t>
            </w:r>
            <w:r>
              <w:t>0</w:t>
            </w:r>
          </w:p>
        </w:tc>
        <w:tc>
          <w:tcPr>
            <w:tcW w:w="1881" w:type="pct"/>
          </w:tcPr>
          <w:p w:rsidR="004E653A" w:rsidRDefault="004E653A" w:rsidP="004E653A">
            <w:pPr>
              <w:pStyle w:val="afff2"/>
              <w:ind w:firstLine="420"/>
            </w:pPr>
            <w:r>
              <w:rPr>
                <w:rFonts w:hint="eastAsia"/>
              </w:rPr>
              <w:t>选填，如有配置子商户填写，多个传</w:t>
            </w:r>
            <w:r>
              <w:rPr>
                <w:rFonts w:hint="eastAsia"/>
              </w:rPr>
              <w:t>list</w:t>
            </w:r>
            <w:r>
              <w:t xml:space="preserve"> </w:t>
            </w:r>
            <w:r>
              <w:rPr>
                <w:rFonts w:hint="eastAsia"/>
              </w:rPr>
              <w:t>。</w:t>
            </w:r>
          </w:p>
        </w:tc>
      </w:tr>
      <w:tr w:rsidR="004E653A" w:rsidTr="008A65AD">
        <w:trPr>
          <w:trHeight w:val="20"/>
        </w:trPr>
        <w:tc>
          <w:tcPr>
            <w:tcW w:w="843" w:type="pct"/>
          </w:tcPr>
          <w:p w:rsidR="004E653A" w:rsidRDefault="004E653A" w:rsidP="004E653A">
            <w:pPr>
              <w:pStyle w:val="afff2"/>
              <w:ind w:firstLine="420"/>
            </w:pPr>
            <w:r>
              <w:t>业务系统订单号</w:t>
            </w:r>
          </w:p>
        </w:tc>
        <w:tc>
          <w:tcPr>
            <w:tcW w:w="1266" w:type="pct"/>
          </w:tcPr>
          <w:p w:rsidR="004E653A" w:rsidRDefault="004E653A" w:rsidP="004E653A">
            <w:pPr>
              <w:pStyle w:val="afff2"/>
              <w:ind w:firstLine="420"/>
            </w:pPr>
            <w:r>
              <w:t>bizOrderNo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128</w:t>
            </w:r>
          </w:p>
        </w:tc>
        <w:tc>
          <w:tcPr>
            <w:tcW w:w="1881" w:type="pct"/>
          </w:tcPr>
          <w:p w:rsidR="004E653A" w:rsidRDefault="004E653A" w:rsidP="004E653A">
            <w:pPr>
              <w:pStyle w:val="afff2"/>
              <w:ind w:firstLine="420"/>
            </w:pPr>
            <w:r>
              <w:t>业务系统订单号唯一</w:t>
            </w:r>
          </w:p>
        </w:tc>
      </w:tr>
      <w:tr w:rsidR="004E653A" w:rsidTr="008A65AD">
        <w:trPr>
          <w:trHeight w:val="20"/>
        </w:trPr>
        <w:tc>
          <w:tcPr>
            <w:tcW w:w="843" w:type="pct"/>
          </w:tcPr>
          <w:p w:rsidR="004E653A" w:rsidRDefault="004E653A" w:rsidP="004E653A">
            <w:pPr>
              <w:pStyle w:val="afff2"/>
              <w:ind w:firstLine="420"/>
            </w:pPr>
            <w:r>
              <w:t>订单日期</w:t>
            </w:r>
          </w:p>
        </w:tc>
        <w:tc>
          <w:tcPr>
            <w:tcW w:w="1266" w:type="pct"/>
          </w:tcPr>
          <w:p w:rsidR="004E653A" w:rsidRDefault="004E653A" w:rsidP="004E653A">
            <w:pPr>
              <w:pStyle w:val="afff2"/>
              <w:ind w:firstLine="420"/>
            </w:pPr>
            <w:r>
              <w:t>orderDate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8</w:t>
            </w:r>
          </w:p>
        </w:tc>
        <w:tc>
          <w:tcPr>
            <w:tcW w:w="1881" w:type="pct"/>
          </w:tcPr>
          <w:p w:rsidR="004E653A" w:rsidRDefault="004E653A" w:rsidP="004E653A">
            <w:pPr>
              <w:pStyle w:val="afff2"/>
              <w:ind w:firstLine="420"/>
            </w:pPr>
            <w:r>
              <w:t>yyyyMMdd</w:t>
            </w:r>
          </w:p>
        </w:tc>
      </w:tr>
      <w:tr w:rsidR="004E653A" w:rsidTr="008A65AD">
        <w:trPr>
          <w:trHeight w:val="20"/>
        </w:trPr>
        <w:tc>
          <w:tcPr>
            <w:tcW w:w="843" w:type="pct"/>
          </w:tcPr>
          <w:p w:rsidR="004E653A" w:rsidRDefault="004E653A" w:rsidP="004E653A">
            <w:pPr>
              <w:pStyle w:val="afff2"/>
              <w:ind w:firstLine="420"/>
            </w:pPr>
            <w:r>
              <w:t>订单申请时间</w:t>
            </w:r>
          </w:p>
        </w:tc>
        <w:tc>
          <w:tcPr>
            <w:tcW w:w="1266" w:type="pct"/>
          </w:tcPr>
          <w:p w:rsidR="004E653A" w:rsidRDefault="004E653A" w:rsidP="004E653A">
            <w:pPr>
              <w:pStyle w:val="afff2"/>
              <w:ind w:firstLine="420"/>
            </w:pPr>
            <w:r>
              <w:t>orderTime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14</w:t>
            </w:r>
          </w:p>
        </w:tc>
        <w:tc>
          <w:tcPr>
            <w:tcW w:w="1881" w:type="pct"/>
          </w:tcPr>
          <w:p w:rsidR="004E653A" w:rsidRDefault="004E653A" w:rsidP="004E653A">
            <w:pPr>
              <w:pStyle w:val="afff2"/>
              <w:ind w:firstLine="420"/>
            </w:pPr>
            <w:r>
              <w:t>yyyyMMddHHmmss</w:t>
            </w:r>
          </w:p>
        </w:tc>
      </w:tr>
      <w:tr w:rsidR="004E653A" w:rsidTr="008A65AD">
        <w:trPr>
          <w:trHeight w:val="20"/>
        </w:trPr>
        <w:tc>
          <w:tcPr>
            <w:tcW w:w="843" w:type="pct"/>
          </w:tcPr>
          <w:p w:rsidR="004E653A" w:rsidRDefault="004E653A" w:rsidP="004E653A">
            <w:pPr>
              <w:pStyle w:val="afff2"/>
              <w:ind w:firstLine="420"/>
            </w:pPr>
            <w:r>
              <w:t>订单金额</w:t>
            </w:r>
          </w:p>
        </w:tc>
        <w:tc>
          <w:tcPr>
            <w:tcW w:w="1266" w:type="pct"/>
          </w:tcPr>
          <w:p w:rsidR="004E653A" w:rsidRDefault="004E653A" w:rsidP="004E653A">
            <w:pPr>
              <w:pStyle w:val="afff2"/>
              <w:ind w:firstLine="420"/>
            </w:pPr>
            <w:r>
              <w:t>orderAmount</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11</w:t>
            </w:r>
          </w:p>
        </w:tc>
        <w:tc>
          <w:tcPr>
            <w:tcW w:w="1881" w:type="pct"/>
          </w:tcPr>
          <w:p w:rsidR="004E653A" w:rsidRDefault="004E653A" w:rsidP="004E653A">
            <w:pPr>
              <w:pStyle w:val="afff2"/>
              <w:ind w:firstLine="420"/>
            </w:pPr>
            <w:r>
              <w:t>订单总金额</w:t>
            </w:r>
            <w:r>
              <w:t>,</w:t>
            </w:r>
            <w:r>
              <w:t>单位分</w:t>
            </w:r>
          </w:p>
        </w:tc>
      </w:tr>
      <w:tr w:rsidR="004E653A" w:rsidTr="008A65AD">
        <w:trPr>
          <w:trHeight w:val="20"/>
        </w:trPr>
        <w:tc>
          <w:tcPr>
            <w:tcW w:w="843" w:type="pct"/>
          </w:tcPr>
          <w:p w:rsidR="004E653A" w:rsidRDefault="004E653A" w:rsidP="004E653A">
            <w:pPr>
              <w:pStyle w:val="afff2"/>
              <w:ind w:firstLine="420"/>
            </w:pPr>
            <w:r>
              <w:t>订单标题</w:t>
            </w:r>
          </w:p>
        </w:tc>
        <w:tc>
          <w:tcPr>
            <w:tcW w:w="1266" w:type="pct"/>
          </w:tcPr>
          <w:p w:rsidR="004E653A" w:rsidRDefault="004E653A" w:rsidP="004E653A">
            <w:pPr>
              <w:pStyle w:val="afff2"/>
              <w:ind w:firstLine="420"/>
            </w:pPr>
            <w:r>
              <w:t>orderTitle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6</w:t>
            </w:r>
            <w:r>
              <w:t>4</w:t>
            </w:r>
          </w:p>
        </w:tc>
        <w:tc>
          <w:tcPr>
            <w:tcW w:w="1881" w:type="pct"/>
          </w:tcPr>
          <w:p w:rsidR="004E653A" w:rsidRDefault="004E653A" w:rsidP="004E653A">
            <w:pPr>
              <w:pStyle w:val="afff2"/>
              <w:ind w:firstLine="420"/>
            </w:pPr>
            <w:r>
              <w:t>订单标题</w:t>
            </w:r>
          </w:p>
        </w:tc>
      </w:tr>
      <w:tr w:rsidR="004E653A" w:rsidTr="008A65AD">
        <w:trPr>
          <w:trHeight w:val="20"/>
        </w:trPr>
        <w:tc>
          <w:tcPr>
            <w:tcW w:w="843" w:type="pct"/>
          </w:tcPr>
          <w:p w:rsidR="004E653A" w:rsidRDefault="004E653A" w:rsidP="004E653A">
            <w:pPr>
              <w:pStyle w:val="afff2"/>
              <w:ind w:firstLine="420"/>
            </w:pPr>
            <w:r>
              <w:t>订单描述</w:t>
            </w:r>
          </w:p>
        </w:tc>
        <w:tc>
          <w:tcPr>
            <w:tcW w:w="1266" w:type="pct"/>
          </w:tcPr>
          <w:p w:rsidR="004E653A" w:rsidRDefault="004E653A" w:rsidP="004E653A">
            <w:pPr>
              <w:pStyle w:val="afff2"/>
              <w:ind w:firstLine="420"/>
            </w:pPr>
            <w:r>
              <w:t>orderDescription</w:t>
            </w:r>
          </w:p>
        </w:tc>
        <w:tc>
          <w:tcPr>
            <w:tcW w:w="392" w:type="pct"/>
          </w:tcPr>
          <w:p w:rsidR="004E653A" w:rsidRDefault="004E653A" w:rsidP="004E653A">
            <w:pPr>
              <w:pStyle w:val="afff2"/>
              <w:ind w:firstLine="420"/>
            </w:pPr>
            <w:r>
              <w:t>O</w:t>
            </w:r>
          </w:p>
        </w:tc>
        <w:tc>
          <w:tcPr>
            <w:tcW w:w="618" w:type="pct"/>
          </w:tcPr>
          <w:p w:rsidR="004E653A" w:rsidRDefault="004E653A" w:rsidP="004E653A">
            <w:pPr>
              <w:pStyle w:val="afff2"/>
              <w:ind w:firstLine="420"/>
            </w:pPr>
            <w:r>
              <w:t>128</w:t>
            </w:r>
          </w:p>
        </w:tc>
        <w:tc>
          <w:tcPr>
            <w:tcW w:w="1881" w:type="pct"/>
          </w:tcPr>
          <w:p w:rsidR="004E653A" w:rsidRDefault="004E653A" w:rsidP="004E653A">
            <w:pPr>
              <w:pStyle w:val="afff2"/>
              <w:ind w:firstLine="420"/>
            </w:pPr>
            <w:r>
              <w:t>订单描述</w:t>
            </w:r>
          </w:p>
        </w:tc>
      </w:tr>
      <w:tr w:rsidR="004E653A" w:rsidTr="008A65AD">
        <w:trPr>
          <w:trHeight w:val="20"/>
        </w:trPr>
        <w:tc>
          <w:tcPr>
            <w:tcW w:w="843" w:type="pct"/>
          </w:tcPr>
          <w:p w:rsidR="004E653A" w:rsidRDefault="004E653A" w:rsidP="004E653A">
            <w:pPr>
              <w:pStyle w:val="afff2"/>
              <w:ind w:firstLine="420"/>
            </w:pPr>
            <w:r>
              <w:t>支付成功返回地址</w:t>
            </w:r>
          </w:p>
        </w:tc>
        <w:tc>
          <w:tcPr>
            <w:tcW w:w="1266" w:type="pct"/>
          </w:tcPr>
          <w:p w:rsidR="004E653A" w:rsidRDefault="004E653A" w:rsidP="004E653A">
            <w:pPr>
              <w:pStyle w:val="afff2"/>
              <w:ind w:firstLine="420"/>
            </w:pPr>
            <w:r>
              <w:t>returnUrl</w:t>
            </w:r>
          </w:p>
        </w:tc>
        <w:tc>
          <w:tcPr>
            <w:tcW w:w="392" w:type="pct"/>
          </w:tcPr>
          <w:p w:rsidR="004E653A" w:rsidRDefault="004E653A" w:rsidP="004E653A">
            <w:pPr>
              <w:pStyle w:val="afff2"/>
              <w:ind w:firstLine="420"/>
            </w:pPr>
            <w:r>
              <w:t>O</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t>用以支付完成后跳转商户地址</w:t>
            </w:r>
          </w:p>
        </w:tc>
      </w:tr>
      <w:tr w:rsidR="004E653A" w:rsidTr="008A65AD">
        <w:trPr>
          <w:trHeight w:val="20"/>
        </w:trPr>
        <w:tc>
          <w:tcPr>
            <w:tcW w:w="843" w:type="pct"/>
          </w:tcPr>
          <w:p w:rsidR="004E653A" w:rsidRDefault="004E653A" w:rsidP="004E653A">
            <w:pPr>
              <w:pStyle w:val="afff2"/>
              <w:ind w:firstLine="420"/>
            </w:pPr>
            <w:r>
              <w:rPr>
                <w:rFonts w:hint="eastAsia"/>
              </w:rPr>
              <w:t>后台通知地址</w:t>
            </w:r>
          </w:p>
        </w:tc>
        <w:tc>
          <w:tcPr>
            <w:tcW w:w="1266" w:type="pct"/>
          </w:tcPr>
          <w:p w:rsidR="004E653A" w:rsidRDefault="004E653A" w:rsidP="004E653A">
            <w:pPr>
              <w:pStyle w:val="afff2"/>
              <w:ind w:firstLine="420"/>
            </w:pPr>
            <w:r>
              <w:rPr>
                <w:rFonts w:hint="eastAsia"/>
              </w:rPr>
              <w:t>notifyUrl</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rPr>
                <w:rFonts w:hint="eastAsia"/>
              </w:rPr>
              <w:t>后台通知地址，可不填，不填已商户配置的通知地址通知。不可两者都为空</w:t>
            </w:r>
          </w:p>
        </w:tc>
      </w:tr>
      <w:tr w:rsidR="004E653A" w:rsidTr="008A65AD">
        <w:trPr>
          <w:trHeight w:val="20"/>
        </w:trPr>
        <w:tc>
          <w:tcPr>
            <w:tcW w:w="843" w:type="pct"/>
          </w:tcPr>
          <w:p w:rsidR="004E653A" w:rsidRDefault="004E653A" w:rsidP="004E653A">
            <w:pPr>
              <w:pStyle w:val="afff2"/>
              <w:ind w:firstLine="420"/>
            </w:pPr>
            <w:r>
              <w:rPr>
                <w:rFonts w:hint="eastAsia"/>
              </w:rPr>
              <w:t>个人账单详情页</w:t>
            </w:r>
          </w:p>
        </w:tc>
        <w:tc>
          <w:tcPr>
            <w:tcW w:w="1266" w:type="pct"/>
          </w:tcPr>
          <w:p w:rsidR="004E653A" w:rsidRDefault="004E653A" w:rsidP="004E653A">
            <w:pPr>
              <w:pStyle w:val="afff2"/>
              <w:ind w:firstLine="420"/>
            </w:pPr>
            <w:r>
              <w:t>personBillDetailUrl</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rPr>
                <w:rFonts w:hint="eastAsia"/>
              </w:rPr>
              <w:t>个人账单中账单详情地址</w:t>
            </w:r>
          </w:p>
        </w:tc>
      </w:tr>
      <w:tr w:rsidR="004E653A" w:rsidTr="008A65AD">
        <w:trPr>
          <w:trHeight w:val="20"/>
        </w:trPr>
        <w:tc>
          <w:tcPr>
            <w:tcW w:w="843" w:type="pct"/>
          </w:tcPr>
          <w:p w:rsidR="004E653A" w:rsidRDefault="004E653A" w:rsidP="004E653A">
            <w:pPr>
              <w:pStyle w:val="afff2"/>
              <w:ind w:firstLine="420"/>
            </w:pPr>
            <w:r>
              <w:rPr>
                <w:rFonts w:hint="eastAsia"/>
              </w:rPr>
              <w:t>订单过期时间</w:t>
            </w:r>
          </w:p>
        </w:tc>
        <w:tc>
          <w:tcPr>
            <w:tcW w:w="1266" w:type="pct"/>
          </w:tcPr>
          <w:p w:rsidR="004E653A" w:rsidRDefault="004E653A" w:rsidP="004E653A">
            <w:pPr>
              <w:pStyle w:val="afff2"/>
              <w:ind w:firstLine="420"/>
            </w:pPr>
            <w:r>
              <w:rPr>
                <w:rFonts w:hint="eastAsia"/>
              </w:rPr>
              <w:t>orderExpiredTime</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w:t>
            </w:r>
          </w:p>
        </w:tc>
        <w:tc>
          <w:tcPr>
            <w:tcW w:w="1881" w:type="pct"/>
          </w:tcPr>
          <w:p w:rsidR="004E653A" w:rsidRDefault="004E653A" w:rsidP="004E653A">
            <w:pPr>
              <w:pStyle w:val="afff2"/>
              <w:ind w:firstLine="420"/>
            </w:pPr>
            <w:r>
              <w:rPr>
                <w:rFonts w:hint="eastAsia"/>
              </w:rPr>
              <w:t>订单过期（分钟），默认两个小时</w:t>
            </w:r>
          </w:p>
        </w:tc>
      </w:tr>
    </w:tbl>
    <w:p w:rsidR="004E653A" w:rsidRDefault="004E653A" w:rsidP="004E653A">
      <w:pPr>
        <w:pStyle w:val="6"/>
        <w:keepNext w:val="0"/>
      </w:pPr>
      <w:r>
        <w:t>H5支付</w:t>
      </w:r>
      <w:r>
        <w:rPr>
          <w:rFonts w:hint="eastAsia"/>
        </w:rPr>
        <w:t>接口设计</w:t>
      </w:r>
    </w:p>
    <w:p w:rsidR="004E653A" w:rsidRDefault="004E653A" w:rsidP="004E653A">
      <w:pPr>
        <w:pStyle w:val="HS"/>
        <w:ind w:firstLine="482"/>
        <w:rPr>
          <w:b/>
          <w:bCs/>
        </w:rPr>
      </w:pPr>
      <w:bookmarkStart w:id="70" w:name="76vhfz1598077561066"/>
      <w:bookmarkEnd w:id="70"/>
      <w:r>
        <w:rPr>
          <w:b/>
          <w:bCs/>
        </w:rPr>
        <w:t>业务概述</w:t>
      </w:r>
    </w:p>
    <w:p w:rsidR="004E653A" w:rsidRDefault="004E653A" w:rsidP="004E653A">
      <w:pPr>
        <w:pStyle w:val="HS"/>
        <w:ind w:firstLine="480"/>
      </w:pPr>
      <w:bookmarkStart w:id="71" w:name="65dhnf1598077561066"/>
      <w:bookmarkEnd w:id="71"/>
      <w:r>
        <w:rPr>
          <w:rFonts w:hint="eastAsia"/>
        </w:rPr>
        <w:t>业务组件向收单平台请求下</w:t>
      </w:r>
      <w:r>
        <w:rPr>
          <w:rFonts w:hint="eastAsia"/>
        </w:rPr>
        <w:t>H5</w:t>
      </w:r>
      <w:r>
        <w:rPr>
          <w:rFonts w:hint="eastAsia"/>
        </w:rPr>
        <w:t>收款订单，受理成功后将返回收单服务</w:t>
      </w:r>
      <w:r>
        <w:rPr>
          <w:rFonts w:hint="eastAsia"/>
        </w:rPr>
        <w:t>H5</w:t>
      </w:r>
      <w:r>
        <w:rPr>
          <w:rFonts w:hint="eastAsia"/>
        </w:rPr>
        <w:t>收银台，供用户继续支付操作。</w:t>
      </w:r>
    </w:p>
    <w:p w:rsidR="004E653A" w:rsidRDefault="004E653A" w:rsidP="004E653A">
      <w:pPr>
        <w:pStyle w:val="HS"/>
        <w:ind w:firstLine="480"/>
      </w:pPr>
      <w:bookmarkStart w:id="72" w:name="70ypvy1598077561066"/>
      <w:bookmarkEnd w:id="72"/>
      <w:r>
        <w:rPr>
          <w:rFonts w:hint="eastAsia"/>
        </w:rPr>
        <w:t>业务系统前端发起表单提交，通过组件向收单服务发起下单请求，收单服务返回</w:t>
      </w:r>
      <w:r>
        <w:rPr>
          <w:rFonts w:hint="eastAsia"/>
        </w:rPr>
        <w:t>js</w:t>
      </w:r>
      <w:r>
        <w:rPr>
          <w:rFonts w:hint="eastAsia"/>
        </w:rPr>
        <w:t>代码串进行重定向。</w:t>
      </w:r>
    </w:p>
    <w:p w:rsidR="004E653A" w:rsidRDefault="004E653A" w:rsidP="004E653A">
      <w:pPr>
        <w:pStyle w:val="HS"/>
        <w:ind w:firstLine="482"/>
        <w:rPr>
          <w:b/>
          <w:bCs/>
        </w:rPr>
      </w:pPr>
      <w:bookmarkStart w:id="73" w:name="43paxx1598077561066"/>
      <w:bookmarkStart w:id="74" w:name="91hgwj1598077561066"/>
      <w:bookmarkEnd w:id="73"/>
      <w:bookmarkEnd w:id="74"/>
      <w:r>
        <w:rPr>
          <w:b/>
          <w:bCs/>
        </w:rPr>
        <w:t>请求方法</w:t>
      </w:r>
    </w:p>
    <w:p w:rsidR="004E653A" w:rsidRDefault="004E653A" w:rsidP="004E653A">
      <w:pPr>
        <w:pStyle w:val="HS"/>
        <w:ind w:firstLine="480"/>
      </w:pPr>
      <w:bookmarkStart w:id="75" w:name="87lojh1598077561066"/>
      <w:bookmarkEnd w:id="75"/>
      <w:r>
        <w:rPr>
          <w:rFonts w:hint="eastAsia"/>
        </w:rPr>
        <w:lastRenderedPageBreak/>
        <w:t>请求方式：接口请求</w:t>
      </w:r>
    </w:p>
    <w:p w:rsidR="004E653A" w:rsidRDefault="004E653A" w:rsidP="004E653A">
      <w:pPr>
        <w:pStyle w:val="HS"/>
        <w:ind w:firstLine="480"/>
      </w:pPr>
      <w:r>
        <w:rPr>
          <w:rFonts w:hint="eastAsia"/>
        </w:rPr>
        <w:t>method</w:t>
      </w:r>
      <w:r>
        <w:rPr>
          <w:rFonts w:hint="eastAsia"/>
        </w:rPr>
        <w:t>：</w:t>
      </w:r>
      <w:r>
        <w:rPr>
          <w:rFonts w:hint="eastAsia"/>
        </w:rPr>
        <w:t>epay-trade-core.wappage.order.create</w:t>
      </w:r>
    </w:p>
    <w:p w:rsidR="004E653A" w:rsidRDefault="004E653A" w:rsidP="004E653A">
      <w:pPr>
        <w:pStyle w:val="HS"/>
        <w:ind w:firstLine="482"/>
        <w:rPr>
          <w:b/>
          <w:bCs/>
        </w:rPr>
      </w:pPr>
      <w:bookmarkStart w:id="76" w:name="64wttn1598077561066"/>
      <w:bookmarkEnd w:id="76"/>
      <w:r>
        <w:rPr>
          <w:rFonts w:hint="eastAsia"/>
          <w:b/>
          <w:bCs/>
        </w:rPr>
        <w:t>业务请求报文</w:t>
      </w:r>
    </w:p>
    <w:p w:rsidR="004E653A" w:rsidRDefault="004E653A" w:rsidP="004E653A">
      <w:pPr>
        <w:pStyle w:val="af2"/>
        <w:keepNext/>
      </w:pPr>
      <w:bookmarkStart w:id="77" w:name="_Toc141446205"/>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5</w:t>
      </w:r>
      <w:r w:rsidR="001F775F">
        <w:fldChar w:fldCharType="end"/>
      </w:r>
      <w:r>
        <w:t>H5</w:t>
      </w:r>
      <w:r>
        <w:rPr>
          <w:rFonts w:hint="eastAsia"/>
        </w:rPr>
        <w:t>支付业务请求报文</w:t>
      </w:r>
      <w:bookmarkEnd w:id="77"/>
    </w:p>
    <w:tbl>
      <w:tblPr>
        <w:tblStyle w:val="FC1"/>
        <w:tblW w:w="5000" w:type="pct"/>
        <w:tblLook w:val="04A0"/>
      </w:tblPr>
      <w:tblGrid>
        <w:gridCol w:w="1437"/>
        <w:gridCol w:w="2158"/>
        <w:gridCol w:w="668"/>
        <w:gridCol w:w="1053"/>
        <w:gridCol w:w="3206"/>
      </w:tblGrid>
      <w:tr w:rsidR="004E653A" w:rsidTr="008A65AD">
        <w:trPr>
          <w:cnfStyle w:val="100000000000"/>
          <w:trHeight w:val="20"/>
        </w:trPr>
        <w:tc>
          <w:tcPr>
            <w:tcW w:w="843" w:type="pct"/>
          </w:tcPr>
          <w:p w:rsidR="004E653A" w:rsidRDefault="004E653A" w:rsidP="004E653A">
            <w:pPr>
              <w:pStyle w:val="afff2"/>
              <w:ind w:firstLine="420"/>
            </w:pPr>
            <w:r>
              <w:t>域名</w:t>
            </w:r>
          </w:p>
        </w:tc>
        <w:tc>
          <w:tcPr>
            <w:tcW w:w="1266"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18" w:type="pct"/>
          </w:tcPr>
          <w:p w:rsidR="004E653A" w:rsidRDefault="004E653A" w:rsidP="004E653A">
            <w:pPr>
              <w:pStyle w:val="afff2"/>
              <w:ind w:firstLine="420"/>
            </w:pPr>
            <w:r>
              <w:rPr>
                <w:rFonts w:hint="eastAsia"/>
              </w:rPr>
              <w:t>字符</w:t>
            </w:r>
            <w:r>
              <w:t>长度</w:t>
            </w:r>
          </w:p>
        </w:tc>
        <w:tc>
          <w:tcPr>
            <w:tcW w:w="1881" w:type="pct"/>
          </w:tcPr>
          <w:p w:rsidR="004E653A" w:rsidRDefault="004E653A" w:rsidP="004E653A">
            <w:pPr>
              <w:pStyle w:val="afff2"/>
              <w:ind w:firstLine="420"/>
            </w:pPr>
            <w:r>
              <w:t>备注</w:t>
            </w:r>
          </w:p>
        </w:tc>
      </w:tr>
      <w:tr w:rsidR="004E653A" w:rsidTr="008A65AD">
        <w:trPr>
          <w:trHeight w:val="20"/>
        </w:trPr>
        <w:tc>
          <w:tcPr>
            <w:tcW w:w="843" w:type="pct"/>
          </w:tcPr>
          <w:p w:rsidR="004E653A" w:rsidRDefault="004E653A" w:rsidP="004E653A">
            <w:pPr>
              <w:pStyle w:val="afff2"/>
              <w:ind w:firstLine="420"/>
            </w:pPr>
            <w:r>
              <w:t>平台商户编码</w:t>
            </w:r>
          </w:p>
        </w:tc>
        <w:tc>
          <w:tcPr>
            <w:tcW w:w="1266" w:type="pct"/>
          </w:tcPr>
          <w:p w:rsidR="004E653A" w:rsidRDefault="004E653A" w:rsidP="004E653A">
            <w:pPr>
              <w:pStyle w:val="afff2"/>
              <w:ind w:firstLine="420"/>
            </w:pPr>
            <w:r>
              <w:t>merchantNo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20</w:t>
            </w:r>
          </w:p>
        </w:tc>
        <w:tc>
          <w:tcPr>
            <w:tcW w:w="1881" w:type="pct"/>
          </w:tcPr>
          <w:p w:rsidR="004E653A" w:rsidRDefault="004E653A" w:rsidP="004E653A">
            <w:pPr>
              <w:pStyle w:val="afff2"/>
              <w:ind w:firstLine="420"/>
            </w:pPr>
            <w:r>
              <w:t>平台商户编码</w:t>
            </w:r>
          </w:p>
        </w:tc>
      </w:tr>
      <w:tr w:rsidR="004E653A" w:rsidTr="008A65AD">
        <w:trPr>
          <w:trHeight w:val="20"/>
        </w:trPr>
        <w:tc>
          <w:tcPr>
            <w:tcW w:w="843" w:type="pct"/>
          </w:tcPr>
          <w:p w:rsidR="004E653A" w:rsidRDefault="004E653A" w:rsidP="004E653A">
            <w:pPr>
              <w:pStyle w:val="afff2"/>
              <w:ind w:firstLine="420"/>
            </w:pPr>
            <w:r>
              <w:rPr>
                <w:rFonts w:hint="eastAsia"/>
              </w:rPr>
              <w:t>子商户订单明细</w:t>
            </w:r>
          </w:p>
        </w:tc>
        <w:tc>
          <w:tcPr>
            <w:tcW w:w="1266" w:type="pct"/>
          </w:tcPr>
          <w:p w:rsidR="004E653A" w:rsidRDefault="004E653A" w:rsidP="004E653A">
            <w:pPr>
              <w:pStyle w:val="afff2"/>
              <w:ind w:firstLine="420"/>
            </w:pPr>
            <w:r>
              <w:rPr>
                <w:rFonts w:hint="eastAsia"/>
              </w:rPr>
              <w:t>subM</w:t>
            </w:r>
            <w:r>
              <w:t>erchant</w:t>
            </w:r>
            <w:r>
              <w:rPr>
                <w:rFonts w:hint="eastAsia"/>
              </w:rPr>
              <w:t>Order</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rPr>
                <w:rFonts w:hint="eastAsia"/>
              </w:rPr>
              <w:t>2</w:t>
            </w:r>
            <w:r>
              <w:t>0</w:t>
            </w:r>
          </w:p>
        </w:tc>
        <w:tc>
          <w:tcPr>
            <w:tcW w:w="1881" w:type="pct"/>
          </w:tcPr>
          <w:p w:rsidR="004E653A" w:rsidRDefault="004E653A" w:rsidP="004E653A">
            <w:pPr>
              <w:pStyle w:val="afff2"/>
              <w:ind w:firstLine="420"/>
            </w:pPr>
            <w:r>
              <w:rPr>
                <w:rFonts w:hint="eastAsia"/>
              </w:rPr>
              <w:t>选填，如有配置子商户填写，多个传</w:t>
            </w:r>
            <w:r>
              <w:rPr>
                <w:rFonts w:hint="eastAsia"/>
              </w:rPr>
              <w:t>list</w:t>
            </w:r>
            <w:r>
              <w:t xml:space="preserve"> </w:t>
            </w:r>
            <w:r>
              <w:rPr>
                <w:rFonts w:hint="eastAsia"/>
              </w:rPr>
              <w:t>。</w:t>
            </w:r>
          </w:p>
        </w:tc>
      </w:tr>
      <w:tr w:rsidR="004E653A" w:rsidTr="008A65AD">
        <w:trPr>
          <w:trHeight w:val="20"/>
        </w:trPr>
        <w:tc>
          <w:tcPr>
            <w:tcW w:w="843" w:type="pct"/>
          </w:tcPr>
          <w:p w:rsidR="004E653A" w:rsidRDefault="004E653A" w:rsidP="004E653A">
            <w:pPr>
              <w:pStyle w:val="afff2"/>
              <w:ind w:firstLine="420"/>
            </w:pPr>
            <w:r>
              <w:t>业务系统订单号</w:t>
            </w:r>
          </w:p>
        </w:tc>
        <w:tc>
          <w:tcPr>
            <w:tcW w:w="1266" w:type="pct"/>
          </w:tcPr>
          <w:p w:rsidR="004E653A" w:rsidRDefault="004E653A" w:rsidP="004E653A">
            <w:pPr>
              <w:pStyle w:val="afff2"/>
              <w:ind w:firstLine="420"/>
            </w:pPr>
            <w:r>
              <w:t>bizOrderNo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128</w:t>
            </w:r>
          </w:p>
        </w:tc>
        <w:tc>
          <w:tcPr>
            <w:tcW w:w="1881" w:type="pct"/>
          </w:tcPr>
          <w:p w:rsidR="004E653A" w:rsidRDefault="004E653A" w:rsidP="004E653A">
            <w:pPr>
              <w:pStyle w:val="afff2"/>
              <w:ind w:firstLine="420"/>
            </w:pPr>
            <w:r>
              <w:t>业务系统订单号唯一</w:t>
            </w:r>
          </w:p>
        </w:tc>
      </w:tr>
      <w:tr w:rsidR="004E653A" w:rsidTr="008A65AD">
        <w:trPr>
          <w:trHeight w:val="20"/>
        </w:trPr>
        <w:tc>
          <w:tcPr>
            <w:tcW w:w="843" w:type="pct"/>
          </w:tcPr>
          <w:p w:rsidR="004E653A" w:rsidRDefault="004E653A" w:rsidP="004E653A">
            <w:pPr>
              <w:pStyle w:val="afff2"/>
              <w:ind w:firstLine="420"/>
            </w:pPr>
            <w:r>
              <w:t>订单日期</w:t>
            </w:r>
          </w:p>
        </w:tc>
        <w:tc>
          <w:tcPr>
            <w:tcW w:w="1266" w:type="pct"/>
          </w:tcPr>
          <w:p w:rsidR="004E653A" w:rsidRDefault="004E653A" w:rsidP="004E653A">
            <w:pPr>
              <w:pStyle w:val="afff2"/>
              <w:ind w:firstLine="420"/>
            </w:pPr>
            <w:r>
              <w:t>orderDate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8</w:t>
            </w:r>
          </w:p>
        </w:tc>
        <w:tc>
          <w:tcPr>
            <w:tcW w:w="1881" w:type="pct"/>
          </w:tcPr>
          <w:p w:rsidR="004E653A" w:rsidRDefault="004E653A" w:rsidP="004E653A">
            <w:pPr>
              <w:pStyle w:val="afff2"/>
              <w:ind w:firstLine="420"/>
            </w:pPr>
            <w:r>
              <w:t>yyyyMMdd</w:t>
            </w:r>
          </w:p>
        </w:tc>
      </w:tr>
      <w:tr w:rsidR="004E653A" w:rsidTr="008A65AD">
        <w:trPr>
          <w:trHeight w:val="20"/>
        </w:trPr>
        <w:tc>
          <w:tcPr>
            <w:tcW w:w="843" w:type="pct"/>
          </w:tcPr>
          <w:p w:rsidR="004E653A" w:rsidRDefault="004E653A" w:rsidP="004E653A">
            <w:pPr>
              <w:pStyle w:val="afff2"/>
              <w:ind w:firstLine="420"/>
            </w:pPr>
            <w:r>
              <w:t>订单申请时间</w:t>
            </w:r>
          </w:p>
        </w:tc>
        <w:tc>
          <w:tcPr>
            <w:tcW w:w="1266" w:type="pct"/>
          </w:tcPr>
          <w:p w:rsidR="004E653A" w:rsidRDefault="004E653A" w:rsidP="004E653A">
            <w:pPr>
              <w:pStyle w:val="afff2"/>
              <w:ind w:firstLine="420"/>
            </w:pPr>
            <w:r>
              <w:t>orderTime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14</w:t>
            </w:r>
          </w:p>
        </w:tc>
        <w:tc>
          <w:tcPr>
            <w:tcW w:w="1881" w:type="pct"/>
          </w:tcPr>
          <w:p w:rsidR="004E653A" w:rsidRDefault="004E653A" w:rsidP="004E653A">
            <w:pPr>
              <w:pStyle w:val="afff2"/>
              <w:ind w:firstLine="420"/>
            </w:pPr>
            <w:r>
              <w:t>yyyyMMddHHmmss</w:t>
            </w:r>
          </w:p>
        </w:tc>
      </w:tr>
      <w:tr w:rsidR="004E653A" w:rsidTr="008A65AD">
        <w:trPr>
          <w:trHeight w:val="20"/>
        </w:trPr>
        <w:tc>
          <w:tcPr>
            <w:tcW w:w="843" w:type="pct"/>
          </w:tcPr>
          <w:p w:rsidR="004E653A" w:rsidRDefault="004E653A" w:rsidP="004E653A">
            <w:pPr>
              <w:pStyle w:val="afff2"/>
              <w:ind w:firstLine="420"/>
            </w:pPr>
            <w:r>
              <w:t>订单金额</w:t>
            </w:r>
          </w:p>
        </w:tc>
        <w:tc>
          <w:tcPr>
            <w:tcW w:w="1266" w:type="pct"/>
          </w:tcPr>
          <w:p w:rsidR="004E653A" w:rsidRDefault="004E653A" w:rsidP="004E653A">
            <w:pPr>
              <w:pStyle w:val="afff2"/>
              <w:ind w:firstLine="420"/>
            </w:pPr>
            <w:r>
              <w:t>orderAmount</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11</w:t>
            </w:r>
          </w:p>
        </w:tc>
        <w:tc>
          <w:tcPr>
            <w:tcW w:w="1881" w:type="pct"/>
          </w:tcPr>
          <w:p w:rsidR="004E653A" w:rsidRDefault="004E653A" w:rsidP="004E653A">
            <w:pPr>
              <w:pStyle w:val="afff2"/>
              <w:ind w:firstLine="420"/>
            </w:pPr>
            <w:r>
              <w:t>订单总金额</w:t>
            </w:r>
            <w:r>
              <w:t>,</w:t>
            </w:r>
            <w:r>
              <w:t>单位分</w:t>
            </w:r>
          </w:p>
        </w:tc>
      </w:tr>
      <w:tr w:rsidR="004E653A" w:rsidTr="008A65AD">
        <w:trPr>
          <w:trHeight w:val="20"/>
        </w:trPr>
        <w:tc>
          <w:tcPr>
            <w:tcW w:w="843" w:type="pct"/>
          </w:tcPr>
          <w:p w:rsidR="004E653A" w:rsidRDefault="004E653A" w:rsidP="004E653A">
            <w:pPr>
              <w:pStyle w:val="afff2"/>
              <w:ind w:firstLine="420"/>
            </w:pPr>
            <w:r>
              <w:t>订单标题</w:t>
            </w:r>
          </w:p>
        </w:tc>
        <w:tc>
          <w:tcPr>
            <w:tcW w:w="1266" w:type="pct"/>
          </w:tcPr>
          <w:p w:rsidR="004E653A" w:rsidRDefault="004E653A" w:rsidP="004E653A">
            <w:pPr>
              <w:pStyle w:val="afff2"/>
              <w:ind w:firstLine="420"/>
            </w:pPr>
            <w:r>
              <w:t>orderTitle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6</w:t>
            </w:r>
            <w:r>
              <w:t>4</w:t>
            </w:r>
          </w:p>
        </w:tc>
        <w:tc>
          <w:tcPr>
            <w:tcW w:w="1881" w:type="pct"/>
          </w:tcPr>
          <w:p w:rsidR="004E653A" w:rsidRDefault="004E653A" w:rsidP="004E653A">
            <w:pPr>
              <w:pStyle w:val="afff2"/>
              <w:ind w:firstLine="420"/>
            </w:pPr>
            <w:r>
              <w:t>订单标题</w:t>
            </w:r>
          </w:p>
        </w:tc>
      </w:tr>
      <w:tr w:rsidR="004E653A" w:rsidTr="008A65AD">
        <w:trPr>
          <w:trHeight w:val="20"/>
        </w:trPr>
        <w:tc>
          <w:tcPr>
            <w:tcW w:w="843" w:type="pct"/>
          </w:tcPr>
          <w:p w:rsidR="004E653A" w:rsidRDefault="004E653A" w:rsidP="004E653A">
            <w:pPr>
              <w:pStyle w:val="afff2"/>
              <w:ind w:firstLine="420"/>
            </w:pPr>
            <w:r>
              <w:t>订单描述</w:t>
            </w:r>
          </w:p>
        </w:tc>
        <w:tc>
          <w:tcPr>
            <w:tcW w:w="1266" w:type="pct"/>
          </w:tcPr>
          <w:p w:rsidR="004E653A" w:rsidRDefault="004E653A" w:rsidP="004E653A">
            <w:pPr>
              <w:pStyle w:val="afff2"/>
              <w:ind w:firstLine="420"/>
            </w:pPr>
            <w:r>
              <w:t>orderDescription</w:t>
            </w:r>
          </w:p>
        </w:tc>
        <w:tc>
          <w:tcPr>
            <w:tcW w:w="392" w:type="pct"/>
          </w:tcPr>
          <w:p w:rsidR="004E653A" w:rsidRDefault="004E653A" w:rsidP="004E653A">
            <w:pPr>
              <w:pStyle w:val="afff2"/>
              <w:ind w:firstLine="420"/>
            </w:pPr>
            <w:r>
              <w:t>O</w:t>
            </w:r>
          </w:p>
        </w:tc>
        <w:tc>
          <w:tcPr>
            <w:tcW w:w="618" w:type="pct"/>
          </w:tcPr>
          <w:p w:rsidR="004E653A" w:rsidRDefault="004E653A" w:rsidP="004E653A">
            <w:pPr>
              <w:pStyle w:val="afff2"/>
              <w:ind w:firstLine="420"/>
            </w:pPr>
            <w:r>
              <w:t>128</w:t>
            </w:r>
          </w:p>
        </w:tc>
        <w:tc>
          <w:tcPr>
            <w:tcW w:w="1881" w:type="pct"/>
          </w:tcPr>
          <w:p w:rsidR="004E653A" w:rsidRDefault="004E653A" w:rsidP="004E653A">
            <w:pPr>
              <w:pStyle w:val="afff2"/>
              <w:ind w:firstLine="420"/>
            </w:pPr>
            <w:r>
              <w:t>订单描述</w:t>
            </w:r>
          </w:p>
        </w:tc>
      </w:tr>
      <w:tr w:rsidR="004E653A" w:rsidTr="008A65AD">
        <w:trPr>
          <w:trHeight w:val="20"/>
        </w:trPr>
        <w:tc>
          <w:tcPr>
            <w:tcW w:w="843" w:type="pct"/>
          </w:tcPr>
          <w:p w:rsidR="004E653A" w:rsidRDefault="004E653A" w:rsidP="004E653A">
            <w:pPr>
              <w:pStyle w:val="afff2"/>
              <w:ind w:firstLine="420"/>
            </w:pPr>
            <w:r>
              <w:t>支付成功返回地址</w:t>
            </w:r>
          </w:p>
        </w:tc>
        <w:tc>
          <w:tcPr>
            <w:tcW w:w="1266" w:type="pct"/>
          </w:tcPr>
          <w:p w:rsidR="004E653A" w:rsidRDefault="004E653A" w:rsidP="004E653A">
            <w:pPr>
              <w:pStyle w:val="afff2"/>
              <w:ind w:firstLine="420"/>
            </w:pPr>
            <w:r>
              <w:t>returnUrl</w:t>
            </w:r>
          </w:p>
        </w:tc>
        <w:tc>
          <w:tcPr>
            <w:tcW w:w="392" w:type="pct"/>
          </w:tcPr>
          <w:p w:rsidR="004E653A" w:rsidRDefault="004E653A" w:rsidP="004E653A">
            <w:pPr>
              <w:pStyle w:val="afff2"/>
              <w:ind w:firstLine="420"/>
            </w:pPr>
            <w:r>
              <w:t>O</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t>用以支付完成后跳转商户地址</w:t>
            </w:r>
          </w:p>
        </w:tc>
      </w:tr>
      <w:tr w:rsidR="004E653A" w:rsidTr="008A65AD">
        <w:trPr>
          <w:trHeight w:val="20"/>
        </w:trPr>
        <w:tc>
          <w:tcPr>
            <w:tcW w:w="843" w:type="pct"/>
          </w:tcPr>
          <w:p w:rsidR="004E653A" w:rsidRDefault="004E653A" w:rsidP="004E653A">
            <w:pPr>
              <w:pStyle w:val="afff2"/>
              <w:ind w:firstLine="420"/>
            </w:pPr>
            <w:r>
              <w:rPr>
                <w:rFonts w:hint="eastAsia"/>
              </w:rPr>
              <w:t>后台通知地址</w:t>
            </w:r>
          </w:p>
        </w:tc>
        <w:tc>
          <w:tcPr>
            <w:tcW w:w="1266" w:type="pct"/>
          </w:tcPr>
          <w:p w:rsidR="004E653A" w:rsidRDefault="004E653A" w:rsidP="004E653A">
            <w:pPr>
              <w:pStyle w:val="afff2"/>
              <w:ind w:firstLine="420"/>
            </w:pPr>
            <w:r>
              <w:rPr>
                <w:rFonts w:hint="eastAsia"/>
              </w:rPr>
              <w:t>notifyUrl</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rPr>
                <w:rFonts w:hint="eastAsia"/>
              </w:rPr>
              <w:t>后台通知地址，可不填，不填已商户配置的通知地址通知。不可两者都为空</w:t>
            </w:r>
          </w:p>
        </w:tc>
      </w:tr>
      <w:tr w:rsidR="004E653A" w:rsidTr="008A65AD">
        <w:trPr>
          <w:trHeight w:val="20"/>
        </w:trPr>
        <w:tc>
          <w:tcPr>
            <w:tcW w:w="843" w:type="pct"/>
          </w:tcPr>
          <w:p w:rsidR="004E653A" w:rsidRDefault="004E653A" w:rsidP="004E653A">
            <w:pPr>
              <w:pStyle w:val="afff2"/>
              <w:ind w:firstLine="420"/>
            </w:pPr>
            <w:r>
              <w:rPr>
                <w:rFonts w:hint="eastAsia"/>
              </w:rPr>
              <w:t>个人账单详情页</w:t>
            </w:r>
          </w:p>
        </w:tc>
        <w:tc>
          <w:tcPr>
            <w:tcW w:w="1266" w:type="pct"/>
          </w:tcPr>
          <w:p w:rsidR="004E653A" w:rsidRDefault="004E653A" w:rsidP="004E653A">
            <w:pPr>
              <w:pStyle w:val="afff2"/>
              <w:ind w:firstLine="420"/>
            </w:pPr>
            <w:r>
              <w:t>personBillDetailUrl</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rPr>
                <w:rFonts w:hint="eastAsia"/>
              </w:rPr>
              <w:t>个人账单中账单详情地址</w:t>
            </w:r>
          </w:p>
        </w:tc>
      </w:tr>
      <w:tr w:rsidR="004E653A" w:rsidTr="008A65AD">
        <w:trPr>
          <w:trHeight w:val="20"/>
        </w:trPr>
        <w:tc>
          <w:tcPr>
            <w:tcW w:w="843" w:type="pct"/>
          </w:tcPr>
          <w:p w:rsidR="004E653A" w:rsidRDefault="004E653A" w:rsidP="004E653A">
            <w:pPr>
              <w:pStyle w:val="afff2"/>
              <w:ind w:firstLine="420"/>
            </w:pPr>
            <w:r>
              <w:rPr>
                <w:rFonts w:hint="eastAsia"/>
              </w:rPr>
              <w:t>订单过期时间</w:t>
            </w:r>
          </w:p>
        </w:tc>
        <w:tc>
          <w:tcPr>
            <w:tcW w:w="1266" w:type="pct"/>
          </w:tcPr>
          <w:p w:rsidR="004E653A" w:rsidRDefault="004E653A" w:rsidP="004E653A">
            <w:pPr>
              <w:pStyle w:val="afff2"/>
              <w:ind w:firstLine="420"/>
            </w:pPr>
            <w:r>
              <w:rPr>
                <w:rFonts w:hint="eastAsia"/>
              </w:rPr>
              <w:t>orderExpiredTime</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w:t>
            </w:r>
          </w:p>
        </w:tc>
        <w:tc>
          <w:tcPr>
            <w:tcW w:w="1881" w:type="pct"/>
          </w:tcPr>
          <w:p w:rsidR="004E653A" w:rsidRDefault="004E653A" w:rsidP="004E653A">
            <w:pPr>
              <w:pStyle w:val="afff2"/>
              <w:ind w:firstLine="420"/>
            </w:pPr>
            <w:r>
              <w:rPr>
                <w:rFonts w:hint="eastAsia"/>
              </w:rPr>
              <w:t>订单过期（分钟），默认两个小时</w:t>
            </w:r>
          </w:p>
        </w:tc>
      </w:tr>
    </w:tbl>
    <w:p w:rsidR="004E653A" w:rsidRDefault="004E653A" w:rsidP="004E653A">
      <w:pPr>
        <w:pStyle w:val="HS"/>
        <w:ind w:firstLine="482"/>
        <w:rPr>
          <w:b/>
          <w:bCs/>
        </w:rPr>
      </w:pPr>
      <w:bookmarkStart w:id="78" w:name="66dbtm1598077561066"/>
      <w:bookmarkEnd w:id="78"/>
      <w:r>
        <w:rPr>
          <w:rFonts w:hint="eastAsia"/>
          <w:b/>
          <w:bCs/>
        </w:rPr>
        <w:t>业务响应报文</w:t>
      </w:r>
    </w:p>
    <w:p w:rsidR="004E653A" w:rsidRDefault="004E653A" w:rsidP="004E653A">
      <w:pPr>
        <w:pStyle w:val="HS"/>
        <w:ind w:firstLine="480"/>
      </w:pPr>
      <w:r>
        <w:rPr>
          <w:rFonts w:hint="eastAsia"/>
        </w:rPr>
        <w:t>返回重定向</w:t>
      </w:r>
      <w:r>
        <w:rPr>
          <w:rFonts w:hint="eastAsia"/>
        </w:rPr>
        <w:t>H5</w:t>
      </w:r>
      <w:r>
        <w:rPr>
          <w:rFonts w:hint="eastAsia"/>
        </w:rPr>
        <w:t>收银台，</w:t>
      </w:r>
      <w:r>
        <w:rPr>
          <w:rFonts w:hint="eastAsia"/>
        </w:rPr>
        <w:t>js</w:t>
      </w:r>
      <w:r>
        <w:rPr>
          <w:rFonts w:hint="eastAsia"/>
        </w:rPr>
        <w:t>代码片段</w:t>
      </w:r>
    </w:p>
    <w:p w:rsidR="004E653A" w:rsidRDefault="004E653A" w:rsidP="004E653A">
      <w:pPr>
        <w:pStyle w:val="6"/>
        <w:keepNext w:val="0"/>
      </w:pPr>
      <w:bookmarkStart w:id="79" w:name="_Toc15768"/>
      <w:r>
        <w:rPr>
          <w:rFonts w:hint="eastAsia"/>
        </w:rPr>
        <w:t>条码付接口</w:t>
      </w:r>
      <w:bookmarkStart w:id="80" w:name="60iymd1598077989765"/>
      <w:bookmarkEnd w:id="80"/>
      <w:r>
        <w:rPr>
          <w:rFonts w:hint="eastAsia"/>
        </w:rPr>
        <w:t>设计</w:t>
      </w:r>
      <w:bookmarkEnd w:id="79"/>
    </w:p>
    <w:p w:rsidR="004E653A" w:rsidRDefault="004E653A" w:rsidP="004E653A">
      <w:pPr>
        <w:pStyle w:val="HS"/>
        <w:ind w:firstLine="482"/>
        <w:rPr>
          <w:b/>
          <w:bCs/>
        </w:rPr>
      </w:pPr>
      <w:r>
        <w:rPr>
          <w:b/>
          <w:bCs/>
        </w:rPr>
        <w:t>业务概述</w:t>
      </w:r>
    </w:p>
    <w:p w:rsidR="004E653A" w:rsidRDefault="004E653A" w:rsidP="004E653A">
      <w:pPr>
        <w:pStyle w:val="HS"/>
        <w:ind w:firstLine="480"/>
      </w:pPr>
      <w:bookmarkStart w:id="81" w:name="32nwrw1598077989765"/>
      <w:bookmarkEnd w:id="81"/>
      <w:r>
        <w:rPr>
          <w:rFonts w:hint="eastAsia"/>
        </w:rPr>
        <w:lastRenderedPageBreak/>
        <w:t>业务组件向收单平台请求下条码</w:t>
      </w:r>
      <w:r>
        <w:rPr>
          <w:rFonts w:hint="eastAsia"/>
        </w:rPr>
        <w:t>(</w:t>
      </w:r>
      <w:r>
        <w:rPr>
          <w:rFonts w:hint="eastAsia"/>
        </w:rPr>
        <w:t>支付宝，银联付款码</w:t>
      </w:r>
      <w:r>
        <w:rPr>
          <w:rFonts w:hint="eastAsia"/>
        </w:rPr>
        <w:t>)</w:t>
      </w:r>
      <w:r>
        <w:rPr>
          <w:rFonts w:hint="eastAsia"/>
        </w:rPr>
        <w:t>收款订单，</w:t>
      </w:r>
      <w:r>
        <w:rPr>
          <w:rFonts w:hint="eastAsia"/>
        </w:rPr>
        <w:t xml:space="preserve"> </w:t>
      </w:r>
      <w:r>
        <w:rPr>
          <w:rFonts w:hint="eastAsia"/>
        </w:rPr>
        <w:t>受理结束后返回受理状态</w:t>
      </w:r>
    </w:p>
    <w:p w:rsidR="004E653A" w:rsidRDefault="004E653A" w:rsidP="004E653A">
      <w:pPr>
        <w:pStyle w:val="HS"/>
        <w:ind w:firstLine="482"/>
        <w:rPr>
          <w:b/>
          <w:bCs/>
        </w:rPr>
      </w:pPr>
      <w:bookmarkStart w:id="82" w:name="96uiku1598077989765"/>
      <w:bookmarkStart w:id="83" w:name="59ppph1598077989765"/>
      <w:bookmarkEnd w:id="82"/>
      <w:bookmarkEnd w:id="83"/>
      <w:r>
        <w:rPr>
          <w:b/>
          <w:bCs/>
        </w:rPr>
        <w:t>请求方法</w:t>
      </w:r>
    </w:p>
    <w:p w:rsidR="004E653A" w:rsidRDefault="004E653A" w:rsidP="004E653A">
      <w:pPr>
        <w:pStyle w:val="HS"/>
        <w:ind w:firstLine="480"/>
      </w:pPr>
      <w:bookmarkStart w:id="84" w:name="20rxwp1598077989765"/>
      <w:bookmarkEnd w:id="84"/>
      <w:r>
        <w:rPr>
          <w:rFonts w:hint="eastAsia"/>
        </w:rPr>
        <w:t>请求方式：接口请求</w:t>
      </w:r>
    </w:p>
    <w:p w:rsidR="004E653A" w:rsidRDefault="004E653A" w:rsidP="004E653A">
      <w:pPr>
        <w:pStyle w:val="HS"/>
        <w:ind w:firstLine="480"/>
      </w:pPr>
      <w:bookmarkStart w:id="85" w:name="96wetb1598077989765"/>
      <w:bookmarkStart w:id="86" w:name="19vjrx1598077989765"/>
      <w:bookmarkEnd w:id="85"/>
      <w:bookmarkEnd w:id="86"/>
      <w:r>
        <w:rPr>
          <w:rFonts w:hint="eastAsia"/>
        </w:rPr>
        <w:t>method</w:t>
      </w:r>
      <w:r>
        <w:rPr>
          <w:rFonts w:hint="eastAsia"/>
        </w:rPr>
        <w:t>：</w:t>
      </w:r>
      <w:r>
        <w:rPr>
          <w:rFonts w:hint="eastAsia"/>
        </w:rPr>
        <w:t>epay-trade-core.bar.order.create</w:t>
      </w:r>
    </w:p>
    <w:p w:rsidR="004E653A" w:rsidRDefault="004E653A" w:rsidP="004E653A">
      <w:pPr>
        <w:pStyle w:val="HS"/>
        <w:ind w:firstLine="482"/>
        <w:rPr>
          <w:b/>
          <w:bCs/>
        </w:rPr>
      </w:pPr>
      <w:bookmarkStart w:id="87" w:name="30wext1598077989765"/>
      <w:bookmarkEnd w:id="87"/>
      <w:r>
        <w:rPr>
          <w:rFonts w:hint="eastAsia"/>
          <w:b/>
          <w:bCs/>
        </w:rPr>
        <w:t>业务请求报文</w:t>
      </w:r>
    </w:p>
    <w:p w:rsidR="004E653A" w:rsidRDefault="004E653A" w:rsidP="004E653A">
      <w:pPr>
        <w:pStyle w:val="af2"/>
        <w:keepNext/>
      </w:pPr>
      <w:bookmarkStart w:id="88" w:name="_Toc141446206"/>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6</w:t>
      </w:r>
      <w:r w:rsidR="001F775F">
        <w:fldChar w:fldCharType="end"/>
      </w:r>
      <w:r>
        <w:rPr>
          <w:rFonts w:hint="eastAsia"/>
        </w:rPr>
        <w:t>条码付业务请求报文</w:t>
      </w:r>
      <w:bookmarkEnd w:id="88"/>
    </w:p>
    <w:tbl>
      <w:tblPr>
        <w:tblStyle w:val="FC1"/>
        <w:tblW w:w="5000" w:type="pct"/>
        <w:tblLook w:val="04A0"/>
      </w:tblPr>
      <w:tblGrid>
        <w:gridCol w:w="1437"/>
        <w:gridCol w:w="2158"/>
        <w:gridCol w:w="668"/>
        <w:gridCol w:w="1053"/>
        <w:gridCol w:w="3206"/>
      </w:tblGrid>
      <w:tr w:rsidR="004E653A" w:rsidTr="008A65AD">
        <w:trPr>
          <w:cnfStyle w:val="100000000000"/>
          <w:trHeight w:val="20"/>
          <w:tblHeader/>
        </w:trPr>
        <w:tc>
          <w:tcPr>
            <w:tcW w:w="843" w:type="pct"/>
          </w:tcPr>
          <w:p w:rsidR="004E653A" w:rsidRDefault="004E653A" w:rsidP="004E653A">
            <w:pPr>
              <w:pStyle w:val="afff2"/>
              <w:ind w:firstLine="420"/>
            </w:pPr>
            <w:r>
              <w:t>域名</w:t>
            </w:r>
          </w:p>
        </w:tc>
        <w:tc>
          <w:tcPr>
            <w:tcW w:w="1266"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18" w:type="pct"/>
          </w:tcPr>
          <w:p w:rsidR="004E653A" w:rsidRDefault="004E653A" w:rsidP="004E653A">
            <w:pPr>
              <w:pStyle w:val="afff2"/>
              <w:ind w:firstLine="420"/>
            </w:pPr>
            <w:r>
              <w:rPr>
                <w:rFonts w:hint="eastAsia"/>
              </w:rPr>
              <w:t>字符</w:t>
            </w:r>
            <w:r>
              <w:t>长度</w:t>
            </w:r>
          </w:p>
        </w:tc>
        <w:tc>
          <w:tcPr>
            <w:tcW w:w="1881" w:type="pct"/>
          </w:tcPr>
          <w:p w:rsidR="004E653A" w:rsidRDefault="004E653A" w:rsidP="004E653A">
            <w:pPr>
              <w:pStyle w:val="afff2"/>
              <w:ind w:firstLine="420"/>
            </w:pPr>
            <w:r>
              <w:t>备注</w:t>
            </w:r>
          </w:p>
        </w:tc>
      </w:tr>
      <w:tr w:rsidR="004E653A" w:rsidTr="008A65AD">
        <w:trPr>
          <w:trHeight w:val="20"/>
        </w:trPr>
        <w:tc>
          <w:tcPr>
            <w:tcW w:w="843" w:type="pct"/>
          </w:tcPr>
          <w:p w:rsidR="004E653A" w:rsidRDefault="004E653A" w:rsidP="004E653A">
            <w:pPr>
              <w:pStyle w:val="afff2"/>
              <w:ind w:firstLine="420"/>
            </w:pPr>
            <w:r>
              <w:t>平台商户编码</w:t>
            </w:r>
          </w:p>
        </w:tc>
        <w:tc>
          <w:tcPr>
            <w:tcW w:w="1266" w:type="pct"/>
          </w:tcPr>
          <w:p w:rsidR="004E653A" w:rsidRDefault="004E653A" w:rsidP="004E653A">
            <w:pPr>
              <w:pStyle w:val="afff2"/>
              <w:ind w:firstLine="420"/>
            </w:pPr>
            <w:r>
              <w:t>merchantNo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20</w:t>
            </w:r>
          </w:p>
        </w:tc>
        <w:tc>
          <w:tcPr>
            <w:tcW w:w="1881" w:type="pct"/>
          </w:tcPr>
          <w:p w:rsidR="004E653A" w:rsidRDefault="004E653A" w:rsidP="004E653A">
            <w:pPr>
              <w:pStyle w:val="afff2"/>
              <w:ind w:firstLine="420"/>
            </w:pPr>
            <w:r>
              <w:t>平台商户编码</w:t>
            </w:r>
          </w:p>
        </w:tc>
      </w:tr>
      <w:tr w:rsidR="004E653A" w:rsidTr="008A65AD">
        <w:trPr>
          <w:trHeight w:val="20"/>
        </w:trPr>
        <w:tc>
          <w:tcPr>
            <w:tcW w:w="843" w:type="pct"/>
          </w:tcPr>
          <w:p w:rsidR="004E653A" w:rsidRDefault="004E653A" w:rsidP="004E653A">
            <w:pPr>
              <w:pStyle w:val="afff2"/>
              <w:ind w:firstLine="420"/>
            </w:pPr>
            <w:r>
              <w:rPr>
                <w:rFonts w:hint="eastAsia"/>
              </w:rPr>
              <w:t>子商户订单明细</w:t>
            </w:r>
          </w:p>
        </w:tc>
        <w:tc>
          <w:tcPr>
            <w:tcW w:w="1266" w:type="pct"/>
          </w:tcPr>
          <w:p w:rsidR="004E653A" w:rsidRDefault="004E653A" w:rsidP="004E653A">
            <w:pPr>
              <w:pStyle w:val="afff2"/>
              <w:ind w:firstLine="420"/>
            </w:pPr>
            <w:r>
              <w:rPr>
                <w:rFonts w:hint="eastAsia"/>
              </w:rPr>
              <w:t>subM</w:t>
            </w:r>
            <w:r>
              <w:t>erchant</w:t>
            </w:r>
            <w:r>
              <w:rPr>
                <w:rFonts w:hint="eastAsia"/>
              </w:rPr>
              <w:t>Order</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rPr>
                <w:rFonts w:hint="eastAsia"/>
              </w:rPr>
              <w:t>2</w:t>
            </w:r>
            <w:r>
              <w:t>0</w:t>
            </w:r>
          </w:p>
        </w:tc>
        <w:tc>
          <w:tcPr>
            <w:tcW w:w="1881" w:type="pct"/>
          </w:tcPr>
          <w:p w:rsidR="004E653A" w:rsidRDefault="004E653A" w:rsidP="004E653A">
            <w:pPr>
              <w:pStyle w:val="afff2"/>
              <w:ind w:firstLine="420"/>
            </w:pPr>
            <w:r>
              <w:rPr>
                <w:rFonts w:hint="eastAsia"/>
              </w:rPr>
              <w:t>选填，如有配置子商户填写，多个传</w:t>
            </w:r>
            <w:r>
              <w:rPr>
                <w:rFonts w:hint="eastAsia"/>
              </w:rPr>
              <w:t>list</w:t>
            </w:r>
            <w:r>
              <w:t xml:space="preserve"> </w:t>
            </w:r>
            <w:r>
              <w:rPr>
                <w:rFonts w:hint="eastAsia"/>
              </w:rPr>
              <w:t>。详见</w:t>
            </w:r>
            <w:r>
              <w:rPr>
                <w:rFonts w:hint="eastAsia"/>
              </w:rPr>
              <w:t>2.1.1</w:t>
            </w:r>
          </w:p>
        </w:tc>
      </w:tr>
      <w:tr w:rsidR="004E653A" w:rsidTr="008A65AD">
        <w:trPr>
          <w:trHeight w:val="20"/>
        </w:trPr>
        <w:tc>
          <w:tcPr>
            <w:tcW w:w="843" w:type="pct"/>
          </w:tcPr>
          <w:p w:rsidR="004E653A" w:rsidRDefault="004E653A" w:rsidP="004E653A">
            <w:pPr>
              <w:pStyle w:val="afff2"/>
              <w:ind w:firstLine="420"/>
            </w:pPr>
            <w:r>
              <w:t>业务系统订单号</w:t>
            </w:r>
          </w:p>
        </w:tc>
        <w:tc>
          <w:tcPr>
            <w:tcW w:w="1266" w:type="pct"/>
          </w:tcPr>
          <w:p w:rsidR="004E653A" w:rsidRDefault="004E653A" w:rsidP="004E653A">
            <w:pPr>
              <w:pStyle w:val="afff2"/>
              <w:ind w:firstLine="420"/>
            </w:pPr>
            <w:r>
              <w:t>bizOrderNo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128</w:t>
            </w:r>
          </w:p>
        </w:tc>
        <w:tc>
          <w:tcPr>
            <w:tcW w:w="1881" w:type="pct"/>
          </w:tcPr>
          <w:p w:rsidR="004E653A" w:rsidRDefault="004E653A" w:rsidP="004E653A">
            <w:pPr>
              <w:pStyle w:val="afff2"/>
              <w:ind w:firstLine="420"/>
            </w:pPr>
            <w:r>
              <w:t>业务系统订单号唯一</w:t>
            </w:r>
          </w:p>
        </w:tc>
      </w:tr>
      <w:tr w:rsidR="004E653A" w:rsidTr="008A65AD">
        <w:trPr>
          <w:trHeight w:val="20"/>
        </w:trPr>
        <w:tc>
          <w:tcPr>
            <w:tcW w:w="843" w:type="pct"/>
          </w:tcPr>
          <w:p w:rsidR="004E653A" w:rsidRDefault="004E653A" w:rsidP="004E653A">
            <w:pPr>
              <w:pStyle w:val="afff2"/>
              <w:ind w:firstLine="420"/>
            </w:pPr>
            <w:r>
              <w:t>订单日期</w:t>
            </w:r>
          </w:p>
        </w:tc>
        <w:tc>
          <w:tcPr>
            <w:tcW w:w="1266" w:type="pct"/>
          </w:tcPr>
          <w:p w:rsidR="004E653A" w:rsidRDefault="004E653A" w:rsidP="004E653A">
            <w:pPr>
              <w:pStyle w:val="afff2"/>
              <w:ind w:firstLine="420"/>
            </w:pPr>
            <w:r>
              <w:t>orderDate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8</w:t>
            </w:r>
          </w:p>
        </w:tc>
        <w:tc>
          <w:tcPr>
            <w:tcW w:w="1881" w:type="pct"/>
          </w:tcPr>
          <w:p w:rsidR="004E653A" w:rsidRDefault="004E653A" w:rsidP="004E653A">
            <w:pPr>
              <w:pStyle w:val="afff2"/>
              <w:ind w:firstLine="420"/>
            </w:pPr>
            <w:r>
              <w:t>yyyyMMdd</w:t>
            </w:r>
          </w:p>
        </w:tc>
      </w:tr>
      <w:tr w:rsidR="004E653A" w:rsidTr="008A65AD">
        <w:trPr>
          <w:trHeight w:val="20"/>
        </w:trPr>
        <w:tc>
          <w:tcPr>
            <w:tcW w:w="843" w:type="pct"/>
          </w:tcPr>
          <w:p w:rsidR="004E653A" w:rsidRDefault="004E653A" w:rsidP="004E653A">
            <w:pPr>
              <w:pStyle w:val="afff2"/>
              <w:ind w:firstLine="420"/>
            </w:pPr>
            <w:r>
              <w:t>订单申请时间</w:t>
            </w:r>
          </w:p>
        </w:tc>
        <w:tc>
          <w:tcPr>
            <w:tcW w:w="1266" w:type="pct"/>
          </w:tcPr>
          <w:p w:rsidR="004E653A" w:rsidRDefault="004E653A" w:rsidP="004E653A">
            <w:pPr>
              <w:pStyle w:val="afff2"/>
              <w:ind w:firstLine="420"/>
            </w:pPr>
            <w:r>
              <w:t>orderTime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14</w:t>
            </w:r>
          </w:p>
        </w:tc>
        <w:tc>
          <w:tcPr>
            <w:tcW w:w="1881" w:type="pct"/>
          </w:tcPr>
          <w:p w:rsidR="004E653A" w:rsidRDefault="004E653A" w:rsidP="004E653A">
            <w:pPr>
              <w:pStyle w:val="afff2"/>
              <w:ind w:firstLine="420"/>
            </w:pPr>
            <w:r>
              <w:t>yyyyMMddHHmmss</w:t>
            </w:r>
          </w:p>
        </w:tc>
      </w:tr>
      <w:tr w:rsidR="004E653A" w:rsidTr="008A65AD">
        <w:trPr>
          <w:trHeight w:val="20"/>
        </w:trPr>
        <w:tc>
          <w:tcPr>
            <w:tcW w:w="843" w:type="pct"/>
          </w:tcPr>
          <w:p w:rsidR="004E653A" w:rsidRDefault="004E653A" w:rsidP="004E653A">
            <w:pPr>
              <w:pStyle w:val="afff2"/>
              <w:ind w:firstLine="420"/>
            </w:pPr>
            <w:r>
              <w:t>订单金额</w:t>
            </w:r>
          </w:p>
        </w:tc>
        <w:tc>
          <w:tcPr>
            <w:tcW w:w="1266" w:type="pct"/>
          </w:tcPr>
          <w:p w:rsidR="004E653A" w:rsidRDefault="004E653A" w:rsidP="004E653A">
            <w:pPr>
              <w:pStyle w:val="afff2"/>
              <w:ind w:firstLine="420"/>
            </w:pPr>
            <w:r>
              <w:t>orderAmount</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11</w:t>
            </w:r>
          </w:p>
        </w:tc>
        <w:tc>
          <w:tcPr>
            <w:tcW w:w="1881" w:type="pct"/>
          </w:tcPr>
          <w:p w:rsidR="004E653A" w:rsidRDefault="004E653A" w:rsidP="004E653A">
            <w:pPr>
              <w:pStyle w:val="afff2"/>
              <w:ind w:firstLine="420"/>
            </w:pPr>
            <w:r>
              <w:t>订单总金额</w:t>
            </w:r>
            <w:r>
              <w:t>,</w:t>
            </w:r>
            <w:r>
              <w:t>单位分</w:t>
            </w:r>
          </w:p>
        </w:tc>
      </w:tr>
      <w:tr w:rsidR="004E653A" w:rsidTr="008A65AD">
        <w:trPr>
          <w:trHeight w:val="20"/>
        </w:trPr>
        <w:tc>
          <w:tcPr>
            <w:tcW w:w="843" w:type="pct"/>
          </w:tcPr>
          <w:p w:rsidR="004E653A" w:rsidRDefault="004E653A" w:rsidP="004E653A">
            <w:pPr>
              <w:pStyle w:val="afff2"/>
              <w:ind w:firstLine="420"/>
            </w:pPr>
            <w:r>
              <w:t>订单标题</w:t>
            </w:r>
          </w:p>
        </w:tc>
        <w:tc>
          <w:tcPr>
            <w:tcW w:w="1266" w:type="pct"/>
          </w:tcPr>
          <w:p w:rsidR="004E653A" w:rsidRDefault="004E653A" w:rsidP="004E653A">
            <w:pPr>
              <w:pStyle w:val="afff2"/>
              <w:ind w:firstLine="420"/>
            </w:pPr>
            <w:r>
              <w:t>orderTitle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6</w:t>
            </w:r>
            <w:r>
              <w:t>4</w:t>
            </w:r>
          </w:p>
        </w:tc>
        <w:tc>
          <w:tcPr>
            <w:tcW w:w="1881" w:type="pct"/>
          </w:tcPr>
          <w:p w:rsidR="004E653A" w:rsidRDefault="004E653A" w:rsidP="004E653A">
            <w:pPr>
              <w:pStyle w:val="afff2"/>
              <w:ind w:firstLine="420"/>
            </w:pPr>
            <w:r>
              <w:t>订单标题</w:t>
            </w:r>
          </w:p>
        </w:tc>
      </w:tr>
      <w:tr w:rsidR="004E653A" w:rsidTr="008A65AD">
        <w:trPr>
          <w:trHeight w:val="20"/>
        </w:trPr>
        <w:tc>
          <w:tcPr>
            <w:tcW w:w="843" w:type="pct"/>
          </w:tcPr>
          <w:p w:rsidR="004E653A" w:rsidRDefault="004E653A" w:rsidP="004E653A">
            <w:pPr>
              <w:pStyle w:val="afff2"/>
              <w:ind w:firstLine="420"/>
            </w:pPr>
            <w:r>
              <w:t>付款码</w:t>
            </w:r>
          </w:p>
        </w:tc>
        <w:tc>
          <w:tcPr>
            <w:tcW w:w="1266" w:type="pct"/>
          </w:tcPr>
          <w:p w:rsidR="004E653A" w:rsidRDefault="004E653A" w:rsidP="004E653A">
            <w:pPr>
              <w:pStyle w:val="afff2"/>
              <w:ind w:firstLine="420"/>
            </w:pPr>
            <w:r>
              <w:t>barContent</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1024</w:t>
            </w:r>
          </w:p>
        </w:tc>
        <w:tc>
          <w:tcPr>
            <w:tcW w:w="1881" w:type="pct"/>
          </w:tcPr>
          <w:p w:rsidR="004E653A" w:rsidRDefault="004E653A" w:rsidP="004E653A">
            <w:pPr>
              <w:pStyle w:val="afff2"/>
              <w:ind w:firstLine="420"/>
            </w:pPr>
            <w:r>
              <w:t>支付宝，银联付款码</w:t>
            </w:r>
          </w:p>
        </w:tc>
      </w:tr>
      <w:tr w:rsidR="004E653A" w:rsidTr="008A65AD">
        <w:trPr>
          <w:trHeight w:val="20"/>
        </w:trPr>
        <w:tc>
          <w:tcPr>
            <w:tcW w:w="843" w:type="pct"/>
          </w:tcPr>
          <w:p w:rsidR="004E653A" w:rsidRDefault="004E653A" w:rsidP="004E653A">
            <w:pPr>
              <w:pStyle w:val="afff2"/>
              <w:ind w:firstLine="420"/>
            </w:pPr>
            <w:r>
              <w:t>支付成功返回地址</w:t>
            </w:r>
          </w:p>
        </w:tc>
        <w:tc>
          <w:tcPr>
            <w:tcW w:w="1266" w:type="pct"/>
          </w:tcPr>
          <w:p w:rsidR="004E653A" w:rsidRDefault="004E653A" w:rsidP="004E653A">
            <w:pPr>
              <w:pStyle w:val="afff2"/>
              <w:ind w:firstLine="420"/>
            </w:pPr>
            <w:r>
              <w:t>returnUrl</w:t>
            </w:r>
          </w:p>
        </w:tc>
        <w:tc>
          <w:tcPr>
            <w:tcW w:w="392" w:type="pct"/>
          </w:tcPr>
          <w:p w:rsidR="004E653A" w:rsidRDefault="004E653A" w:rsidP="004E653A">
            <w:pPr>
              <w:pStyle w:val="afff2"/>
              <w:ind w:firstLine="420"/>
            </w:pPr>
            <w:r>
              <w:t>O</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t>用以支付完成后跳转商户地址</w:t>
            </w:r>
          </w:p>
        </w:tc>
      </w:tr>
      <w:tr w:rsidR="004E653A" w:rsidTr="008A65AD">
        <w:trPr>
          <w:trHeight w:val="20"/>
        </w:trPr>
        <w:tc>
          <w:tcPr>
            <w:tcW w:w="843" w:type="pct"/>
          </w:tcPr>
          <w:p w:rsidR="004E653A" w:rsidRDefault="004E653A" w:rsidP="004E653A">
            <w:pPr>
              <w:pStyle w:val="afff2"/>
              <w:ind w:firstLine="420"/>
            </w:pPr>
            <w:r>
              <w:rPr>
                <w:rFonts w:hint="eastAsia"/>
              </w:rPr>
              <w:t>后台通知地址</w:t>
            </w:r>
          </w:p>
        </w:tc>
        <w:tc>
          <w:tcPr>
            <w:tcW w:w="1266" w:type="pct"/>
          </w:tcPr>
          <w:p w:rsidR="004E653A" w:rsidRDefault="004E653A" w:rsidP="004E653A">
            <w:pPr>
              <w:pStyle w:val="afff2"/>
              <w:ind w:firstLine="420"/>
            </w:pPr>
            <w:r>
              <w:rPr>
                <w:rFonts w:hint="eastAsia"/>
              </w:rPr>
              <w:t>notifyUrl</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rPr>
                <w:rFonts w:hint="eastAsia"/>
              </w:rPr>
              <w:t>后台通知地址，可不填，不填已商户配置的通知地址通知。不可两者都为空</w:t>
            </w:r>
          </w:p>
        </w:tc>
      </w:tr>
      <w:tr w:rsidR="004E653A" w:rsidTr="008A65AD">
        <w:trPr>
          <w:trHeight w:val="20"/>
        </w:trPr>
        <w:tc>
          <w:tcPr>
            <w:tcW w:w="843" w:type="pct"/>
          </w:tcPr>
          <w:p w:rsidR="004E653A" w:rsidRDefault="004E653A" w:rsidP="004E653A">
            <w:pPr>
              <w:pStyle w:val="afff2"/>
              <w:ind w:firstLine="420"/>
            </w:pPr>
            <w:r>
              <w:rPr>
                <w:rFonts w:hint="eastAsia"/>
              </w:rPr>
              <w:t>个人账单详情页</w:t>
            </w:r>
          </w:p>
        </w:tc>
        <w:tc>
          <w:tcPr>
            <w:tcW w:w="1266" w:type="pct"/>
          </w:tcPr>
          <w:p w:rsidR="004E653A" w:rsidRDefault="004E653A" w:rsidP="004E653A">
            <w:pPr>
              <w:pStyle w:val="afff2"/>
              <w:ind w:firstLine="420"/>
            </w:pPr>
            <w:r>
              <w:t>personBillDetailUrl</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rPr>
                <w:rFonts w:hint="eastAsia"/>
              </w:rPr>
              <w:t>个人账单中账单详情地址</w:t>
            </w:r>
          </w:p>
        </w:tc>
      </w:tr>
      <w:tr w:rsidR="004E653A" w:rsidTr="008A65AD">
        <w:trPr>
          <w:trHeight w:val="20"/>
        </w:trPr>
        <w:tc>
          <w:tcPr>
            <w:tcW w:w="843" w:type="pct"/>
          </w:tcPr>
          <w:p w:rsidR="004E653A" w:rsidRDefault="004E653A" w:rsidP="004E653A">
            <w:pPr>
              <w:pStyle w:val="afff2"/>
              <w:ind w:firstLine="420"/>
            </w:pPr>
            <w:r>
              <w:rPr>
                <w:rFonts w:hint="eastAsia"/>
              </w:rPr>
              <w:t>订单过期时间</w:t>
            </w:r>
          </w:p>
        </w:tc>
        <w:tc>
          <w:tcPr>
            <w:tcW w:w="1266" w:type="pct"/>
          </w:tcPr>
          <w:p w:rsidR="004E653A" w:rsidRDefault="004E653A" w:rsidP="004E653A">
            <w:pPr>
              <w:pStyle w:val="afff2"/>
              <w:ind w:firstLine="420"/>
            </w:pPr>
            <w:r>
              <w:rPr>
                <w:rFonts w:hint="eastAsia"/>
              </w:rPr>
              <w:t>orderExpiredTime</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w:t>
            </w:r>
          </w:p>
        </w:tc>
        <w:tc>
          <w:tcPr>
            <w:tcW w:w="1881" w:type="pct"/>
          </w:tcPr>
          <w:p w:rsidR="004E653A" w:rsidRDefault="004E653A" w:rsidP="004E653A">
            <w:pPr>
              <w:pStyle w:val="afff2"/>
              <w:ind w:firstLine="420"/>
            </w:pPr>
            <w:r>
              <w:rPr>
                <w:rFonts w:hint="eastAsia"/>
              </w:rPr>
              <w:t>订单过期（分钟），默认两个小时</w:t>
            </w:r>
          </w:p>
        </w:tc>
      </w:tr>
    </w:tbl>
    <w:p w:rsidR="004E653A" w:rsidRDefault="004E653A" w:rsidP="004E653A">
      <w:pPr>
        <w:pStyle w:val="6"/>
        <w:keepNext w:val="0"/>
      </w:pPr>
      <w:bookmarkStart w:id="89" w:name="_Toc29863"/>
      <w:r>
        <w:rPr>
          <w:rFonts w:hint="eastAsia"/>
        </w:rPr>
        <w:t>订单查询接口设计</w:t>
      </w:r>
      <w:bookmarkEnd w:id="89"/>
    </w:p>
    <w:p w:rsidR="004E653A" w:rsidRDefault="004E653A" w:rsidP="004E653A">
      <w:pPr>
        <w:pStyle w:val="HS"/>
        <w:ind w:firstLine="482"/>
        <w:rPr>
          <w:b/>
          <w:bCs/>
        </w:rPr>
      </w:pPr>
      <w:bookmarkStart w:id="90" w:name="24jzdc1598259926137"/>
      <w:bookmarkStart w:id="91" w:name="32vynu1598258185634"/>
      <w:bookmarkEnd w:id="90"/>
      <w:bookmarkEnd w:id="91"/>
      <w:r>
        <w:rPr>
          <w:b/>
          <w:bCs/>
        </w:rPr>
        <w:lastRenderedPageBreak/>
        <w:t>业务概述</w:t>
      </w:r>
    </w:p>
    <w:p w:rsidR="004E653A" w:rsidRDefault="004E653A" w:rsidP="004E653A">
      <w:pPr>
        <w:pStyle w:val="HS"/>
        <w:ind w:firstLine="480"/>
      </w:pPr>
      <w:bookmarkStart w:id="92" w:name="50dyqm1598258185634"/>
      <w:bookmarkEnd w:id="92"/>
      <w:r>
        <w:t>业务组件向收单平台请求</w:t>
      </w:r>
      <w:r>
        <w:rPr>
          <w:rFonts w:hint="eastAsia"/>
        </w:rPr>
        <w:t>查询</w:t>
      </w:r>
      <w:r>
        <w:t>支付订单</w:t>
      </w:r>
      <w:r>
        <w:rPr>
          <w:rFonts w:hint="eastAsia"/>
        </w:rPr>
        <w:t>信息</w:t>
      </w:r>
    </w:p>
    <w:p w:rsidR="004E653A" w:rsidRDefault="004E653A" w:rsidP="004E653A">
      <w:pPr>
        <w:pStyle w:val="HS"/>
        <w:ind w:firstLine="482"/>
        <w:rPr>
          <w:b/>
          <w:bCs/>
        </w:rPr>
      </w:pPr>
      <w:bookmarkStart w:id="93" w:name="19uyep1598258185634"/>
      <w:bookmarkEnd w:id="93"/>
      <w:r>
        <w:rPr>
          <w:b/>
          <w:bCs/>
        </w:rPr>
        <w:t>请求方法</w:t>
      </w:r>
    </w:p>
    <w:p w:rsidR="004E653A" w:rsidRDefault="004E653A" w:rsidP="004E653A">
      <w:pPr>
        <w:pStyle w:val="HS"/>
        <w:ind w:firstLine="480"/>
      </w:pPr>
      <w:bookmarkStart w:id="94" w:name="6sbig1598258185634"/>
      <w:bookmarkEnd w:id="94"/>
      <w:r>
        <w:t>请求方式：接口请求</w:t>
      </w:r>
    </w:p>
    <w:p w:rsidR="004E653A" w:rsidRDefault="004E653A" w:rsidP="004E653A">
      <w:pPr>
        <w:pStyle w:val="HS"/>
        <w:ind w:firstLine="480"/>
      </w:pPr>
      <w:bookmarkStart w:id="95" w:name="97nuvn1598258185634"/>
      <w:bookmarkEnd w:id="95"/>
      <w:r>
        <w:rPr>
          <w:rFonts w:hint="eastAsia"/>
        </w:rPr>
        <w:t>method</w:t>
      </w:r>
      <w:r>
        <w:rPr>
          <w:rFonts w:hint="eastAsia"/>
        </w:rPr>
        <w:t>：</w:t>
      </w:r>
      <w:r>
        <w:rPr>
          <w:rFonts w:hint="eastAsia"/>
        </w:rPr>
        <w:t>epay-trade-core.order.query</w:t>
      </w:r>
      <w:bookmarkStart w:id="96" w:name="49bygm1598258185634"/>
      <w:bookmarkEnd w:id="96"/>
    </w:p>
    <w:p w:rsidR="004E653A" w:rsidRDefault="004E653A" w:rsidP="004E653A">
      <w:pPr>
        <w:pStyle w:val="HS"/>
        <w:ind w:firstLine="482"/>
        <w:rPr>
          <w:b/>
          <w:bCs/>
        </w:rPr>
      </w:pPr>
      <w:r>
        <w:rPr>
          <w:rFonts w:hint="eastAsia"/>
          <w:b/>
          <w:bCs/>
        </w:rPr>
        <w:t>业务请求报文</w:t>
      </w:r>
    </w:p>
    <w:p w:rsidR="004E653A" w:rsidRDefault="004E653A" w:rsidP="004E653A">
      <w:pPr>
        <w:pStyle w:val="af2"/>
        <w:keepNext/>
      </w:pPr>
      <w:bookmarkStart w:id="97" w:name="_Toc141446207"/>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7</w:t>
      </w:r>
      <w:r w:rsidR="001F775F">
        <w:fldChar w:fldCharType="end"/>
      </w:r>
      <w:r>
        <w:rPr>
          <w:rFonts w:hint="eastAsia"/>
        </w:rPr>
        <w:t>订单查询业务请求报文</w:t>
      </w:r>
      <w:bookmarkEnd w:id="97"/>
    </w:p>
    <w:tbl>
      <w:tblPr>
        <w:tblStyle w:val="FC1"/>
        <w:tblW w:w="5000" w:type="pct"/>
        <w:tblLook w:val="04A0"/>
      </w:tblPr>
      <w:tblGrid>
        <w:gridCol w:w="1427"/>
        <w:gridCol w:w="2168"/>
        <w:gridCol w:w="668"/>
        <w:gridCol w:w="1070"/>
        <w:gridCol w:w="3189"/>
      </w:tblGrid>
      <w:tr w:rsidR="004E653A" w:rsidTr="008A65AD">
        <w:trPr>
          <w:cnfStyle w:val="100000000000"/>
          <w:trHeight w:val="20"/>
          <w:tblHeader/>
        </w:trPr>
        <w:tc>
          <w:tcPr>
            <w:tcW w:w="837" w:type="pct"/>
          </w:tcPr>
          <w:p w:rsidR="004E653A" w:rsidRDefault="004E653A" w:rsidP="004E653A">
            <w:pPr>
              <w:pStyle w:val="afff2"/>
              <w:ind w:firstLine="420"/>
            </w:pPr>
            <w:r>
              <w:t>域名</w:t>
            </w:r>
          </w:p>
        </w:tc>
        <w:tc>
          <w:tcPr>
            <w:tcW w:w="1272"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28" w:type="pct"/>
          </w:tcPr>
          <w:p w:rsidR="004E653A" w:rsidRDefault="004E653A" w:rsidP="004E653A">
            <w:pPr>
              <w:pStyle w:val="afff2"/>
              <w:ind w:firstLine="420"/>
            </w:pPr>
            <w:r>
              <w:rPr>
                <w:rFonts w:hint="eastAsia"/>
              </w:rPr>
              <w:t>字符</w:t>
            </w:r>
            <w:r>
              <w:t>长度</w:t>
            </w:r>
          </w:p>
        </w:tc>
        <w:tc>
          <w:tcPr>
            <w:tcW w:w="1872" w:type="pct"/>
          </w:tcPr>
          <w:p w:rsidR="004E653A" w:rsidRDefault="004E653A" w:rsidP="004E653A">
            <w:pPr>
              <w:pStyle w:val="afff2"/>
              <w:ind w:firstLine="420"/>
            </w:pPr>
            <w:r>
              <w:t>备注</w:t>
            </w:r>
          </w:p>
        </w:tc>
      </w:tr>
      <w:tr w:rsidR="004E653A" w:rsidTr="008A65AD">
        <w:trPr>
          <w:trHeight w:val="20"/>
        </w:trPr>
        <w:tc>
          <w:tcPr>
            <w:tcW w:w="837" w:type="pct"/>
          </w:tcPr>
          <w:p w:rsidR="004E653A" w:rsidRDefault="004E653A" w:rsidP="004E653A">
            <w:pPr>
              <w:pStyle w:val="afff2"/>
              <w:ind w:firstLine="420"/>
            </w:pPr>
            <w:r>
              <w:t>平台商户编码</w:t>
            </w:r>
          </w:p>
        </w:tc>
        <w:tc>
          <w:tcPr>
            <w:tcW w:w="1272" w:type="pct"/>
          </w:tcPr>
          <w:p w:rsidR="004E653A" w:rsidRDefault="004E653A" w:rsidP="004E653A">
            <w:pPr>
              <w:pStyle w:val="afff2"/>
              <w:ind w:firstLine="420"/>
            </w:pPr>
            <w:r>
              <w:t>merchantNo</w:t>
            </w:r>
          </w:p>
        </w:tc>
        <w:tc>
          <w:tcPr>
            <w:tcW w:w="392" w:type="pct"/>
          </w:tcPr>
          <w:p w:rsidR="004E653A" w:rsidRDefault="004E653A" w:rsidP="004E653A">
            <w:pPr>
              <w:pStyle w:val="afff2"/>
              <w:ind w:firstLine="420"/>
            </w:pPr>
            <w:r>
              <w:t>M</w:t>
            </w:r>
          </w:p>
        </w:tc>
        <w:tc>
          <w:tcPr>
            <w:tcW w:w="628" w:type="pct"/>
          </w:tcPr>
          <w:p w:rsidR="004E653A" w:rsidRDefault="004E653A" w:rsidP="004E653A">
            <w:pPr>
              <w:pStyle w:val="afff2"/>
              <w:ind w:firstLine="420"/>
            </w:pPr>
            <w:r>
              <w:t>20</w:t>
            </w:r>
          </w:p>
        </w:tc>
        <w:tc>
          <w:tcPr>
            <w:tcW w:w="1872" w:type="pct"/>
          </w:tcPr>
          <w:p w:rsidR="004E653A" w:rsidRDefault="004E653A" w:rsidP="004E653A">
            <w:pPr>
              <w:pStyle w:val="afff2"/>
              <w:ind w:firstLine="420"/>
            </w:pPr>
            <w:r>
              <w:t>平台商户编码</w:t>
            </w:r>
          </w:p>
        </w:tc>
      </w:tr>
      <w:tr w:rsidR="004E653A" w:rsidTr="008A65AD">
        <w:trPr>
          <w:trHeight w:val="20"/>
        </w:trPr>
        <w:tc>
          <w:tcPr>
            <w:tcW w:w="837" w:type="pct"/>
          </w:tcPr>
          <w:p w:rsidR="004E653A" w:rsidRDefault="004E653A" w:rsidP="004E653A">
            <w:pPr>
              <w:pStyle w:val="afff2"/>
              <w:ind w:firstLine="420"/>
            </w:pPr>
            <w:r>
              <w:t>业务系统订单号</w:t>
            </w:r>
          </w:p>
        </w:tc>
        <w:tc>
          <w:tcPr>
            <w:tcW w:w="1272" w:type="pct"/>
          </w:tcPr>
          <w:p w:rsidR="004E653A" w:rsidRDefault="004E653A" w:rsidP="004E653A">
            <w:pPr>
              <w:pStyle w:val="afff2"/>
              <w:ind w:firstLine="420"/>
            </w:pPr>
            <w:r>
              <w:t>bizOrderNo</w:t>
            </w:r>
          </w:p>
        </w:tc>
        <w:tc>
          <w:tcPr>
            <w:tcW w:w="392" w:type="pct"/>
          </w:tcPr>
          <w:p w:rsidR="004E653A" w:rsidRDefault="004E653A" w:rsidP="004E653A">
            <w:pPr>
              <w:pStyle w:val="afff2"/>
              <w:ind w:firstLine="420"/>
            </w:pPr>
            <w:r>
              <w:rPr>
                <w:rFonts w:hint="eastAsia"/>
              </w:rPr>
              <w:t>C</w:t>
            </w:r>
          </w:p>
        </w:tc>
        <w:tc>
          <w:tcPr>
            <w:tcW w:w="628" w:type="pct"/>
          </w:tcPr>
          <w:p w:rsidR="004E653A" w:rsidRDefault="004E653A" w:rsidP="004E653A">
            <w:pPr>
              <w:pStyle w:val="afff2"/>
              <w:ind w:firstLine="420"/>
            </w:pPr>
            <w:r>
              <w:t>128</w:t>
            </w:r>
          </w:p>
        </w:tc>
        <w:tc>
          <w:tcPr>
            <w:tcW w:w="1872" w:type="pct"/>
          </w:tcPr>
          <w:p w:rsidR="004E653A" w:rsidRDefault="004E653A" w:rsidP="004E653A">
            <w:pPr>
              <w:pStyle w:val="afff2"/>
              <w:ind w:firstLine="420"/>
            </w:pPr>
            <w:r>
              <w:t>业务系统订单号</w:t>
            </w:r>
            <w:r>
              <w:rPr>
                <w:rFonts w:hint="eastAsia"/>
              </w:rPr>
              <w:t>和</w:t>
            </w:r>
            <w:r>
              <w:t>平台订单号</w:t>
            </w:r>
            <w:r>
              <w:rPr>
                <w:rFonts w:hint="eastAsia"/>
              </w:rPr>
              <w:t>，二选一</w:t>
            </w:r>
          </w:p>
        </w:tc>
      </w:tr>
      <w:tr w:rsidR="004E653A" w:rsidTr="008A65AD">
        <w:trPr>
          <w:trHeight w:val="20"/>
        </w:trPr>
        <w:tc>
          <w:tcPr>
            <w:tcW w:w="837" w:type="pct"/>
          </w:tcPr>
          <w:p w:rsidR="004E653A" w:rsidRDefault="004E653A" w:rsidP="004E653A">
            <w:pPr>
              <w:pStyle w:val="afff2"/>
              <w:ind w:firstLine="420"/>
            </w:pPr>
            <w:r>
              <w:t>平台订单号</w:t>
            </w:r>
          </w:p>
        </w:tc>
        <w:tc>
          <w:tcPr>
            <w:tcW w:w="1272" w:type="pct"/>
          </w:tcPr>
          <w:p w:rsidR="004E653A" w:rsidRDefault="004E653A" w:rsidP="004E653A">
            <w:pPr>
              <w:pStyle w:val="afff2"/>
              <w:ind w:firstLine="420"/>
            </w:pPr>
            <w:r>
              <w:t>platformOrderNo</w:t>
            </w:r>
          </w:p>
        </w:tc>
        <w:tc>
          <w:tcPr>
            <w:tcW w:w="392" w:type="pct"/>
          </w:tcPr>
          <w:p w:rsidR="004E653A" w:rsidRDefault="004E653A" w:rsidP="004E653A">
            <w:pPr>
              <w:pStyle w:val="afff2"/>
              <w:ind w:firstLine="420"/>
            </w:pPr>
            <w:r>
              <w:t>C</w:t>
            </w:r>
          </w:p>
        </w:tc>
        <w:tc>
          <w:tcPr>
            <w:tcW w:w="628" w:type="pct"/>
          </w:tcPr>
          <w:p w:rsidR="004E653A" w:rsidRDefault="004E653A" w:rsidP="004E653A">
            <w:pPr>
              <w:pStyle w:val="afff2"/>
              <w:ind w:firstLine="420"/>
            </w:pPr>
            <w:r>
              <w:t>128</w:t>
            </w:r>
          </w:p>
        </w:tc>
        <w:tc>
          <w:tcPr>
            <w:tcW w:w="1872" w:type="pct"/>
          </w:tcPr>
          <w:p w:rsidR="004E653A" w:rsidRDefault="004E653A" w:rsidP="004E653A">
            <w:pPr>
              <w:pStyle w:val="afff2"/>
              <w:ind w:firstLine="420"/>
            </w:pPr>
            <w:r>
              <w:t>业务系统订单号</w:t>
            </w:r>
            <w:r>
              <w:rPr>
                <w:rFonts w:hint="eastAsia"/>
              </w:rPr>
              <w:t>和</w:t>
            </w:r>
            <w:r>
              <w:t>平台订单号</w:t>
            </w:r>
            <w:r>
              <w:rPr>
                <w:rFonts w:hint="eastAsia"/>
              </w:rPr>
              <w:t>，二选一</w:t>
            </w:r>
          </w:p>
        </w:tc>
      </w:tr>
      <w:tr w:rsidR="004E653A" w:rsidTr="008A65AD">
        <w:trPr>
          <w:trHeight w:val="20"/>
        </w:trPr>
        <w:tc>
          <w:tcPr>
            <w:tcW w:w="837" w:type="pct"/>
          </w:tcPr>
          <w:p w:rsidR="004E653A" w:rsidRDefault="004E653A" w:rsidP="004E653A">
            <w:pPr>
              <w:pStyle w:val="afff2"/>
              <w:ind w:firstLine="420"/>
            </w:pPr>
            <w:r>
              <w:t>订单日期</w:t>
            </w:r>
          </w:p>
        </w:tc>
        <w:tc>
          <w:tcPr>
            <w:tcW w:w="1272" w:type="pct"/>
          </w:tcPr>
          <w:p w:rsidR="004E653A" w:rsidRDefault="004E653A" w:rsidP="004E653A">
            <w:pPr>
              <w:pStyle w:val="afff2"/>
              <w:ind w:firstLine="420"/>
            </w:pPr>
            <w:r>
              <w:t>orderDate</w:t>
            </w:r>
          </w:p>
        </w:tc>
        <w:tc>
          <w:tcPr>
            <w:tcW w:w="392" w:type="pct"/>
          </w:tcPr>
          <w:p w:rsidR="004E653A" w:rsidRDefault="004E653A" w:rsidP="004E653A">
            <w:pPr>
              <w:pStyle w:val="afff2"/>
              <w:ind w:firstLine="420"/>
            </w:pPr>
            <w:r>
              <w:t>M</w:t>
            </w:r>
          </w:p>
        </w:tc>
        <w:tc>
          <w:tcPr>
            <w:tcW w:w="628" w:type="pct"/>
          </w:tcPr>
          <w:p w:rsidR="004E653A" w:rsidRDefault="004E653A" w:rsidP="004E653A">
            <w:pPr>
              <w:pStyle w:val="afff2"/>
              <w:ind w:firstLine="420"/>
            </w:pPr>
            <w:r>
              <w:t>8</w:t>
            </w:r>
          </w:p>
        </w:tc>
        <w:tc>
          <w:tcPr>
            <w:tcW w:w="1872" w:type="pct"/>
          </w:tcPr>
          <w:p w:rsidR="004E653A" w:rsidRDefault="004E653A" w:rsidP="004E653A">
            <w:pPr>
              <w:pStyle w:val="afff2"/>
              <w:ind w:firstLine="420"/>
            </w:pPr>
            <w:r>
              <w:t>yyyyMMdd</w:t>
            </w:r>
          </w:p>
        </w:tc>
      </w:tr>
    </w:tbl>
    <w:p w:rsidR="004E653A" w:rsidRDefault="004E653A" w:rsidP="004E653A">
      <w:pPr>
        <w:pStyle w:val="6"/>
        <w:keepNext w:val="0"/>
      </w:pPr>
      <w:bookmarkStart w:id="98" w:name="12qfpi1598258185634"/>
      <w:bookmarkStart w:id="99" w:name="_Toc15969"/>
      <w:bookmarkEnd w:id="98"/>
      <w:r>
        <w:rPr>
          <w:rFonts w:hint="eastAsia"/>
        </w:rPr>
        <w:t>页面跳转设计</w:t>
      </w:r>
      <w:bookmarkEnd w:id="99"/>
    </w:p>
    <w:p w:rsidR="004E653A" w:rsidRDefault="004E653A" w:rsidP="004E653A">
      <w:pPr>
        <w:pStyle w:val="HS"/>
        <w:ind w:firstLine="482"/>
        <w:rPr>
          <w:b/>
          <w:bCs/>
        </w:rPr>
      </w:pPr>
      <w:r>
        <w:rPr>
          <w:b/>
          <w:bCs/>
        </w:rPr>
        <w:t>业务概述</w:t>
      </w:r>
    </w:p>
    <w:p w:rsidR="004E653A" w:rsidRDefault="004E653A" w:rsidP="004E653A">
      <w:pPr>
        <w:pStyle w:val="HS"/>
        <w:ind w:firstLine="480"/>
      </w:pPr>
      <w:bookmarkStart w:id="100" w:name="76avvr1598268232252"/>
      <w:bookmarkEnd w:id="100"/>
      <w:r>
        <w:t>对</w:t>
      </w:r>
      <w:r>
        <w:t>PC</w:t>
      </w:r>
      <w:r>
        <w:t>下单和手机下单的方式，在用户支付完成之后，缴费平台会根据下单时的页面地址（</w:t>
      </w:r>
      <w:r>
        <w:t>returnUrl</w:t>
      </w:r>
      <w:r>
        <w:t>）通过</w:t>
      </w:r>
      <w:r>
        <w:t>GET</w:t>
      </w:r>
      <w:r>
        <w:t>请求的形式将支付结果作为参数通知到业务系统</w:t>
      </w:r>
      <w:bookmarkStart w:id="101" w:name="20tofq1598268151526"/>
      <w:bookmarkEnd w:id="101"/>
    </w:p>
    <w:p w:rsidR="004E653A" w:rsidRDefault="004E653A" w:rsidP="004E653A">
      <w:pPr>
        <w:pStyle w:val="HS"/>
        <w:ind w:firstLine="482"/>
        <w:rPr>
          <w:b/>
          <w:bCs/>
        </w:rPr>
      </w:pPr>
      <w:bookmarkStart w:id="102" w:name="61ukja1598268151526"/>
      <w:bookmarkEnd w:id="102"/>
      <w:r>
        <w:rPr>
          <w:b/>
          <w:bCs/>
        </w:rPr>
        <w:t>请求方法</w:t>
      </w:r>
    </w:p>
    <w:p w:rsidR="004E653A" w:rsidRDefault="004E653A" w:rsidP="004E653A">
      <w:pPr>
        <w:pStyle w:val="HS"/>
        <w:ind w:firstLine="480"/>
      </w:pPr>
      <w:bookmarkStart w:id="103" w:name="57usgw1598268151526"/>
      <w:bookmarkEnd w:id="103"/>
      <w:r>
        <w:t>请求方式：接口请求</w:t>
      </w:r>
    </w:p>
    <w:p w:rsidR="004E653A" w:rsidRDefault="004E653A" w:rsidP="004E653A">
      <w:pPr>
        <w:pStyle w:val="HS"/>
        <w:ind w:firstLine="480"/>
      </w:pPr>
      <w:bookmarkStart w:id="104" w:name="8aqwm1598268151526"/>
      <w:bookmarkEnd w:id="104"/>
      <w:r>
        <w:t>请求地址：下单时传入的</w:t>
      </w:r>
      <w:r>
        <w:t>returnUrl</w:t>
      </w:r>
      <w:bookmarkStart w:id="105" w:name="50bjoh1598268151526"/>
      <w:bookmarkEnd w:id="105"/>
    </w:p>
    <w:p w:rsidR="004E653A" w:rsidRDefault="004E653A" w:rsidP="004E653A">
      <w:pPr>
        <w:pStyle w:val="HS"/>
        <w:ind w:firstLine="482"/>
        <w:rPr>
          <w:b/>
          <w:bCs/>
        </w:rPr>
      </w:pPr>
      <w:bookmarkStart w:id="106" w:name="34ymcn1598268151526"/>
      <w:bookmarkEnd w:id="106"/>
      <w:r>
        <w:rPr>
          <w:rFonts w:hint="eastAsia"/>
          <w:b/>
          <w:bCs/>
        </w:rPr>
        <w:t>业务请求报文</w:t>
      </w:r>
    </w:p>
    <w:p w:rsidR="004E653A" w:rsidRDefault="004E653A" w:rsidP="004E653A">
      <w:pPr>
        <w:pStyle w:val="af2"/>
        <w:keepNext/>
      </w:pPr>
      <w:bookmarkStart w:id="107" w:name="_Toc141446208"/>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8</w:t>
      </w:r>
      <w:r w:rsidR="001F775F">
        <w:fldChar w:fldCharType="end"/>
      </w:r>
      <w:r>
        <w:rPr>
          <w:rFonts w:hint="eastAsia"/>
        </w:rPr>
        <w:t>页面跳转业务请求报文</w:t>
      </w:r>
      <w:bookmarkEnd w:id="107"/>
    </w:p>
    <w:tbl>
      <w:tblPr>
        <w:tblStyle w:val="FC1"/>
        <w:tblW w:w="5000" w:type="pct"/>
        <w:tblLook w:val="04A0"/>
      </w:tblPr>
      <w:tblGrid>
        <w:gridCol w:w="1346"/>
        <w:gridCol w:w="2432"/>
        <w:gridCol w:w="752"/>
        <w:gridCol w:w="1074"/>
        <w:gridCol w:w="2918"/>
      </w:tblGrid>
      <w:tr w:rsidR="004E653A" w:rsidTr="008A65AD">
        <w:trPr>
          <w:cnfStyle w:val="100000000000"/>
          <w:trHeight w:val="20"/>
        </w:trPr>
        <w:tc>
          <w:tcPr>
            <w:tcW w:w="790" w:type="pct"/>
          </w:tcPr>
          <w:p w:rsidR="004E653A" w:rsidRDefault="004E653A" w:rsidP="004E653A">
            <w:pPr>
              <w:pStyle w:val="afff2"/>
              <w:ind w:firstLine="420"/>
            </w:pPr>
            <w:r>
              <w:t>域名</w:t>
            </w:r>
          </w:p>
        </w:tc>
        <w:tc>
          <w:tcPr>
            <w:tcW w:w="1427" w:type="pct"/>
          </w:tcPr>
          <w:p w:rsidR="004E653A" w:rsidRDefault="004E653A" w:rsidP="004E653A">
            <w:pPr>
              <w:pStyle w:val="afff2"/>
              <w:ind w:firstLine="420"/>
            </w:pPr>
            <w:r>
              <w:t>变量名</w:t>
            </w:r>
          </w:p>
        </w:tc>
        <w:tc>
          <w:tcPr>
            <w:tcW w:w="441" w:type="pct"/>
          </w:tcPr>
          <w:p w:rsidR="004E653A" w:rsidRDefault="004E653A" w:rsidP="004E653A">
            <w:pPr>
              <w:pStyle w:val="afff2"/>
              <w:ind w:firstLine="420"/>
            </w:pPr>
            <w:r>
              <w:t>要求</w:t>
            </w:r>
          </w:p>
        </w:tc>
        <w:tc>
          <w:tcPr>
            <w:tcW w:w="630" w:type="pct"/>
          </w:tcPr>
          <w:p w:rsidR="004E653A" w:rsidRDefault="004E653A" w:rsidP="004E653A">
            <w:pPr>
              <w:pStyle w:val="afff2"/>
              <w:ind w:firstLine="420"/>
            </w:pPr>
            <w:r>
              <w:rPr>
                <w:rFonts w:hint="eastAsia"/>
              </w:rPr>
              <w:t>字符</w:t>
            </w:r>
            <w:r>
              <w:t>长度</w:t>
            </w:r>
          </w:p>
        </w:tc>
        <w:tc>
          <w:tcPr>
            <w:tcW w:w="1713" w:type="pct"/>
          </w:tcPr>
          <w:p w:rsidR="004E653A" w:rsidRDefault="004E653A" w:rsidP="004E653A">
            <w:pPr>
              <w:pStyle w:val="afff2"/>
              <w:ind w:firstLine="420"/>
            </w:pPr>
            <w:r>
              <w:t>备注</w:t>
            </w:r>
          </w:p>
        </w:tc>
      </w:tr>
      <w:tr w:rsidR="004E653A" w:rsidTr="008A65AD">
        <w:trPr>
          <w:trHeight w:val="20"/>
        </w:trPr>
        <w:tc>
          <w:tcPr>
            <w:tcW w:w="790" w:type="pct"/>
          </w:tcPr>
          <w:p w:rsidR="004E653A" w:rsidRDefault="004E653A" w:rsidP="004E653A">
            <w:pPr>
              <w:pStyle w:val="afff2"/>
              <w:ind w:firstLine="420"/>
            </w:pPr>
            <w:r>
              <w:t>业务系统订单号</w:t>
            </w:r>
          </w:p>
        </w:tc>
        <w:tc>
          <w:tcPr>
            <w:tcW w:w="1427" w:type="pct"/>
          </w:tcPr>
          <w:p w:rsidR="004E653A" w:rsidRDefault="004E653A" w:rsidP="004E653A">
            <w:pPr>
              <w:pStyle w:val="afff2"/>
              <w:ind w:firstLine="420"/>
            </w:pPr>
            <w:r>
              <w:t>bizOrderNo</w:t>
            </w:r>
          </w:p>
        </w:tc>
        <w:tc>
          <w:tcPr>
            <w:tcW w:w="441"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128</w:t>
            </w:r>
          </w:p>
        </w:tc>
        <w:tc>
          <w:tcPr>
            <w:tcW w:w="1713" w:type="pct"/>
          </w:tcPr>
          <w:p w:rsidR="004E653A" w:rsidRDefault="004E653A" w:rsidP="004E653A">
            <w:pPr>
              <w:pStyle w:val="afff2"/>
              <w:ind w:firstLine="420"/>
            </w:pPr>
            <w:r>
              <w:t>业务系统订单号唯一</w:t>
            </w:r>
          </w:p>
        </w:tc>
      </w:tr>
      <w:tr w:rsidR="004E653A" w:rsidTr="008A65AD">
        <w:trPr>
          <w:trHeight w:val="20"/>
        </w:trPr>
        <w:tc>
          <w:tcPr>
            <w:tcW w:w="790" w:type="pct"/>
          </w:tcPr>
          <w:p w:rsidR="004E653A" w:rsidRDefault="004E653A" w:rsidP="004E653A">
            <w:pPr>
              <w:pStyle w:val="afff2"/>
              <w:ind w:firstLine="420"/>
            </w:pPr>
            <w:r>
              <w:t>订单日</w:t>
            </w:r>
            <w:r>
              <w:lastRenderedPageBreak/>
              <w:t>期</w:t>
            </w:r>
          </w:p>
        </w:tc>
        <w:tc>
          <w:tcPr>
            <w:tcW w:w="1427" w:type="pct"/>
          </w:tcPr>
          <w:p w:rsidR="004E653A" w:rsidRDefault="004E653A" w:rsidP="004E653A">
            <w:pPr>
              <w:pStyle w:val="afff2"/>
              <w:ind w:firstLine="420"/>
            </w:pPr>
            <w:r>
              <w:lastRenderedPageBreak/>
              <w:t>orderDate</w:t>
            </w:r>
          </w:p>
        </w:tc>
        <w:tc>
          <w:tcPr>
            <w:tcW w:w="441"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8</w:t>
            </w:r>
          </w:p>
        </w:tc>
        <w:tc>
          <w:tcPr>
            <w:tcW w:w="1713" w:type="pct"/>
          </w:tcPr>
          <w:p w:rsidR="004E653A" w:rsidRDefault="004E653A" w:rsidP="004E653A">
            <w:pPr>
              <w:pStyle w:val="afff2"/>
              <w:ind w:firstLine="420"/>
            </w:pPr>
            <w:r>
              <w:t>yyyyMMdd</w:t>
            </w:r>
          </w:p>
        </w:tc>
      </w:tr>
      <w:tr w:rsidR="004E653A" w:rsidTr="008A65AD">
        <w:trPr>
          <w:trHeight w:val="20"/>
        </w:trPr>
        <w:tc>
          <w:tcPr>
            <w:tcW w:w="790" w:type="pct"/>
          </w:tcPr>
          <w:p w:rsidR="004E653A" w:rsidRDefault="004E653A" w:rsidP="004E653A">
            <w:pPr>
              <w:pStyle w:val="afff2"/>
              <w:ind w:firstLine="420"/>
            </w:pPr>
            <w:r>
              <w:lastRenderedPageBreak/>
              <w:t>平台订单号</w:t>
            </w:r>
          </w:p>
        </w:tc>
        <w:tc>
          <w:tcPr>
            <w:tcW w:w="1427" w:type="pct"/>
          </w:tcPr>
          <w:p w:rsidR="004E653A" w:rsidRDefault="004E653A" w:rsidP="004E653A">
            <w:pPr>
              <w:pStyle w:val="afff2"/>
              <w:ind w:firstLine="420"/>
            </w:pPr>
            <w:r>
              <w:t>platformOrderNo</w:t>
            </w:r>
          </w:p>
        </w:tc>
        <w:tc>
          <w:tcPr>
            <w:tcW w:w="441"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128</w:t>
            </w:r>
          </w:p>
        </w:tc>
        <w:tc>
          <w:tcPr>
            <w:tcW w:w="1713" w:type="pct"/>
          </w:tcPr>
          <w:p w:rsidR="004E653A" w:rsidRDefault="004E653A" w:rsidP="004E653A">
            <w:pPr>
              <w:pStyle w:val="afff2"/>
              <w:ind w:firstLine="420"/>
            </w:pPr>
            <w:r>
              <w:t>平台订单号</w:t>
            </w:r>
          </w:p>
        </w:tc>
      </w:tr>
      <w:tr w:rsidR="004E653A" w:rsidTr="008A65AD">
        <w:trPr>
          <w:trHeight w:val="20"/>
        </w:trPr>
        <w:tc>
          <w:tcPr>
            <w:tcW w:w="790" w:type="pct"/>
          </w:tcPr>
          <w:p w:rsidR="004E653A" w:rsidRDefault="004E653A" w:rsidP="004E653A">
            <w:pPr>
              <w:pStyle w:val="afff2"/>
              <w:ind w:firstLine="420"/>
            </w:pPr>
            <w:r>
              <w:t>订单状态</w:t>
            </w:r>
          </w:p>
        </w:tc>
        <w:tc>
          <w:tcPr>
            <w:tcW w:w="1427" w:type="pct"/>
          </w:tcPr>
          <w:p w:rsidR="004E653A" w:rsidRDefault="004E653A" w:rsidP="004E653A">
            <w:pPr>
              <w:pStyle w:val="afff2"/>
              <w:ind w:firstLine="420"/>
            </w:pPr>
            <w:r>
              <w:t>orderState</w:t>
            </w:r>
          </w:p>
        </w:tc>
        <w:tc>
          <w:tcPr>
            <w:tcW w:w="441"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2</w:t>
            </w:r>
          </w:p>
        </w:tc>
        <w:tc>
          <w:tcPr>
            <w:tcW w:w="1713" w:type="pct"/>
          </w:tcPr>
          <w:p w:rsidR="004E653A" w:rsidRDefault="004E653A" w:rsidP="004E653A">
            <w:pPr>
              <w:pStyle w:val="afff2"/>
              <w:ind w:firstLine="420"/>
            </w:pPr>
            <w:r>
              <w:t>订单状态</w:t>
            </w:r>
            <w:r>
              <w:t xml:space="preserve"> 0 </w:t>
            </w:r>
            <w:r>
              <w:t>待支付</w:t>
            </w:r>
            <w:r>
              <w:t xml:space="preserve"> 1 </w:t>
            </w:r>
            <w:r>
              <w:t>支付中</w:t>
            </w:r>
            <w:r>
              <w:t xml:space="preserve"> 2 </w:t>
            </w:r>
            <w:r>
              <w:t>支付成功</w:t>
            </w:r>
            <w:r>
              <w:t xml:space="preserve"> 3 </w:t>
            </w:r>
            <w:r>
              <w:t>支付失败</w:t>
            </w:r>
            <w:r>
              <w:t xml:space="preserve"> 4 </w:t>
            </w:r>
            <w:r>
              <w:t>已关闭</w:t>
            </w:r>
          </w:p>
        </w:tc>
      </w:tr>
      <w:tr w:rsidR="004E653A" w:rsidTr="008A65AD">
        <w:trPr>
          <w:trHeight w:val="20"/>
        </w:trPr>
        <w:tc>
          <w:tcPr>
            <w:tcW w:w="790" w:type="pct"/>
          </w:tcPr>
          <w:p w:rsidR="004E653A" w:rsidRDefault="004E653A" w:rsidP="004E653A">
            <w:pPr>
              <w:pStyle w:val="afff2"/>
              <w:ind w:firstLine="420"/>
            </w:pPr>
            <w:r>
              <w:t>订单状态描述</w:t>
            </w:r>
          </w:p>
        </w:tc>
        <w:tc>
          <w:tcPr>
            <w:tcW w:w="1427" w:type="pct"/>
          </w:tcPr>
          <w:p w:rsidR="004E653A" w:rsidRDefault="004E653A" w:rsidP="004E653A">
            <w:pPr>
              <w:pStyle w:val="afff2"/>
              <w:ind w:firstLine="420"/>
            </w:pPr>
            <w:r>
              <w:t>orderStateMsg</w:t>
            </w:r>
          </w:p>
        </w:tc>
        <w:tc>
          <w:tcPr>
            <w:tcW w:w="441"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512</w:t>
            </w:r>
          </w:p>
        </w:tc>
        <w:tc>
          <w:tcPr>
            <w:tcW w:w="1713" w:type="pct"/>
          </w:tcPr>
          <w:p w:rsidR="004E653A" w:rsidRDefault="004E653A" w:rsidP="004E653A">
            <w:pPr>
              <w:pStyle w:val="afff2"/>
              <w:ind w:firstLine="420"/>
            </w:pPr>
            <w:r>
              <w:t>支付失败描述</w:t>
            </w:r>
          </w:p>
        </w:tc>
      </w:tr>
      <w:tr w:rsidR="004E653A" w:rsidTr="008A65AD">
        <w:trPr>
          <w:trHeight w:val="20"/>
        </w:trPr>
        <w:tc>
          <w:tcPr>
            <w:tcW w:w="790" w:type="pct"/>
          </w:tcPr>
          <w:p w:rsidR="004E653A" w:rsidRDefault="004E653A" w:rsidP="004E653A">
            <w:pPr>
              <w:pStyle w:val="afff2"/>
              <w:ind w:firstLine="420"/>
            </w:pPr>
            <w:r>
              <w:t>订单金额</w:t>
            </w:r>
          </w:p>
        </w:tc>
        <w:tc>
          <w:tcPr>
            <w:tcW w:w="1427" w:type="pct"/>
          </w:tcPr>
          <w:p w:rsidR="004E653A" w:rsidRDefault="004E653A" w:rsidP="004E653A">
            <w:pPr>
              <w:pStyle w:val="afff2"/>
              <w:ind w:firstLine="420"/>
            </w:pPr>
            <w:r>
              <w:t>orderAmount</w:t>
            </w:r>
          </w:p>
        </w:tc>
        <w:tc>
          <w:tcPr>
            <w:tcW w:w="441" w:type="pct"/>
          </w:tcPr>
          <w:p w:rsidR="004E653A" w:rsidRDefault="004E653A" w:rsidP="004E653A">
            <w:pPr>
              <w:pStyle w:val="afff2"/>
              <w:ind w:firstLine="420"/>
            </w:pPr>
            <w:r>
              <w:t>M</w:t>
            </w:r>
          </w:p>
        </w:tc>
        <w:tc>
          <w:tcPr>
            <w:tcW w:w="630" w:type="pct"/>
          </w:tcPr>
          <w:p w:rsidR="004E653A" w:rsidRDefault="004E653A" w:rsidP="004E653A">
            <w:pPr>
              <w:pStyle w:val="afff2"/>
              <w:ind w:firstLine="420"/>
            </w:pPr>
          </w:p>
        </w:tc>
        <w:tc>
          <w:tcPr>
            <w:tcW w:w="1713" w:type="pct"/>
          </w:tcPr>
          <w:p w:rsidR="004E653A" w:rsidRDefault="004E653A" w:rsidP="004E653A">
            <w:pPr>
              <w:pStyle w:val="afff2"/>
              <w:ind w:firstLine="420"/>
            </w:pPr>
            <w:r>
              <w:t>订单金额</w:t>
            </w:r>
          </w:p>
        </w:tc>
      </w:tr>
      <w:tr w:rsidR="004E653A" w:rsidTr="008A65AD">
        <w:trPr>
          <w:trHeight w:val="20"/>
        </w:trPr>
        <w:tc>
          <w:tcPr>
            <w:tcW w:w="790" w:type="pct"/>
          </w:tcPr>
          <w:p w:rsidR="004E653A" w:rsidRDefault="004E653A" w:rsidP="004E653A">
            <w:pPr>
              <w:pStyle w:val="afff2"/>
              <w:ind w:firstLine="420"/>
            </w:pPr>
            <w:r>
              <w:rPr>
                <w:rFonts w:hint="eastAsia"/>
              </w:rPr>
              <w:t>用户</w:t>
            </w:r>
            <w:r>
              <w:rPr>
                <w:rFonts w:hint="eastAsia"/>
              </w:rPr>
              <w:t>id</w:t>
            </w:r>
          </w:p>
        </w:tc>
        <w:tc>
          <w:tcPr>
            <w:tcW w:w="1427" w:type="pct"/>
          </w:tcPr>
          <w:p w:rsidR="004E653A" w:rsidRDefault="004E653A" w:rsidP="004E653A">
            <w:pPr>
              <w:pStyle w:val="afff2"/>
              <w:ind w:firstLine="420"/>
            </w:pPr>
            <w:r>
              <w:rPr>
                <w:rFonts w:hint="eastAsia"/>
              </w:rPr>
              <w:t>userId</w:t>
            </w:r>
          </w:p>
        </w:tc>
        <w:tc>
          <w:tcPr>
            <w:tcW w:w="441" w:type="pct"/>
          </w:tcPr>
          <w:p w:rsidR="004E653A" w:rsidRDefault="004E653A" w:rsidP="004E653A">
            <w:pPr>
              <w:pStyle w:val="afff2"/>
              <w:ind w:firstLine="420"/>
            </w:pPr>
            <w:r>
              <w:rPr>
                <w:rFonts w:hint="eastAsia"/>
              </w:rPr>
              <w:t>C</w:t>
            </w:r>
          </w:p>
        </w:tc>
        <w:tc>
          <w:tcPr>
            <w:tcW w:w="630" w:type="pct"/>
          </w:tcPr>
          <w:p w:rsidR="004E653A" w:rsidRDefault="004E653A" w:rsidP="004E653A">
            <w:pPr>
              <w:pStyle w:val="afff2"/>
              <w:ind w:firstLine="420"/>
            </w:pPr>
            <w:r>
              <w:rPr>
                <w:rFonts w:hint="eastAsia"/>
              </w:rPr>
              <w:t>-</w:t>
            </w:r>
          </w:p>
        </w:tc>
        <w:tc>
          <w:tcPr>
            <w:tcW w:w="1713" w:type="pct"/>
          </w:tcPr>
          <w:p w:rsidR="004E653A" w:rsidRDefault="004E653A" w:rsidP="004E653A">
            <w:pPr>
              <w:pStyle w:val="afff2"/>
              <w:ind w:firstLine="420"/>
            </w:pPr>
            <w:r>
              <w:rPr>
                <w:rFonts w:hint="eastAsia"/>
              </w:rPr>
              <w:t>当该笔订单存在用户信息时必填</w:t>
            </w:r>
          </w:p>
        </w:tc>
      </w:tr>
    </w:tbl>
    <w:p w:rsidR="004E653A" w:rsidRDefault="004E653A" w:rsidP="004E653A">
      <w:pPr>
        <w:pStyle w:val="6"/>
        <w:keepNext w:val="0"/>
      </w:pPr>
      <w:bookmarkStart w:id="108" w:name="79tuwp1598268151526"/>
      <w:bookmarkStart w:id="109" w:name="_Toc6206"/>
      <w:bookmarkEnd w:id="108"/>
      <w:r>
        <w:rPr>
          <w:rFonts w:hint="eastAsia"/>
        </w:rPr>
        <w:t>支付结果通知设计</w:t>
      </w:r>
      <w:bookmarkEnd w:id="109"/>
    </w:p>
    <w:p w:rsidR="004E653A" w:rsidRDefault="004E653A" w:rsidP="004E653A">
      <w:pPr>
        <w:pStyle w:val="HS"/>
        <w:ind w:firstLine="482"/>
        <w:rPr>
          <w:b/>
          <w:bCs/>
        </w:rPr>
      </w:pPr>
      <w:r>
        <w:rPr>
          <w:b/>
          <w:bCs/>
        </w:rPr>
        <w:t>业务概述</w:t>
      </w:r>
    </w:p>
    <w:p w:rsidR="004E653A" w:rsidRDefault="004E653A" w:rsidP="004E653A">
      <w:pPr>
        <w:pStyle w:val="HS"/>
        <w:ind w:firstLine="480"/>
      </w:pPr>
      <w:bookmarkStart w:id="110" w:name="59rehb1598268688966"/>
      <w:bookmarkEnd w:id="110"/>
      <w:r>
        <w:t>订单支付成功后，以后台通知方式通知组件支付信息</w:t>
      </w:r>
    </w:p>
    <w:p w:rsidR="004E653A" w:rsidRDefault="004E653A" w:rsidP="004E653A">
      <w:pPr>
        <w:pStyle w:val="HS"/>
        <w:ind w:firstLine="480"/>
      </w:pPr>
      <w:r>
        <w:rPr>
          <w:rFonts w:hint="eastAsia"/>
        </w:rPr>
        <w:t>通知根据组件返回信息受理状态。判断是否需要补偿通知。未收到明确受理成功状态，将在</w:t>
      </w:r>
      <w:r>
        <w:rPr>
          <w:rFonts w:hint="eastAsia"/>
        </w:rPr>
        <w:t>1/3/5/15/30</w:t>
      </w:r>
      <w:r>
        <w:rPr>
          <w:rFonts w:hint="eastAsia"/>
        </w:rPr>
        <w:t>分钟后补偿通知。</w:t>
      </w:r>
      <w:bookmarkStart w:id="111" w:name="41mljd1598268688966"/>
      <w:bookmarkEnd w:id="111"/>
    </w:p>
    <w:p w:rsidR="004E653A" w:rsidRDefault="004E653A" w:rsidP="004E653A">
      <w:pPr>
        <w:pStyle w:val="HS"/>
        <w:ind w:firstLine="482"/>
        <w:rPr>
          <w:b/>
          <w:bCs/>
        </w:rPr>
      </w:pPr>
      <w:bookmarkStart w:id="112" w:name="61mmsc1598268688966"/>
      <w:bookmarkEnd w:id="112"/>
      <w:r>
        <w:rPr>
          <w:b/>
          <w:bCs/>
        </w:rPr>
        <w:t>请求方法</w:t>
      </w:r>
    </w:p>
    <w:p w:rsidR="004E653A" w:rsidRDefault="004E653A" w:rsidP="004E653A">
      <w:pPr>
        <w:pStyle w:val="HS"/>
        <w:ind w:firstLine="480"/>
      </w:pPr>
      <w:bookmarkStart w:id="113" w:name="39atfz1598268688966"/>
      <w:bookmarkEnd w:id="113"/>
      <w:r>
        <w:t>请求方式：接口请求</w:t>
      </w:r>
    </w:p>
    <w:p w:rsidR="004E653A" w:rsidRDefault="004E653A" w:rsidP="004E653A">
      <w:pPr>
        <w:pStyle w:val="HS"/>
        <w:ind w:firstLine="480"/>
      </w:pPr>
      <w:bookmarkStart w:id="114" w:name="27cbxf1598268688966"/>
      <w:bookmarkEnd w:id="114"/>
      <w:r>
        <w:t>请求地址：商户配置的支付后台通知地址</w:t>
      </w:r>
      <w:bookmarkStart w:id="115" w:name="36gkww1598268688966"/>
      <w:bookmarkEnd w:id="115"/>
    </w:p>
    <w:p w:rsidR="004E653A" w:rsidRDefault="004E653A" w:rsidP="004E653A">
      <w:pPr>
        <w:pStyle w:val="HS"/>
        <w:ind w:firstLine="482"/>
        <w:rPr>
          <w:b/>
          <w:bCs/>
        </w:rPr>
      </w:pPr>
      <w:bookmarkStart w:id="116" w:name="74ouqf1598268688966"/>
      <w:bookmarkEnd w:id="116"/>
      <w:r>
        <w:rPr>
          <w:rFonts w:hint="eastAsia"/>
          <w:b/>
          <w:bCs/>
        </w:rPr>
        <w:t>业务请求报文</w:t>
      </w:r>
    </w:p>
    <w:p w:rsidR="004E653A" w:rsidRDefault="004E653A" w:rsidP="004E653A">
      <w:pPr>
        <w:pStyle w:val="af2"/>
        <w:keepNext/>
      </w:pPr>
      <w:bookmarkStart w:id="117" w:name="_Toc141446209"/>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9</w:t>
      </w:r>
      <w:r w:rsidR="001F775F">
        <w:fldChar w:fldCharType="end"/>
      </w:r>
      <w:r>
        <w:rPr>
          <w:rFonts w:hint="eastAsia"/>
        </w:rPr>
        <w:t>支付结果通知业务请求报文</w:t>
      </w:r>
      <w:bookmarkEnd w:id="117"/>
    </w:p>
    <w:tbl>
      <w:tblPr>
        <w:tblStyle w:val="FC1"/>
        <w:tblW w:w="5000" w:type="pct"/>
        <w:tblLook w:val="04A0"/>
      </w:tblPr>
      <w:tblGrid>
        <w:gridCol w:w="1346"/>
        <w:gridCol w:w="2419"/>
        <w:gridCol w:w="765"/>
        <w:gridCol w:w="1074"/>
        <w:gridCol w:w="2918"/>
      </w:tblGrid>
      <w:tr w:rsidR="004E653A" w:rsidTr="008A65AD">
        <w:trPr>
          <w:cnfStyle w:val="100000000000"/>
          <w:trHeight w:val="20"/>
        </w:trPr>
        <w:tc>
          <w:tcPr>
            <w:tcW w:w="790" w:type="pct"/>
          </w:tcPr>
          <w:p w:rsidR="004E653A" w:rsidRDefault="004E653A" w:rsidP="004E653A">
            <w:pPr>
              <w:pStyle w:val="afff2"/>
              <w:ind w:firstLine="420"/>
            </w:pPr>
            <w:r>
              <w:t>域名</w:t>
            </w:r>
          </w:p>
        </w:tc>
        <w:tc>
          <w:tcPr>
            <w:tcW w:w="1419" w:type="pct"/>
          </w:tcPr>
          <w:p w:rsidR="004E653A" w:rsidRDefault="004E653A" w:rsidP="004E653A">
            <w:pPr>
              <w:pStyle w:val="afff2"/>
              <w:ind w:firstLine="420"/>
            </w:pPr>
            <w:r>
              <w:t>变量名</w:t>
            </w:r>
          </w:p>
        </w:tc>
        <w:tc>
          <w:tcPr>
            <w:tcW w:w="449" w:type="pct"/>
          </w:tcPr>
          <w:p w:rsidR="004E653A" w:rsidRDefault="004E653A" w:rsidP="004E653A">
            <w:pPr>
              <w:pStyle w:val="afff2"/>
              <w:ind w:firstLine="420"/>
            </w:pPr>
            <w:r>
              <w:t>要求</w:t>
            </w:r>
          </w:p>
        </w:tc>
        <w:tc>
          <w:tcPr>
            <w:tcW w:w="630" w:type="pct"/>
          </w:tcPr>
          <w:p w:rsidR="004E653A" w:rsidRDefault="004E653A" w:rsidP="004E653A">
            <w:pPr>
              <w:pStyle w:val="afff2"/>
              <w:ind w:firstLine="420"/>
            </w:pPr>
            <w:r>
              <w:rPr>
                <w:rFonts w:hint="eastAsia"/>
              </w:rPr>
              <w:t>字符</w:t>
            </w:r>
            <w:r>
              <w:t>长度</w:t>
            </w:r>
          </w:p>
        </w:tc>
        <w:tc>
          <w:tcPr>
            <w:tcW w:w="1713" w:type="pct"/>
          </w:tcPr>
          <w:p w:rsidR="004E653A" w:rsidRDefault="004E653A" w:rsidP="004E653A">
            <w:pPr>
              <w:pStyle w:val="afff2"/>
              <w:ind w:firstLine="420"/>
            </w:pPr>
            <w:r>
              <w:t>备注</w:t>
            </w:r>
          </w:p>
        </w:tc>
      </w:tr>
      <w:tr w:rsidR="004E653A" w:rsidTr="008A65AD">
        <w:trPr>
          <w:trHeight w:val="20"/>
        </w:trPr>
        <w:tc>
          <w:tcPr>
            <w:tcW w:w="790" w:type="pct"/>
          </w:tcPr>
          <w:p w:rsidR="004E653A" w:rsidRDefault="004E653A" w:rsidP="004E653A">
            <w:pPr>
              <w:pStyle w:val="afff2"/>
              <w:ind w:firstLine="420"/>
            </w:pPr>
            <w:r>
              <w:t>业务系统订单号</w:t>
            </w:r>
          </w:p>
        </w:tc>
        <w:tc>
          <w:tcPr>
            <w:tcW w:w="1419" w:type="pct"/>
          </w:tcPr>
          <w:p w:rsidR="004E653A" w:rsidRDefault="004E653A" w:rsidP="004E653A">
            <w:pPr>
              <w:pStyle w:val="afff2"/>
              <w:ind w:firstLine="420"/>
            </w:pPr>
            <w:r>
              <w:t>bizOrderNo</w:t>
            </w:r>
          </w:p>
        </w:tc>
        <w:tc>
          <w:tcPr>
            <w:tcW w:w="449"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128</w:t>
            </w:r>
          </w:p>
        </w:tc>
        <w:tc>
          <w:tcPr>
            <w:tcW w:w="1713" w:type="pct"/>
          </w:tcPr>
          <w:p w:rsidR="004E653A" w:rsidRDefault="004E653A" w:rsidP="004E653A">
            <w:pPr>
              <w:pStyle w:val="afff2"/>
              <w:ind w:firstLine="420"/>
            </w:pPr>
            <w:r>
              <w:t>业务系统订单号唯一</w:t>
            </w:r>
          </w:p>
        </w:tc>
      </w:tr>
      <w:tr w:rsidR="004E653A" w:rsidTr="008A65AD">
        <w:trPr>
          <w:trHeight w:val="20"/>
        </w:trPr>
        <w:tc>
          <w:tcPr>
            <w:tcW w:w="790" w:type="pct"/>
          </w:tcPr>
          <w:p w:rsidR="004E653A" w:rsidRDefault="004E653A" w:rsidP="004E653A">
            <w:pPr>
              <w:pStyle w:val="afff2"/>
              <w:ind w:firstLine="420"/>
            </w:pPr>
            <w:r>
              <w:t>订单日期</w:t>
            </w:r>
          </w:p>
        </w:tc>
        <w:tc>
          <w:tcPr>
            <w:tcW w:w="1419" w:type="pct"/>
          </w:tcPr>
          <w:p w:rsidR="004E653A" w:rsidRDefault="004E653A" w:rsidP="004E653A">
            <w:pPr>
              <w:pStyle w:val="afff2"/>
              <w:ind w:firstLine="420"/>
            </w:pPr>
            <w:r>
              <w:t>orderDate</w:t>
            </w:r>
          </w:p>
        </w:tc>
        <w:tc>
          <w:tcPr>
            <w:tcW w:w="449"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8</w:t>
            </w:r>
          </w:p>
        </w:tc>
        <w:tc>
          <w:tcPr>
            <w:tcW w:w="1713" w:type="pct"/>
          </w:tcPr>
          <w:p w:rsidR="004E653A" w:rsidRDefault="004E653A" w:rsidP="004E653A">
            <w:pPr>
              <w:pStyle w:val="afff2"/>
              <w:ind w:firstLine="420"/>
            </w:pPr>
            <w:r>
              <w:t>yyyyMMdd</w:t>
            </w:r>
          </w:p>
        </w:tc>
      </w:tr>
      <w:tr w:rsidR="004E653A" w:rsidTr="008A65AD">
        <w:trPr>
          <w:trHeight w:val="20"/>
        </w:trPr>
        <w:tc>
          <w:tcPr>
            <w:tcW w:w="790" w:type="pct"/>
          </w:tcPr>
          <w:p w:rsidR="004E653A" w:rsidRDefault="004E653A" w:rsidP="004E653A">
            <w:pPr>
              <w:pStyle w:val="afff2"/>
              <w:ind w:firstLine="420"/>
            </w:pPr>
            <w:r>
              <w:t>平台订单号</w:t>
            </w:r>
          </w:p>
        </w:tc>
        <w:tc>
          <w:tcPr>
            <w:tcW w:w="1419" w:type="pct"/>
          </w:tcPr>
          <w:p w:rsidR="004E653A" w:rsidRDefault="004E653A" w:rsidP="004E653A">
            <w:pPr>
              <w:pStyle w:val="afff2"/>
              <w:ind w:firstLine="420"/>
            </w:pPr>
            <w:r>
              <w:t>platformOrderNo</w:t>
            </w:r>
          </w:p>
        </w:tc>
        <w:tc>
          <w:tcPr>
            <w:tcW w:w="449"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128</w:t>
            </w:r>
          </w:p>
        </w:tc>
        <w:tc>
          <w:tcPr>
            <w:tcW w:w="1713" w:type="pct"/>
          </w:tcPr>
          <w:p w:rsidR="004E653A" w:rsidRDefault="004E653A" w:rsidP="004E653A">
            <w:pPr>
              <w:pStyle w:val="afff2"/>
              <w:ind w:firstLine="420"/>
            </w:pPr>
            <w:r>
              <w:t>平台订单号</w:t>
            </w:r>
          </w:p>
        </w:tc>
      </w:tr>
      <w:tr w:rsidR="004E653A" w:rsidTr="008A65AD">
        <w:trPr>
          <w:trHeight w:val="20"/>
        </w:trPr>
        <w:tc>
          <w:tcPr>
            <w:tcW w:w="790" w:type="pct"/>
          </w:tcPr>
          <w:p w:rsidR="004E653A" w:rsidRDefault="004E653A" w:rsidP="004E653A">
            <w:pPr>
              <w:pStyle w:val="afff2"/>
              <w:ind w:firstLine="420"/>
            </w:pPr>
            <w:r>
              <w:t>订单状态</w:t>
            </w:r>
          </w:p>
        </w:tc>
        <w:tc>
          <w:tcPr>
            <w:tcW w:w="1419" w:type="pct"/>
          </w:tcPr>
          <w:p w:rsidR="004E653A" w:rsidRDefault="004E653A" w:rsidP="004E653A">
            <w:pPr>
              <w:pStyle w:val="afff2"/>
              <w:ind w:firstLine="420"/>
            </w:pPr>
            <w:r>
              <w:t>orderState</w:t>
            </w:r>
          </w:p>
        </w:tc>
        <w:tc>
          <w:tcPr>
            <w:tcW w:w="449"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2</w:t>
            </w:r>
          </w:p>
        </w:tc>
        <w:tc>
          <w:tcPr>
            <w:tcW w:w="1713" w:type="pct"/>
          </w:tcPr>
          <w:p w:rsidR="004E653A" w:rsidRDefault="004E653A" w:rsidP="004E653A">
            <w:pPr>
              <w:pStyle w:val="afff2"/>
              <w:ind w:firstLine="420"/>
            </w:pPr>
            <w:r>
              <w:t>订单状态</w:t>
            </w:r>
            <w:r>
              <w:t xml:space="preserve"> 0 </w:t>
            </w:r>
            <w:r>
              <w:t>待支付</w:t>
            </w:r>
            <w:r>
              <w:t xml:space="preserve"> 1 </w:t>
            </w:r>
            <w:r>
              <w:t>支付中</w:t>
            </w:r>
            <w:r>
              <w:t xml:space="preserve"> 2 </w:t>
            </w:r>
            <w:r>
              <w:t>支付成功</w:t>
            </w:r>
            <w:r>
              <w:t xml:space="preserve"> 3 </w:t>
            </w:r>
            <w:r>
              <w:t>支付失败</w:t>
            </w:r>
            <w:r>
              <w:t xml:space="preserve"> 4 </w:t>
            </w:r>
            <w:r>
              <w:t>已关闭</w:t>
            </w:r>
            <w:r>
              <w:rPr>
                <w:rFonts w:hint="eastAsia"/>
              </w:rPr>
              <w:t xml:space="preserve"> 5.</w:t>
            </w:r>
            <w:r>
              <w:rPr>
                <w:rFonts w:hint="eastAsia"/>
              </w:rPr>
              <w:t>重缴</w:t>
            </w:r>
          </w:p>
        </w:tc>
      </w:tr>
      <w:tr w:rsidR="004E653A" w:rsidTr="008A65AD">
        <w:trPr>
          <w:trHeight w:val="20"/>
        </w:trPr>
        <w:tc>
          <w:tcPr>
            <w:tcW w:w="790" w:type="pct"/>
          </w:tcPr>
          <w:p w:rsidR="004E653A" w:rsidRDefault="004E653A" w:rsidP="004E653A">
            <w:pPr>
              <w:pStyle w:val="afff2"/>
              <w:ind w:firstLine="420"/>
            </w:pPr>
            <w:r>
              <w:t>订单状</w:t>
            </w:r>
            <w:r>
              <w:lastRenderedPageBreak/>
              <w:t>态描述</w:t>
            </w:r>
          </w:p>
        </w:tc>
        <w:tc>
          <w:tcPr>
            <w:tcW w:w="1419" w:type="pct"/>
          </w:tcPr>
          <w:p w:rsidR="004E653A" w:rsidRDefault="004E653A" w:rsidP="004E653A">
            <w:pPr>
              <w:pStyle w:val="afff2"/>
              <w:ind w:firstLine="420"/>
            </w:pPr>
            <w:r>
              <w:lastRenderedPageBreak/>
              <w:t>orderStateMsg</w:t>
            </w:r>
          </w:p>
        </w:tc>
        <w:tc>
          <w:tcPr>
            <w:tcW w:w="449" w:type="pct"/>
          </w:tcPr>
          <w:p w:rsidR="004E653A" w:rsidRDefault="004E653A" w:rsidP="004E653A">
            <w:pPr>
              <w:pStyle w:val="afff2"/>
              <w:ind w:firstLine="420"/>
            </w:pPr>
            <w:r>
              <w:t>M</w:t>
            </w:r>
          </w:p>
        </w:tc>
        <w:tc>
          <w:tcPr>
            <w:tcW w:w="630" w:type="pct"/>
          </w:tcPr>
          <w:p w:rsidR="004E653A" w:rsidRDefault="004E653A" w:rsidP="004E653A">
            <w:pPr>
              <w:pStyle w:val="afff2"/>
              <w:ind w:firstLine="420"/>
            </w:pPr>
            <w:r>
              <w:t>512</w:t>
            </w:r>
          </w:p>
        </w:tc>
        <w:tc>
          <w:tcPr>
            <w:tcW w:w="1713" w:type="pct"/>
          </w:tcPr>
          <w:p w:rsidR="004E653A" w:rsidRDefault="004E653A" w:rsidP="004E653A">
            <w:pPr>
              <w:pStyle w:val="afff2"/>
              <w:ind w:firstLine="420"/>
            </w:pPr>
            <w:r>
              <w:t>支付失败描述</w:t>
            </w:r>
          </w:p>
        </w:tc>
      </w:tr>
      <w:tr w:rsidR="004E653A" w:rsidTr="008A65AD">
        <w:trPr>
          <w:trHeight w:val="20"/>
        </w:trPr>
        <w:tc>
          <w:tcPr>
            <w:tcW w:w="790" w:type="pct"/>
          </w:tcPr>
          <w:p w:rsidR="004E653A" w:rsidRDefault="004E653A" w:rsidP="004E653A">
            <w:pPr>
              <w:pStyle w:val="afff2"/>
              <w:ind w:firstLine="420"/>
            </w:pPr>
            <w:r>
              <w:lastRenderedPageBreak/>
              <w:t>订单金额</w:t>
            </w:r>
          </w:p>
        </w:tc>
        <w:tc>
          <w:tcPr>
            <w:tcW w:w="1419" w:type="pct"/>
          </w:tcPr>
          <w:p w:rsidR="004E653A" w:rsidRDefault="004E653A" w:rsidP="004E653A">
            <w:pPr>
              <w:pStyle w:val="afff2"/>
              <w:ind w:firstLine="420"/>
            </w:pPr>
            <w:r>
              <w:t>orderAmount</w:t>
            </w:r>
          </w:p>
        </w:tc>
        <w:tc>
          <w:tcPr>
            <w:tcW w:w="449" w:type="pct"/>
          </w:tcPr>
          <w:p w:rsidR="004E653A" w:rsidRDefault="004E653A" w:rsidP="004E653A">
            <w:pPr>
              <w:pStyle w:val="afff2"/>
              <w:ind w:firstLine="420"/>
            </w:pPr>
            <w:r>
              <w:t>M</w:t>
            </w:r>
          </w:p>
        </w:tc>
        <w:tc>
          <w:tcPr>
            <w:tcW w:w="630" w:type="pct"/>
          </w:tcPr>
          <w:p w:rsidR="004E653A" w:rsidRDefault="004E653A" w:rsidP="004E653A">
            <w:pPr>
              <w:pStyle w:val="afff2"/>
              <w:ind w:firstLine="420"/>
            </w:pPr>
          </w:p>
        </w:tc>
        <w:tc>
          <w:tcPr>
            <w:tcW w:w="1713" w:type="pct"/>
          </w:tcPr>
          <w:p w:rsidR="004E653A" w:rsidRDefault="004E653A" w:rsidP="004E653A">
            <w:pPr>
              <w:pStyle w:val="afff2"/>
              <w:ind w:firstLine="420"/>
            </w:pPr>
            <w:r>
              <w:t>订单金额</w:t>
            </w:r>
          </w:p>
        </w:tc>
      </w:tr>
      <w:tr w:rsidR="004E653A" w:rsidTr="008A65AD">
        <w:trPr>
          <w:trHeight w:val="20"/>
        </w:trPr>
        <w:tc>
          <w:tcPr>
            <w:tcW w:w="790" w:type="pct"/>
          </w:tcPr>
          <w:p w:rsidR="004E653A" w:rsidRDefault="004E653A" w:rsidP="004E653A">
            <w:pPr>
              <w:pStyle w:val="afff2"/>
              <w:ind w:firstLine="420"/>
            </w:pPr>
            <w:r>
              <w:t>回传参数</w:t>
            </w:r>
          </w:p>
        </w:tc>
        <w:tc>
          <w:tcPr>
            <w:tcW w:w="1419" w:type="pct"/>
          </w:tcPr>
          <w:p w:rsidR="004E653A" w:rsidRDefault="004E653A" w:rsidP="004E653A">
            <w:pPr>
              <w:pStyle w:val="afff2"/>
              <w:ind w:firstLine="420"/>
            </w:pPr>
            <w:r>
              <w:t>passbackParams</w:t>
            </w:r>
          </w:p>
        </w:tc>
        <w:tc>
          <w:tcPr>
            <w:tcW w:w="449" w:type="pct"/>
          </w:tcPr>
          <w:p w:rsidR="004E653A" w:rsidRDefault="004E653A" w:rsidP="004E653A">
            <w:pPr>
              <w:pStyle w:val="afff2"/>
              <w:ind w:firstLine="420"/>
            </w:pPr>
            <w:r>
              <w:t>→</w:t>
            </w:r>
          </w:p>
        </w:tc>
        <w:tc>
          <w:tcPr>
            <w:tcW w:w="630" w:type="pct"/>
          </w:tcPr>
          <w:p w:rsidR="004E653A" w:rsidRDefault="004E653A" w:rsidP="004E653A">
            <w:pPr>
              <w:pStyle w:val="afff2"/>
              <w:ind w:firstLine="420"/>
            </w:pPr>
            <w:r>
              <w:t>1024</w:t>
            </w:r>
          </w:p>
        </w:tc>
        <w:tc>
          <w:tcPr>
            <w:tcW w:w="1713" w:type="pct"/>
          </w:tcPr>
          <w:p w:rsidR="004E653A" w:rsidRDefault="004E653A" w:rsidP="004E653A">
            <w:pPr>
              <w:pStyle w:val="afff2"/>
              <w:ind w:firstLine="420"/>
            </w:pPr>
            <w:r>
              <w:t>回传参数，响应中原样返回</w:t>
            </w:r>
          </w:p>
        </w:tc>
      </w:tr>
      <w:tr w:rsidR="004E653A" w:rsidTr="008A65AD">
        <w:trPr>
          <w:trHeight w:val="20"/>
        </w:trPr>
        <w:tc>
          <w:tcPr>
            <w:tcW w:w="790" w:type="pct"/>
          </w:tcPr>
          <w:p w:rsidR="004E653A" w:rsidRDefault="004E653A" w:rsidP="004E653A">
            <w:pPr>
              <w:pStyle w:val="afff2"/>
              <w:ind w:firstLine="420"/>
            </w:pPr>
            <w:r>
              <w:rPr>
                <w:rFonts w:hint="eastAsia"/>
              </w:rPr>
              <w:t>用户</w:t>
            </w:r>
            <w:r>
              <w:rPr>
                <w:rFonts w:hint="eastAsia"/>
              </w:rPr>
              <w:t>id</w:t>
            </w:r>
          </w:p>
        </w:tc>
        <w:tc>
          <w:tcPr>
            <w:tcW w:w="1419" w:type="pct"/>
          </w:tcPr>
          <w:p w:rsidR="004E653A" w:rsidRDefault="004E653A" w:rsidP="004E653A">
            <w:pPr>
              <w:pStyle w:val="afff2"/>
              <w:ind w:firstLine="420"/>
            </w:pPr>
            <w:r>
              <w:rPr>
                <w:rFonts w:hint="eastAsia"/>
              </w:rPr>
              <w:t>userId</w:t>
            </w:r>
          </w:p>
        </w:tc>
        <w:tc>
          <w:tcPr>
            <w:tcW w:w="449" w:type="pct"/>
          </w:tcPr>
          <w:p w:rsidR="004E653A" w:rsidRDefault="004E653A" w:rsidP="004E653A">
            <w:pPr>
              <w:pStyle w:val="afff2"/>
              <w:ind w:firstLine="420"/>
            </w:pPr>
            <w:r>
              <w:rPr>
                <w:rFonts w:hint="eastAsia"/>
              </w:rPr>
              <w:t>C</w:t>
            </w:r>
          </w:p>
        </w:tc>
        <w:tc>
          <w:tcPr>
            <w:tcW w:w="630" w:type="pct"/>
          </w:tcPr>
          <w:p w:rsidR="004E653A" w:rsidRDefault="004E653A" w:rsidP="004E653A">
            <w:pPr>
              <w:pStyle w:val="afff2"/>
              <w:ind w:firstLine="420"/>
            </w:pPr>
            <w:r>
              <w:rPr>
                <w:rFonts w:hint="eastAsia"/>
              </w:rPr>
              <w:t>-</w:t>
            </w:r>
          </w:p>
        </w:tc>
        <w:tc>
          <w:tcPr>
            <w:tcW w:w="1713" w:type="pct"/>
          </w:tcPr>
          <w:p w:rsidR="004E653A" w:rsidRDefault="004E653A" w:rsidP="004E653A">
            <w:pPr>
              <w:pStyle w:val="afff2"/>
              <w:ind w:firstLine="420"/>
            </w:pPr>
            <w:r>
              <w:rPr>
                <w:rFonts w:hint="eastAsia"/>
              </w:rPr>
              <w:t>当该笔订单存在用户信息时必填</w:t>
            </w:r>
          </w:p>
        </w:tc>
      </w:tr>
    </w:tbl>
    <w:p w:rsidR="004E653A" w:rsidRDefault="004E653A" w:rsidP="004E653A">
      <w:pPr>
        <w:pStyle w:val="50"/>
        <w:keepNext w:val="0"/>
        <w:numPr>
          <w:ilvl w:val="4"/>
          <w:numId w:val="1"/>
        </w:numPr>
      </w:pPr>
      <w:bookmarkStart w:id="118" w:name="64soqx1598268688966"/>
      <w:bookmarkStart w:id="119" w:name="_Toc10811"/>
      <w:bookmarkEnd w:id="118"/>
      <w:r>
        <w:rPr>
          <w:rFonts w:hint="eastAsia"/>
        </w:rPr>
        <w:t>退款类接口规范</w:t>
      </w:r>
      <w:bookmarkEnd w:id="119"/>
    </w:p>
    <w:p w:rsidR="004E653A" w:rsidRDefault="004E653A" w:rsidP="004E653A">
      <w:pPr>
        <w:pStyle w:val="6"/>
        <w:keepNext w:val="0"/>
      </w:pPr>
      <w:bookmarkStart w:id="120" w:name="_Toc1913"/>
      <w:r>
        <w:rPr>
          <w:rFonts w:hint="eastAsia"/>
        </w:rPr>
        <w:t>退款接口设计</w:t>
      </w:r>
      <w:bookmarkEnd w:id="120"/>
    </w:p>
    <w:p w:rsidR="004E653A" w:rsidRDefault="004E653A" w:rsidP="004E653A">
      <w:pPr>
        <w:pStyle w:val="HS"/>
        <w:ind w:firstLine="482"/>
        <w:rPr>
          <w:b/>
          <w:bCs/>
        </w:rPr>
      </w:pPr>
      <w:r>
        <w:rPr>
          <w:b/>
          <w:bCs/>
        </w:rPr>
        <w:t>业务概述</w:t>
      </w:r>
    </w:p>
    <w:p w:rsidR="004E653A" w:rsidRDefault="004E653A" w:rsidP="004E653A">
      <w:pPr>
        <w:pStyle w:val="HS"/>
        <w:ind w:firstLine="480"/>
      </w:pPr>
      <w:bookmarkStart w:id="121" w:name="3530-1591258650489"/>
      <w:bookmarkEnd w:id="121"/>
      <w:r>
        <w:rPr>
          <w:rFonts w:hint="eastAsia"/>
        </w:rPr>
        <w:t>组件根据收单平台支付结果，指定某笔订单的某笔交易进行退款。业务组件请求的退款单可配置，是否需要审核再发起退款交易。</w:t>
      </w:r>
      <w:bookmarkStart w:id="122" w:name="4237-1591258650489"/>
      <w:bookmarkEnd w:id="122"/>
    </w:p>
    <w:p w:rsidR="004E653A" w:rsidRDefault="004E653A" w:rsidP="004E653A">
      <w:pPr>
        <w:pStyle w:val="HS"/>
        <w:ind w:firstLine="482"/>
        <w:rPr>
          <w:b/>
          <w:bCs/>
        </w:rPr>
      </w:pPr>
      <w:bookmarkStart w:id="123" w:name="6497-1591258650489"/>
      <w:bookmarkStart w:id="124" w:name="9491-1591258650489"/>
      <w:bookmarkEnd w:id="123"/>
      <w:bookmarkEnd w:id="124"/>
      <w:r>
        <w:rPr>
          <w:b/>
          <w:bCs/>
        </w:rPr>
        <w:t>请求方法</w:t>
      </w:r>
    </w:p>
    <w:p w:rsidR="004E653A" w:rsidRDefault="004E653A" w:rsidP="004E653A">
      <w:pPr>
        <w:pStyle w:val="HS"/>
        <w:ind w:firstLine="480"/>
      </w:pPr>
      <w:r>
        <w:t>请求方式：接口请求</w:t>
      </w:r>
    </w:p>
    <w:p w:rsidR="004E653A" w:rsidRDefault="004E653A" w:rsidP="004E653A">
      <w:pPr>
        <w:pStyle w:val="HS"/>
        <w:ind w:firstLine="480"/>
      </w:pPr>
      <w:r>
        <w:rPr>
          <w:rFonts w:hint="eastAsia"/>
        </w:rPr>
        <w:t>method</w:t>
      </w:r>
      <w:r>
        <w:rPr>
          <w:rFonts w:hint="eastAsia"/>
        </w:rPr>
        <w:t>：</w:t>
      </w:r>
      <w:r>
        <w:rPr>
          <w:rFonts w:hint="eastAsia"/>
        </w:rPr>
        <w:t>epay-trade-core.refund.create</w:t>
      </w:r>
    </w:p>
    <w:p w:rsidR="004E653A" w:rsidRDefault="004E653A" w:rsidP="004E653A">
      <w:pPr>
        <w:pStyle w:val="HS"/>
        <w:ind w:firstLine="482"/>
        <w:rPr>
          <w:b/>
          <w:bCs/>
        </w:rPr>
      </w:pPr>
      <w:r>
        <w:rPr>
          <w:rFonts w:hint="eastAsia"/>
          <w:b/>
          <w:bCs/>
        </w:rPr>
        <w:t>业务请求报文</w:t>
      </w:r>
    </w:p>
    <w:p w:rsidR="004E653A" w:rsidRDefault="004E653A" w:rsidP="004E653A">
      <w:pPr>
        <w:pStyle w:val="af2"/>
        <w:keepNext/>
      </w:pPr>
      <w:bookmarkStart w:id="125" w:name="_Toc141446210"/>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10</w:t>
      </w:r>
      <w:r w:rsidR="001F775F">
        <w:fldChar w:fldCharType="end"/>
      </w:r>
      <w:r>
        <w:rPr>
          <w:rFonts w:hint="eastAsia"/>
        </w:rPr>
        <w:t>退款类业务请求报文</w:t>
      </w:r>
      <w:bookmarkEnd w:id="125"/>
    </w:p>
    <w:tbl>
      <w:tblPr>
        <w:tblStyle w:val="FC1"/>
        <w:tblW w:w="5000" w:type="pct"/>
        <w:tblLook w:val="04A0"/>
      </w:tblPr>
      <w:tblGrid>
        <w:gridCol w:w="1437"/>
        <w:gridCol w:w="2158"/>
        <w:gridCol w:w="668"/>
        <w:gridCol w:w="1053"/>
        <w:gridCol w:w="3206"/>
      </w:tblGrid>
      <w:tr w:rsidR="004E653A" w:rsidTr="008A65AD">
        <w:trPr>
          <w:cnfStyle w:val="100000000000"/>
          <w:trHeight w:val="20"/>
        </w:trPr>
        <w:tc>
          <w:tcPr>
            <w:tcW w:w="843" w:type="pct"/>
          </w:tcPr>
          <w:p w:rsidR="004E653A" w:rsidRDefault="004E653A" w:rsidP="004E653A">
            <w:pPr>
              <w:pStyle w:val="afff2"/>
              <w:ind w:firstLine="420"/>
            </w:pPr>
            <w:r>
              <w:t>域名</w:t>
            </w:r>
          </w:p>
        </w:tc>
        <w:tc>
          <w:tcPr>
            <w:tcW w:w="1266"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18" w:type="pct"/>
          </w:tcPr>
          <w:p w:rsidR="004E653A" w:rsidRDefault="004E653A" w:rsidP="004E653A">
            <w:pPr>
              <w:pStyle w:val="afff2"/>
              <w:ind w:firstLine="420"/>
            </w:pPr>
            <w:r>
              <w:rPr>
                <w:rFonts w:hint="eastAsia"/>
              </w:rPr>
              <w:t>字符</w:t>
            </w:r>
            <w:r>
              <w:t>长度</w:t>
            </w:r>
          </w:p>
        </w:tc>
        <w:tc>
          <w:tcPr>
            <w:tcW w:w="1881" w:type="pct"/>
          </w:tcPr>
          <w:p w:rsidR="004E653A" w:rsidRDefault="004E653A" w:rsidP="004E653A">
            <w:pPr>
              <w:pStyle w:val="afff2"/>
              <w:ind w:firstLine="420"/>
            </w:pPr>
            <w:r>
              <w:t>备注</w:t>
            </w:r>
          </w:p>
        </w:tc>
      </w:tr>
      <w:tr w:rsidR="004E653A" w:rsidTr="008A65AD">
        <w:trPr>
          <w:trHeight w:val="20"/>
        </w:trPr>
        <w:tc>
          <w:tcPr>
            <w:tcW w:w="843" w:type="pct"/>
          </w:tcPr>
          <w:p w:rsidR="004E653A" w:rsidRDefault="004E653A" w:rsidP="004E653A">
            <w:pPr>
              <w:pStyle w:val="afff2"/>
              <w:ind w:firstLine="420"/>
            </w:pPr>
            <w:r>
              <w:t>平台</w:t>
            </w:r>
            <w:r>
              <w:rPr>
                <w:rFonts w:hint="eastAsia"/>
              </w:rPr>
              <w:t>主</w:t>
            </w:r>
            <w:r>
              <w:t>商户编码</w:t>
            </w:r>
          </w:p>
        </w:tc>
        <w:tc>
          <w:tcPr>
            <w:tcW w:w="1266" w:type="pct"/>
          </w:tcPr>
          <w:p w:rsidR="004E653A" w:rsidRDefault="004E653A" w:rsidP="004E653A">
            <w:pPr>
              <w:pStyle w:val="afff2"/>
              <w:ind w:firstLine="420"/>
            </w:pPr>
            <w:r>
              <w:t>merchantNo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20</w:t>
            </w:r>
          </w:p>
        </w:tc>
        <w:tc>
          <w:tcPr>
            <w:tcW w:w="1881" w:type="pct"/>
          </w:tcPr>
          <w:p w:rsidR="004E653A" w:rsidRDefault="004E653A" w:rsidP="004E653A">
            <w:pPr>
              <w:pStyle w:val="afff2"/>
              <w:ind w:firstLine="420"/>
            </w:pPr>
            <w:r>
              <w:t>平台</w:t>
            </w:r>
            <w:r>
              <w:rPr>
                <w:rFonts w:hint="eastAsia"/>
              </w:rPr>
              <w:t>主</w:t>
            </w:r>
            <w:r>
              <w:t>商户编码</w:t>
            </w:r>
          </w:p>
        </w:tc>
      </w:tr>
      <w:tr w:rsidR="004E653A" w:rsidTr="008A65AD">
        <w:trPr>
          <w:trHeight w:val="20"/>
        </w:trPr>
        <w:tc>
          <w:tcPr>
            <w:tcW w:w="843" w:type="pct"/>
          </w:tcPr>
          <w:p w:rsidR="004E653A" w:rsidRDefault="004E653A" w:rsidP="004E653A">
            <w:pPr>
              <w:pStyle w:val="afff2"/>
              <w:ind w:firstLine="420"/>
            </w:pPr>
            <w:r>
              <w:rPr>
                <w:rFonts w:hint="eastAsia"/>
              </w:rPr>
              <w:t>子商户退款明细</w:t>
            </w:r>
          </w:p>
        </w:tc>
        <w:tc>
          <w:tcPr>
            <w:tcW w:w="1266" w:type="pct"/>
          </w:tcPr>
          <w:p w:rsidR="004E653A" w:rsidRDefault="004E653A" w:rsidP="004E653A">
            <w:pPr>
              <w:pStyle w:val="afff2"/>
              <w:ind w:firstLine="420"/>
            </w:pPr>
            <w:r>
              <w:rPr>
                <w:rFonts w:hint="eastAsia"/>
              </w:rPr>
              <w:t>subM</w:t>
            </w:r>
            <w:r>
              <w:t>erchant</w:t>
            </w:r>
            <w:r>
              <w:rPr>
                <w:rFonts w:hint="eastAsia"/>
              </w:rPr>
              <w:t>Refund</w:t>
            </w:r>
          </w:p>
        </w:tc>
        <w:tc>
          <w:tcPr>
            <w:tcW w:w="392" w:type="pct"/>
          </w:tcPr>
          <w:p w:rsidR="004E653A" w:rsidRDefault="004E653A" w:rsidP="004E653A">
            <w:pPr>
              <w:pStyle w:val="afff2"/>
              <w:ind w:firstLine="420"/>
            </w:pPr>
            <w:r>
              <w:rPr>
                <w:rFonts w:hint="eastAsia"/>
              </w:rPr>
              <w:t>O</w:t>
            </w:r>
          </w:p>
        </w:tc>
        <w:tc>
          <w:tcPr>
            <w:tcW w:w="618" w:type="pct"/>
          </w:tcPr>
          <w:p w:rsidR="004E653A" w:rsidRDefault="004E653A" w:rsidP="004E653A">
            <w:pPr>
              <w:pStyle w:val="afff2"/>
              <w:ind w:firstLine="420"/>
            </w:pPr>
            <w:r>
              <w:rPr>
                <w:rFonts w:hint="eastAsia"/>
              </w:rPr>
              <w:t>2</w:t>
            </w:r>
            <w:r>
              <w:t>0</w:t>
            </w:r>
          </w:p>
        </w:tc>
        <w:tc>
          <w:tcPr>
            <w:tcW w:w="1881" w:type="pct"/>
          </w:tcPr>
          <w:p w:rsidR="004E653A" w:rsidRDefault="004E653A" w:rsidP="004E653A">
            <w:pPr>
              <w:pStyle w:val="afff2"/>
              <w:ind w:firstLine="420"/>
            </w:pPr>
            <w:r>
              <w:rPr>
                <w:rFonts w:hint="eastAsia"/>
              </w:rPr>
              <w:t>选填，合单支付时必填，必须指定退款的子商户。目前仅支持一条明细记录。详见</w:t>
            </w:r>
            <w:r>
              <w:rPr>
                <w:rFonts w:hint="eastAsia"/>
              </w:rPr>
              <w:t>2.1.1.1</w:t>
            </w:r>
          </w:p>
        </w:tc>
      </w:tr>
      <w:tr w:rsidR="004E653A" w:rsidTr="008A65AD">
        <w:trPr>
          <w:trHeight w:val="20"/>
        </w:trPr>
        <w:tc>
          <w:tcPr>
            <w:tcW w:w="843" w:type="pct"/>
          </w:tcPr>
          <w:p w:rsidR="004E653A" w:rsidRDefault="004E653A" w:rsidP="004E653A">
            <w:pPr>
              <w:pStyle w:val="afff2"/>
              <w:ind w:firstLine="420"/>
            </w:pPr>
            <w:r>
              <w:t>业务系统</w:t>
            </w:r>
            <w:r>
              <w:rPr>
                <w:rFonts w:hint="eastAsia"/>
              </w:rPr>
              <w:t>退款</w:t>
            </w:r>
            <w:r>
              <w:t>订单号</w:t>
            </w:r>
          </w:p>
        </w:tc>
        <w:tc>
          <w:tcPr>
            <w:tcW w:w="1266" w:type="pct"/>
          </w:tcPr>
          <w:p w:rsidR="004E653A" w:rsidRDefault="004E653A" w:rsidP="004E653A">
            <w:pPr>
              <w:pStyle w:val="afff2"/>
              <w:ind w:firstLine="420"/>
            </w:pPr>
            <w:r>
              <w:t>biz</w:t>
            </w:r>
            <w:r>
              <w:rPr>
                <w:rFonts w:hint="eastAsia"/>
              </w:rPr>
              <w:t>Refund</w:t>
            </w:r>
            <w:r>
              <w:t>OrderNo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128</w:t>
            </w:r>
          </w:p>
        </w:tc>
        <w:tc>
          <w:tcPr>
            <w:tcW w:w="1881" w:type="pct"/>
          </w:tcPr>
          <w:p w:rsidR="004E653A" w:rsidRDefault="004E653A" w:rsidP="004E653A">
            <w:pPr>
              <w:pStyle w:val="afff2"/>
              <w:ind w:firstLine="420"/>
            </w:pPr>
            <w:r>
              <w:t>业务系统</w:t>
            </w:r>
            <w:r>
              <w:rPr>
                <w:rFonts w:hint="eastAsia"/>
              </w:rPr>
              <w:t>退款</w:t>
            </w:r>
            <w:r>
              <w:t>订单号唯一</w:t>
            </w:r>
          </w:p>
        </w:tc>
      </w:tr>
      <w:tr w:rsidR="004E653A" w:rsidTr="008A65AD">
        <w:trPr>
          <w:trHeight w:val="20"/>
        </w:trPr>
        <w:tc>
          <w:tcPr>
            <w:tcW w:w="843" w:type="pct"/>
          </w:tcPr>
          <w:p w:rsidR="004E653A" w:rsidRDefault="004E653A" w:rsidP="004E653A">
            <w:pPr>
              <w:pStyle w:val="afff2"/>
              <w:ind w:firstLine="420"/>
            </w:pPr>
            <w:r>
              <w:rPr>
                <w:rFonts w:hint="eastAsia"/>
              </w:rPr>
              <w:t>退款</w:t>
            </w:r>
            <w:r>
              <w:t>订单日期</w:t>
            </w:r>
          </w:p>
        </w:tc>
        <w:tc>
          <w:tcPr>
            <w:tcW w:w="1266" w:type="pct"/>
          </w:tcPr>
          <w:p w:rsidR="004E653A" w:rsidRDefault="004E653A" w:rsidP="004E653A">
            <w:pPr>
              <w:pStyle w:val="afff2"/>
              <w:ind w:firstLine="420"/>
            </w:pPr>
            <w:r>
              <w:rPr>
                <w:rFonts w:hint="eastAsia"/>
              </w:rPr>
              <w:t>refundO</w:t>
            </w:r>
            <w:r>
              <w:t>rderDate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8</w:t>
            </w:r>
          </w:p>
        </w:tc>
        <w:tc>
          <w:tcPr>
            <w:tcW w:w="1881" w:type="pct"/>
          </w:tcPr>
          <w:p w:rsidR="004E653A" w:rsidRDefault="004E653A" w:rsidP="004E653A">
            <w:pPr>
              <w:pStyle w:val="afff2"/>
              <w:ind w:firstLine="420"/>
            </w:pPr>
            <w:r>
              <w:t>yyyyMMdd</w:t>
            </w:r>
          </w:p>
        </w:tc>
      </w:tr>
      <w:tr w:rsidR="004E653A" w:rsidTr="008A65AD">
        <w:trPr>
          <w:trHeight w:val="20"/>
        </w:trPr>
        <w:tc>
          <w:tcPr>
            <w:tcW w:w="843" w:type="pct"/>
          </w:tcPr>
          <w:p w:rsidR="004E653A" w:rsidRDefault="004E653A" w:rsidP="004E653A">
            <w:pPr>
              <w:pStyle w:val="afff2"/>
              <w:ind w:firstLine="420"/>
            </w:pPr>
            <w:r>
              <w:rPr>
                <w:rFonts w:hint="eastAsia"/>
              </w:rPr>
              <w:t>后台通知地址</w:t>
            </w:r>
          </w:p>
        </w:tc>
        <w:tc>
          <w:tcPr>
            <w:tcW w:w="1266" w:type="pct"/>
          </w:tcPr>
          <w:p w:rsidR="004E653A" w:rsidRDefault="004E653A" w:rsidP="004E653A">
            <w:pPr>
              <w:pStyle w:val="afff2"/>
              <w:ind w:firstLine="420"/>
            </w:pPr>
            <w:r>
              <w:rPr>
                <w:rFonts w:hint="eastAsia"/>
              </w:rPr>
              <w:t>notifyUrl</w:t>
            </w:r>
          </w:p>
        </w:tc>
        <w:tc>
          <w:tcPr>
            <w:tcW w:w="392" w:type="pct"/>
          </w:tcPr>
          <w:p w:rsidR="004E653A" w:rsidRDefault="004E653A" w:rsidP="004E653A">
            <w:pPr>
              <w:pStyle w:val="afff2"/>
              <w:ind w:firstLine="420"/>
            </w:pPr>
            <w:r>
              <w:rPr>
                <w:rFonts w:hint="eastAsia"/>
              </w:rPr>
              <w:t>C</w:t>
            </w:r>
          </w:p>
        </w:tc>
        <w:tc>
          <w:tcPr>
            <w:tcW w:w="618" w:type="pct"/>
          </w:tcPr>
          <w:p w:rsidR="004E653A" w:rsidRDefault="004E653A" w:rsidP="004E653A">
            <w:pPr>
              <w:pStyle w:val="afff2"/>
              <w:ind w:firstLine="420"/>
            </w:pPr>
            <w:r>
              <w:t>256</w:t>
            </w:r>
          </w:p>
        </w:tc>
        <w:tc>
          <w:tcPr>
            <w:tcW w:w="1881" w:type="pct"/>
          </w:tcPr>
          <w:p w:rsidR="004E653A" w:rsidRDefault="004E653A" w:rsidP="004E653A">
            <w:pPr>
              <w:pStyle w:val="afff2"/>
              <w:ind w:firstLine="420"/>
            </w:pPr>
            <w:r>
              <w:rPr>
                <w:rFonts w:hint="eastAsia"/>
              </w:rPr>
              <w:t>后台通知地址，可不填，不填已商户配置的通知地址通知。不可两者都为空</w:t>
            </w:r>
          </w:p>
        </w:tc>
      </w:tr>
      <w:tr w:rsidR="004E653A" w:rsidTr="008A65AD">
        <w:trPr>
          <w:trHeight w:val="20"/>
        </w:trPr>
        <w:tc>
          <w:tcPr>
            <w:tcW w:w="843" w:type="pct"/>
          </w:tcPr>
          <w:p w:rsidR="004E653A" w:rsidRDefault="004E653A" w:rsidP="004E653A">
            <w:pPr>
              <w:pStyle w:val="afff2"/>
              <w:ind w:firstLine="420"/>
            </w:pPr>
            <w:r>
              <w:rPr>
                <w:rFonts w:hint="eastAsia"/>
              </w:rPr>
              <w:t>退款</w:t>
            </w:r>
            <w:r>
              <w:t>金</w:t>
            </w:r>
            <w:r>
              <w:lastRenderedPageBreak/>
              <w:t>额</w:t>
            </w:r>
          </w:p>
        </w:tc>
        <w:tc>
          <w:tcPr>
            <w:tcW w:w="1266" w:type="pct"/>
          </w:tcPr>
          <w:p w:rsidR="004E653A" w:rsidRDefault="004E653A" w:rsidP="004E653A">
            <w:pPr>
              <w:pStyle w:val="afff2"/>
              <w:ind w:firstLine="420"/>
            </w:pPr>
            <w:r>
              <w:rPr>
                <w:rFonts w:hint="eastAsia"/>
              </w:rPr>
              <w:lastRenderedPageBreak/>
              <w:t>refund</w:t>
            </w:r>
            <w:r>
              <w:t>Amount</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11</w:t>
            </w:r>
          </w:p>
        </w:tc>
        <w:tc>
          <w:tcPr>
            <w:tcW w:w="1881" w:type="pct"/>
          </w:tcPr>
          <w:p w:rsidR="004E653A" w:rsidRDefault="004E653A" w:rsidP="004E653A">
            <w:pPr>
              <w:pStyle w:val="afff2"/>
              <w:ind w:firstLine="420"/>
            </w:pPr>
            <w:r>
              <w:rPr>
                <w:rFonts w:hint="eastAsia"/>
              </w:rPr>
              <w:t>退款</w:t>
            </w:r>
            <w:r>
              <w:t>金额</w:t>
            </w:r>
            <w:r>
              <w:t>,</w:t>
            </w:r>
            <w:r>
              <w:t>单位分</w:t>
            </w:r>
          </w:p>
        </w:tc>
      </w:tr>
      <w:tr w:rsidR="004E653A" w:rsidTr="008A65AD">
        <w:trPr>
          <w:trHeight w:val="20"/>
        </w:trPr>
        <w:tc>
          <w:tcPr>
            <w:tcW w:w="843" w:type="pct"/>
          </w:tcPr>
          <w:p w:rsidR="004E653A" w:rsidRDefault="004E653A" w:rsidP="004E653A">
            <w:pPr>
              <w:pStyle w:val="afff2"/>
              <w:ind w:firstLine="420"/>
            </w:pPr>
            <w:r>
              <w:rPr>
                <w:rFonts w:hint="eastAsia"/>
              </w:rPr>
              <w:lastRenderedPageBreak/>
              <w:t>退款</w:t>
            </w:r>
            <w:r>
              <w:t>标题</w:t>
            </w:r>
          </w:p>
        </w:tc>
        <w:tc>
          <w:tcPr>
            <w:tcW w:w="1266" w:type="pct"/>
          </w:tcPr>
          <w:p w:rsidR="004E653A" w:rsidRDefault="004E653A" w:rsidP="004E653A">
            <w:pPr>
              <w:pStyle w:val="afff2"/>
              <w:ind w:firstLine="420"/>
            </w:pPr>
            <w:r>
              <w:rPr>
                <w:rFonts w:hint="eastAsia"/>
              </w:rPr>
              <w:t>refund</w:t>
            </w:r>
            <w:r>
              <w:t>Title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5</w:t>
            </w:r>
            <w:r>
              <w:t>12</w:t>
            </w:r>
          </w:p>
        </w:tc>
        <w:tc>
          <w:tcPr>
            <w:tcW w:w="1881" w:type="pct"/>
          </w:tcPr>
          <w:p w:rsidR="004E653A" w:rsidRDefault="004E653A" w:rsidP="004E653A">
            <w:pPr>
              <w:pStyle w:val="afff2"/>
              <w:ind w:firstLine="420"/>
            </w:pPr>
            <w:r>
              <w:rPr>
                <w:rFonts w:hint="eastAsia"/>
              </w:rPr>
              <w:t>退款</w:t>
            </w:r>
            <w:r>
              <w:t>标题</w:t>
            </w:r>
          </w:p>
        </w:tc>
      </w:tr>
      <w:tr w:rsidR="004E653A" w:rsidTr="008A65AD">
        <w:trPr>
          <w:trHeight w:val="20"/>
        </w:trPr>
        <w:tc>
          <w:tcPr>
            <w:tcW w:w="843" w:type="pct"/>
          </w:tcPr>
          <w:p w:rsidR="004E653A" w:rsidRDefault="004E653A" w:rsidP="004E653A">
            <w:pPr>
              <w:pStyle w:val="afff2"/>
              <w:ind w:firstLine="420"/>
            </w:pPr>
            <w:r>
              <w:rPr>
                <w:rFonts w:hint="eastAsia"/>
              </w:rPr>
              <w:t>原订单平台支付订单号</w:t>
            </w:r>
          </w:p>
        </w:tc>
        <w:tc>
          <w:tcPr>
            <w:tcW w:w="1266" w:type="pct"/>
          </w:tcPr>
          <w:p w:rsidR="004E653A" w:rsidRDefault="004E653A" w:rsidP="004E653A">
            <w:pPr>
              <w:pStyle w:val="afff2"/>
              <w:ind w:firstLine="420"/>
            </w:pPr>
            <w:r>
              <w:rPr>
                <w:rFonts w:hint="eastAsia"/>
              </w:rPr>
              <w:t>platformOrderNo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1</w:t>
            </w:r>
            <w:r>
              <w:t>28</w:t>
            </w:r>
          </w:p>
        </w:tc>
        <w:tc>
          <w:tcPr>
            <w:tcW w:w="1881" w:type="pct"/>
          </w:tcPr>
          <w:p w:rsidR="004E653A" w:rsidRDefault="004E653A" w:rsidP="004E653A">
            <w:pPr>
              <w:pStyle w:val="afff2"/>
              <w:ind w:firstLine="420"/>
            </w:pPr>
            <w:r>
              <w:rPr>
                <w:rFonts w:hint="eastAsia"/>
              </w:rPr>
              <w:t>原订单平台支付订单号</w:t>
            </w:r>
          </w:p>
        </w:tc>
      </w:tr>
    </w:tbl>
    <w:p w:rsidR="004E653A" w:rsidRDefault="004E653A" w:rsidP="004E653A">
      <w:pPr>
        <w:pStyle w:val="6"/>
        <w:keepNext w:val="0"/>
      </w:pPr>
      <w:bookmarkStart w:id="126" w:name="_Toc8272"/>
      <w:r>
        <w:rPr>
          <w:rFonts w:hint="eastAsia"/>
        </w:rPr>
        <w:t>退款查询接口设计</w:t>
      </w:r>
      <w:bookmarkEnd w:id="126"/>
    </w:p>
    <w:p w:rsidR="004E653A" w:rsidRDefault="004E653A" w:rsidP="004E653A">
      <w:pPr>
        <w:pStyle w:val="HS"/>
        <w:ind w:firstLine="482"/>
        <w:rPr>
          <w:b/>
          <w:bCs/>
        </w:rPr>
      </w:pPr>
      <w:r>
        <w:rPr>
          <w:b/>
          <w:bCs/>
        </w:rPr>
        <w:t>业务概述</w:t>
      </w:r>
    </w:p>
    <w:p w:rsidR="004E653A" w:rsidRDefault="004E653A" w:rsidP="004E653A">
      <w:pPr>
        <w:pStyle w:val="HS"/>
        <w:ind w:firstLine="480"/>
      </w:pPr>
      <w:r>
        <w:t>业务组件向收单平台请求</w:t>
      </w:r>
      <w:r>
        <w:rPr>
          <w:rFonts w:hint="eastAsia"/>
        </w:rPr>
        <w:t>查询退款</w:t>
      </w:r>
      <w:r>
        <w:t>订单</w:t>
      </w:r>
      <w:r>
        <w:rPr>
          <w:rFonts w:hint="eastAsia"/>
        </w:rPr>
        <w:t>信息</w:t>
      </w:r>
    </w:p>
    <w:p w:rsidR="004E653A" w:rsidRDefault="004E653A" w:rsidP="004E653A">
      <w:pPr>
        <w:pStyle w:val="HS"/>
        <w:ind w:firstLine="482"/>
        <w:rPr>
          <w:b/>
          <w:bCs/>
        </w:rPr>
      </w:pPr>
      <w:r>
        <w:rPr>
          <w:b/>
          <w:bCs/>
        </w:rPr>
        <w:t>请求方法</w:t>
      </w:r>
    </w:p>
    <w:p w:rsidR="004E653A" w:rsidRDefault="004E653A" w:rsidP="004E653A">
      <w:pPr>
        <w:pStyle w:val="HS"/>
        <w:ind w:firstLine="480"/>
      </w:pPr>
      <w:r>
        <w:rPr>
          <w:rFonts w:hint="eastAsia"/>
        </w:rPr>
        <w:t>请求方式：接口请求</w:t>
      </w:r>
    </w:p>
    <w:p w:rsidR="004E653A" w:rsidRDefault="004E653A" w:rsidP="004E653A">
      <w:pPr>
        <w:pStyle w:val="HS"/>
        <w:ind w:firstLine="480"/>
      </w:pPr>
      <w:r>
        <w:rPr>
          <w:rFonts w:hint="eastAsia"/>
        </w:rPr>
        <w:t>method</w:t>
      </w:r>
      <w:r>
        <w:rPr>
          <w:rFonts w:hint="eastAsia"/>
        </w:rPr>
        <w:t>：</w:t>
      </w:r>
      <w:r>
        <w:rPr>
          <w:rFonts w:hint="eastAsia"/>
        </w:rPr>
        <w:t>epay-trade-core.refund.query</w:t>
      </w:r>
    </w:p>
    <w:p w:rsidR="004E653A" w:rsidRDefault="004E653A" w:rsidP="004E653A">
      <w:pPr>
        <w:pStyle w:val="HS"/>
        <w:ind w:firstLine="482"/>
        <w:rPr>
          <w:b/>
          <w:bCs/>
        </w:rPr>
      </w:pPr>
      <w:r>
        <w:rPr>
          <w:rFonts w:hint="eastAsia"/>
          <w:b/>
          <w:bCs/>
        </w:rPr>
        <w:t>业务请求报文</w:t>
      </w:r>
    </w:p>
    <w:p w:rsidR="004E653A" w:rsidRDefault="004E653A" w:rsidP="004E653A">
      <w:pPr>
        <w:pStyle w:val="af2"/>
        <w:keepNext/>
      </w:pPr>
      <w:bookmarkStart w:id="127" w:name="_Toc141446211"/>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11</w:t>
      </w:r>
      <w:r w:rsidR="001F775F">
        <w:fldChar w:fldCharType="end"/>
      </w:r>
      <w:r>
        <w:rPr>
          <w:rFonts w:hint="eastAsia"/>
        </w:rPr>
        <w:t>退款查询业务请求报文</w:t>
      </w:r>
      <w:bookmarkEnd w:id="127"/>
    </w:p>
    <w:tbl>
      <w:tblPr>
        <w:tblStyle w:val="FC1"/>
        <w:tblW w:w="5000" w:type="pct"/>
        <w:tblLook w:val="04A0"/>
      </w:tblPr>
      <w:tblGrid>
        <w:gridCol w:w="1216"/>
        <w:gridCol w:w="2699"/>
        <w:gridCol w:w="748"/>
        <w:gridCol w:w="1060"/>
        <w:gridCol w:w="2799"/>
      </w:tblGrid>
      <w:tr w:rsidR="004E653A" w:rsidTr="008A65AD">
        <w:trPr>
          <w:cnfStyle w:val="100000000000"/>
          <w:trHeight w:val="20"/>
          <w:tblHeader/>
        </w:trPr>
        <w:tc>
          <w:tcPr>
            <w:tcW w:w="713" w:type="pct"/>
          </w:tcPr>
          <w:p w:rsidR="004E653A" w:rsidRDefault="004E653A" w:rsidP="004E653A">
            <w:pPr>
              <w:pStyle w:val="afff2"/>
              <w:ind w:firstLine="420"/>
            </w:pPr>
            <w:r>
              <w:t>域名</w:t>
            </w:r>
          </w:p>
        </w:tc>
        <w:tc>
          <w:tcPr>
            <w:tcW w:w="1583" w:type="pct"/>
          </w:tcPr>
          <w:p w:rsidR="004E653A" w:rsidRDefault="004E653A" w:rsidP="004E653A">
            <w:pPr>
              <w:pStyle w:val="afff2"/>
              <w:ind w:firstLine="420"/>
            </w:pPr>
            <w:r>
              <w:t>变量名</w:t>
            </w:r>
          </w:p>
        </w:tc>
        <w:tc>
          <w:tcPr>
            <w:tcW w:w="439" w:type="pct"/>
          </w:tcPr>
          <w:p w:rsidR="004E653A" w:rsidRDefault="004E653A" w:rsidP="004E653A">
            <w:pPr>
              <w:pStyle w:val="afff2"/>
              <w:ind w:firstLine="420"/>
            </w:pPr>
            <w:r>
              <w:t>要求</w:t>
            </w:r>
          </w:p>
        </w:tc>
        <w:tc>
          <w:tcPr>
            <w:tcW w:w="622" w:type="pct"/>
          </w:tcPr>
          <w:p w:rsidR="004E653A" w:rsidRDefault="004E653A" w:rsidP="004E653A">
            <w:pPr>
              <w:pStyle w:val="afff2"/>
              <w:ind w:firstLine="420"/>
            </w:pPr>
            <w:r>
              <w:rPr>
                <w:rFonts w:hint="eastAsia"/>
              </w:rPr>
              <w:t>字符</w:t>
            </w:r>
            <w:r>
              <w:t>长度</w:t>
            </w:r>
          </w:p>
        </w:tc>
        <w:tc>
          <w:tcPr>
            <w:tcW w:w="1642" w:type="pct"/>
          </w:tcPr>
          <w:p w:rsidR="004E653A" w:rsidRDefault="004E653A" w:rsidP="004E653A">
            <w:pPr>
              <w:pStyle w:val="afff2"/>
              <w:ind w:firstLine="420"/>
            </w:pPr>
            <w:r>
              <w:t>备注</w:t>
            </w:r>
          </w:p>
        </w:tc>
      </w:tr>
      <w:tr w:rsidR="004E653A" w:rsidTr="008A65AD">
        <w:trPr>
          <w:trHeight w:val="20"/>
        </w:trPr>
        <w:tc>
          <w:tcPr>
            <w:tcW w:w="713" w:type="pct"/>
          </w:tcPr>
          <w:p w:rsidR="004E653A" w:rsidRDefault="004E653A" w:rsidP="004E653A">
            <w:pPr>
              <w:pStyle w:val="afff2"/>
              <w:ind w:firstLine="420"/>
            </w:pPr>
            <w:r>
              <w:t>平台商户编码</w:t>
            </w:r>
          </w:p>
        </w:tc>
        <w:tc>
          <w:tcPr>
            <w:tcW w:w="1583" w:type="pct"/>
          </w:tcPr>
          <w:p w:rsidR="004E653A" w:rsidRDefault="004E653A" w:rsidP="004E653A">
            <w:pPr>
              <w:pStyle w:val="afff2"/>
              <w:ind w:firstLine="420"/>
            </w:pPr>
            <w:r>
              <w:t>merchantNo</w:t>
            </w:r>
          </w:p>
        </w:tc>
        <w:tc>
          <w:tcPr>
            <w:tcW w:w="439" w:type="pct"/>
          </w:tcPr>
          <w:p w:rsidR="004E653A" w:rsidRDefault="004E653A" w:rsidP="004E653A">
            <w:pPr>
              <w:pStyle w:val="afff2"/>
              <w:ind w:firstLine="420"/>
            </w:pPr>
            <w:r>
              <w:t>M</w:t>
            </w:r>
          </w:p>
        </w:tc>
        <w:tc>
          <w:tcPr>
            <w:tcW w:w="622" w:type="pct"/>
          </w:tcPr>
          <w:p w:rsidR="004E653A" w:rsidRDefault="004E653A" w:rsidP="004E653A">
            <w:pPr>
              <w:pStyle w:val="afff2"/>
              <w:ind w:firstLine="420"/>
            </w:pPr>
            <w:r>
              <w:t>20</w:t>
            </w:r>
          </w:p>
        </w:tc>
        <w:tc>
          <w:tcPr>
            <w:tcW w:w="1642" w:type="pct"/>
          </w:tcPr>
          <w:p w:rsidR="004E653A" w:rsidRDefault="004E653A" w:rsidP="004E653A">
            <w:pPr>
              <w:pStyle w:val="afff2"/>
              <w:ind w:firstLine="420"/>
            </w:pPr>
            <w:r>
              <w:t>平台商户编码</w:t>
            </w:r>
          </w:p>
        </w:tc>
      </w:tr>
      <w:tr w:rsidR="004E653A" w:rsidTr="008A65AD">
        <w:trPr>
          <w:trHeight w:val="20"/>
        </w:trPr>
        <w:tc>
          <w:tcPr>
            <w:tcW w:w="713" w:type="pct"/>
          </w:tcPr>
          <w:p w:rsidR="004E653A" w:rsidRDefault="004E653A" w:rsidP="004E653A">
            <w:pPr>
              <w:pStyle w:val="afff2"/>
              <w:ind w:firstLine="420"/>
            </w:pPr>
            <w:r>
              <w:t>业务系统</w:t>
            </w:r>
            <w:r>
              <w:rPr>
                <w:rFonts w:hint="eastAsia"/>
              </w:rPr>
              <w:t>退款</w:t>
            </w:r>
            <w:r>
              <w:t>订单号</w:t>
            </w:r>
          </w:p>
        </w:tc>
        <w:tc>
          <w:tcPr>
            <w:tcW w:w="1583" w:type="pct"/>
          </w:tcPr>
          <w:p w:rsidR="004E653A" w:rsidRDefault="004E653A" w:rsidP="004E653A">
            <w:pPr>
              <w:pStyle w:val="afff2"/>
              <w:ind w:firstLine="420"/>
            </w:pPr>
            <w:r>
              <w:t>biz</w:t>
            </w:r>
            <w:r>
              <w:rPr>
                <w:rFonts w:hint="eastAsia"/>
              </w:rPr>
              <w:t>Refund</w:t>
            </w:r>
            <w:r>
              <w:t>OrderNo</w:t>
            </w:r>
          </w:p>
        </w:tc>
        <w:tc>
          <w:tcPr>
            <w:tcW w:w="439" w:type="pct"/>
          </w:tcPr>
          <w:p w:rsidR="004E653A" w:rsidRDefault="004E653A" w:rsidP="004E653A">
            <w:pPr>
              <w:pStyle w:val="afff2"/>
              <w:ind w:firstLine="420"/>
            </w:pPr>
            <w:r>
              <w:rPr>
                <w:rFonts w:hint="eastAsia"/>
              </w:rPr>
              <w:t>C</w:t>
            </w:r>
          </w:p>
        </w:tc>
        <w:tc>
          <w:tcPr>
            <w:tcW w:w="622" w:type="pct"/>
          </w:tcPr>
          <w:p w:rsidR="004E653A" w:rsidRDefault="004E653A" w:rsidP="004E653A">
            <w:pPr>
              <w:pStyle w:val="afff2"/>
              <w:ind w:firstLine="420"/>
            </w:pPr>
            <w:r>
              <w:t>128</w:t>
            </w:r>
          </w:p>
        </w:tc>
        <w:tc>
          <w:tcPr>
            <w:tcW w:w="1642" w:type="pct"/>
          </w:tcPr>
          <w:p w:rsidR="004E653A" w:rsidRDefault="004E653A" w:rsidP="004E653A">
            <w:pPr>
              <w:pStyle w:val="afff2"/>
              <w:ind w:firstLine="420"/>
            </w:pPr>
            <w:r>
              <w:t>业务系统</w:t>
            </w:r>
            <w:r>
              <w:rPr>
                <w:rFonts w:hint="eastAsia"/>
              </w:rPr>
              <w:t>退款</w:t>
            </w:r>
            <w:r>
              <w:t>订单号</w:t>
            </w:r>
            <w:r>
              <w:rPr>
                <w:rFonts w:hint="eastAsia"/>
              </w:rPr>
              <w:t>和</w:t>
            </w:r>
            <w:r>
              <w:t>平台</w:t>
            </w:r>
            <w:r>
              <w:rPr>
                <w:rFonts w:hint="eastAsia"/>
              </w:rPr>
              <w:t>退款</w:t>
            </w:r>
            <w:r>
              <w:t>订单号</w:t>
            </w:r>
            <w:r>
              <w:rPr>
                <w:rFonts w:hint="eastAsia"/>
              </w:rPr>
              <w:t>，二选一</w:t>
            </w:r>
          </w:p>
        </w:tc>
      </w:tr>
      <w:tr w:rsidR="004E653A" w:rsidTr="008A65AD">
        <w:trPr>
          <w:trHeight w:val="20"/>
        </w:trPr>
        <w:tc>
          <w:tcPr>
            <w:tcW w:w="713" w:type="pct"/>
          </w:tcPr>
          <w:p w:rsidR="004E653A" w:rsidRDefault="004E653A" w:rsidP="004E653A">
            <w:pPr>
              <w:pStyle w:val="afff2"/>
              <w:ind w:firstLine="420"/>
            </w:pPr>
            <w:r>
              <w:t>平台</w:t>
            </w:r>
            <w:r>
              <w:rPr>
                <w:rFonts w:hint="eastAsia"/>
              </w:rPr>
              <w:t>退款</w:t>
            </w:r>
            <w:r>
              <w:t>订单号</w:t>
            </w:r>
          </w:p>
        </w:tc>
        <w:tc>
          <w:tcPr>
            <w:tcW w:w="1583" w:type="pct"/>
          </w:tcPr>
          <w:p w:rsidR="004E653A" w:rsidRDefault="004E653A" w:rsidP="004E653A">
            <w:pPr>
              <w:pStyle w:val="afff2"/>
              <w:ind w:firstLine="420"/>
            </w:pPr>
            <w:r>
              <w:t>platform</w:t>
            </w:r>
            <w:r>
              <w:rPr>
                <w:rFonts w:hint="eastAsia"/>
              </w:rPr>
              <w:t>Refund</w:t>
            </w:r>
            <w:r>
              <w:t>OrderNo</w:t>
            </w:r>
          </w:p>
        </w:tc>
        <w:tc>
          <w:tcPr>
            <w:tcW w:w="439" w:type="pct"/>
          </w:tcPr>
          <w:p w:rsidR="004E653A" w:rsidRDefault="004E653A" w:rsidP="004E653A">
            <w:pPr>
              <w:pStyle w:val="afff2"/>
              <w:ind w:firstLine="420"/>
            </w:pPr>
            <w:r>
              <w:t>C</w:t>
            </w:r>
          </w:p>
        </w:tc>
        <w:tc>
          <w:tcPr>
            <w:tcW w:w="622" w:type="pct"/>
          </w:tcPr>
          <w:p w:rsidR="004E653A" w:rsidRDefault="004E653A" w:rsidP="004E653A">
            <w:pPr>
              <w:pStyle w:val="afff2"/>
              <w:ind w:firstLine="420"/>
            </w:pPr>
            <w:r>
              <w:t>128</w:t>
            </w:r>
          </w:p>
        </w:tc>
        <w:tc>
          <w:tcPr>
            <w:tcW w:w="1642" w:type="pct"/>
          </w:tcPr>
          <w:p w:rsidR="004E653A" w:rsidRDefault="004E653A" w:rsidP="004E653A">
            <w:pPr>
              <w:pStyle w:val="afff2"/>
              <w:ind w:firstLine="420"/>
            </w:pPr>
            <w:r>
              <w:t>业务系统</w:t>
            </w:r>
            <w:r>
              <w:rPr>
                <w:rFonts w:hint="eastAsia"/>
              </w:rPr>
              <w:t>退款</w:t>
            </w:r>
            <w:r>
              <w:t>订单号</w:t>
            </w:r>
            <w:r>
              <w:rPr>
                <w:rFonts w:hint="eastAsia"/>
              </w:rPr>
              <w:t>和</w:t>
            </w:r>
            <w:r>
              <w:t>平台</w:t>
            </w:r>
            <w:r>
              <w:rPr>
                <w:rFonts w:hint="eastAsia"/>
              </w:rPr>
              <w:t>退款</w:t>
            </w:r>
            <w:r>
              <w:t>订单号</w:t>
            </w:r>
            <w:r>
              <w:rPr>
                <w:rFonts w:hint="eastAsia"/>
              </w:rPr>
              <w:t>，二选一</w:t>
            </w:r>
          </w:p>
        </w:tc>
      </w:tr>
      <w:tr w:rsidR="004E653A" w:rsidTr="008A65AD">
        <w:trPr>
          <w:trHeight w:val="20"/>
        </w:trPr>
        <w:tc>
          <w:tcPr>
            <w:tcW w:w="713" w:type="pct"/>
          </w:tcPr>
          <w:p w:rsidR="004E653A" w:rsidRDefault="004E653A" w:rsidP="004E653A">
            <w:pPr>
              <w:pStyle w:val="afff2"/>
              <w:ind w:firstLine="420"/>
            </w:pPr>
            <w:r>
              <w:rPr>
                <w:rFonts w:hint="eastAsia"/>
              </w:rPr>
              <w:t>退款</w:t>
            </w:r>
            <w:r>
              <w:t>日期</w:t>
            </w:r>
          </w:p>
        </w:tc>
        <w:tc>
          <w:tcPr>
            <w:tcW w:w="1583" w:type="pct"/>
          </w:tcPr>
          <w:p w:rsidR="004E653A" w:rsidRDefault="004E653A" w:rsidP="004E653A">
            <w:pPr>
              <w:pStyle w:val="afff2"/>
              <w:ind w:firstLine="420"/>
            </w:pPr>
            <w:r>
              <w:rPr>
                <w:rFonts w:hint="eastAsia"/>
              </w:rPr>
              <w:t>refundO</w:t>
            </w:r>
            <w:r>
              <w:t>rderDate</w:t>
            </w:r>
          </w:p>
        </w:tc>
        <w:tc>
          <w:tcPr>
            <w:tcW w:w="439" w:type="pct"/>
          </w:tcPr>
          <w:p w:rsidR="004E653A" w:rsidRDefault="004E653A" w:rsidP="004E653A">
            <w:pPr>
              <w:pStyle w:val="afff2"/>
              <w:ind w:firstLine="420"/>
            </w:pPr>
            <w:r>
              <w:t>M</w:t>
            </w:r>
          </w:p>
        </w:tc>
        <w:tc>
          <w:tcPr>
            <w:tcW w:w="622" w:type="pct"/>
          </w:tcPr>
          <w:p w:rsidR="004E653A" w:rsidRDefault="004E653A" w:rsidP="004E653A">
            <w:pPr>
              <w:pStyle w:val="afff2"/>
              <w:ind w:firstLine="420"/>
            </w:pPr>
            <w:r>
              <w:t>8</w:t>
            </w:r>
          </w:p>
        </w:tc>
        <w:tc>
          <w:tcPr>
            <w:tcW w:w="1642" w:type="pct"/>
          </w:tcPr>
          <w:p w:rsidR="004E653A" w:rsidRDefault="004E653A" w:rsidP="004E653A">
            <w:pPr>
              <w:pStyle w:val="afff2"/>
              <w:ind w:firstLine="420"/>
            </w:pPr>
            <w:r>
              <w:t>yyyyMMdd</w:t>
            </w:r>
          </w:p>
        </w:tc>
      </w:tr>
    </w:tbl>
    <w:p w:rsidR="004E653A" w:rsidRDefault="004E653A" w:rsidP="004E653A">
      <w:pPr>
        <w:pStyle w:val="6"/>
        <w:keepNext w:val="0"/>
      </w:pPr>
      <w:bookmarkStart w:id="128" w:name="_Toc17799"/>
      <w:r>
        <w:rPr>
          <w:rFonts w:hint="eastAsia"/>
        </w:rPr>
        <w:t>退款结果通知设计</w:t>
      </w:r>
      <w:bookmarkEnd w:id="128"/>
    </w:p>
    <w:p w:rsidR="004E653A" w:rsidRDefault="004E653A" w:rsidP="004E653A">
      <w:pPr>
        <w:pStyle w:val="HS"/>
        <w:ind w:firstLine="482"/>
        <w:rPr>
          <w:b/>
          <w:bCs/>
        </w:rPr>
      </w:pPr>
      <w:r>
        <w:rPr>
          <w:b/>
          <w:bCs/>
        </w:rPr>
        <w:t>业务概述</w:t>
      </w:r>
    </w:p>
    <w:p w:rsidR="004E653A" w:rsidRDefault="004E653A" w:rsidP="004E653A">
      <w:pPr>
        <w:pStyle w:val="HS"/>
        <w:ind w:firstLine="480"/>
      </w:pPr>
      <w:r>
        <w:rPr>
          <w:rFonts w:hint="eastAsia"/>
        </w:rPr>
        <w:t>退款</w:t>
      </w:r>
      <w:r>
        <w:t>成功后，以后台通知方式通知组件</w:t>
      </w:r>
      <w:r>
        <w:rPr>
          <w:rFonts w:hint="eastAsia"/>
        </w:rPr>
        <w:t>退款</w:t>
      </w:r>
      <w:r>
        <w:t>信息</w:t>
      </w:r>
    </w:p>
    <w:p w:rsidR="004E653A" w:rsidRDefault="004E653A" w:rsidP="004E653A">
      <w:pPr>
        <w:pStyle w:val="HS"/>
        <w:ind w:firstLine="480"/>
      </w:pPr>
      <w:r>
        <w:rPr>
          <w:rFonts w:hint="eastAsia"/>
        </w:rPr>
        <w:t>通知根据组件返回信息受理状态。判断是否需要补偿通知。未收到明确受理成功状态，将在</w:t>
      </w:r>
      <w:r>
        <w:rPr>
          <w:rFonts w:hint="eastAsia"/>
        </w:rPr>
        <w:t>1/3/5/15/30</w:t>
      </w:r>
      <w:r>
        <w:rPr>
          <w:rFonts w:hint="eastAsia"/>
        </w:rPr>
        <w:t>分钟后补偿通知。</w:t>
      </w:r>
    </w:p>
    <w:p w:rsidR="004E653A" w:rsidRDefault="004E653A" w:rsidP="004E653A">
      <w:pPr>
        <w:pStyle w:val="HS"/>
        <w:ind w:firstLine="482"/>
        <w:rPr>
          <w:b/>
          <w:bCs/>
        </w:rPr>
      </w:pPr>
      <w:r>
        <w:rPr>
          <w:b/>
          <w:bCs/>
        </w:rPr>
        <w:t>请求方法</w:t>
      </w:r>
    </w:p>
    <w:p w:rsidR="004E653A" w:rsidRDefault="004E653A" w:rsidP="004E653A">
      <w:pPr>
        <w:pStyle w:val="HS"/>
        <w:ind w:firstLine="480"/>
      </w:pPr>
      <w:r>
        <w:lastRenderedPageBreak/>
        <w:t>请求方式：接口请求</w:t>
      </w:r>
    </w:p>
    <w:p w:rsidR="004E653A" w:rsidRDefault="004E653A" w:rsidP="004E653A">
      <w:pPr>
        <w:pStyle w:val="HS"/>
        <w:ind w:firstLine="480"/>
      </w:pPr>
      <w:r>
        <w:t>请求地址：商户配置的</w:t>
      </w:r>
      <w:r>
        <w:rPr>
          <w:rFonts w:hint="eastAsia"/>
        </w:rPr>
        <w:t>退款</w:t>
      </w:r>
      <w:r>
        <w:t>后台通知地址</w:t>
      </w:r>
    </w:p>
    <w:p w:rsidR="004E653A" w:rsidRDefault="004E653A" w:rsidP="004E653A">
      <w:pPr>
        <w:pStyle w:val="HS"/>
        <w:ind w:firstLine="482"/>
        <w:rPr>
          <w:b/>
          <w:bCs/>
        </w:rPr>
      </w:pPr>
      <w:r>
        <w:rPr>
          <w:rFonts w:hint="eastAsia"/>
          <w:b/>
          <w:bCs/>
        </w:rPr>
        <w:t>业务请求报文</w:t>
      </w:r>
    </w:p>
    <w:p w:rsidR="004E653A" w:rsidRDefault="004E653A" w:rsidP="004E653A">
      <w:pPr>
        <w:pStyle w:val="af2"/>
        <w:keepNext/>
      </w:pPr>
      <w:bookmarkStart w:id="129" w:name="_Toc141446212"/>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12</w:t>
      </w:r>
      <w:r w:rsidR="001F775F">
        <w:fldChar w:fldCharType="end"/>
      </w:r>
      <w:r>
        <w:rPr>
          <w:rFonts w:hint="eastAsia"/>
        </w:rPr>
        <w:t>退款结果通知业务请求报文</w:t>
      </w:r>
      <w:bookmarkEnd w:id="129"/>
    </w:p>
    <w:tbl>
      <w:tblPr>
        <w:tblStyle w:val="FC1"/>
        <w:tblW w:w="5000" w:type="pct"/>
        <w:tblLook w:val="04A0"/>
      </w:tblPr>
      <w:tblGrid>
        <w:gridCol w:w="1715"/>
        <w:gridCol w:w="2304"/>
        <w:gridCol w:w="660"/>
        <w:gridCol w:w="1095"/>
        <w:gridCol w:w="2748"/>
      </w:tblGrid>
      <w:tr w:rsidR="004E653A" w:rsidTr="008A65AD">
        <w:trPr>
          <w:cnfStyle w:val="100000000000"/>
          <w:trHeight w:val="20"/>
          <w:tblHeader/>
        </w:trPr>
        <w:tc>
          <w:tcPr>
            <w:tcW w:w="1011" w:type="pct"/>
          </w:tcPr>
          <w:p w:rsidR="004E653A" w:rsidRDefault="004E653A" w:rsidP="004E653A">
            <w:pPr>
              <w:pStyle w:val="afff2"/>
              <w:ind w:firstLine="420"/>
            </w:pPr>
            <w:r>
              <w:t>域名</w:t>
            </w:r>
          </w:p>
        </w:tc>
        <w:tc>
          <w:tcPr>
            <w:tcW w:w="1333"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47" w:type="pct"/>
          </w:tcPr>
          <w:p w:rsidR="004E653A" w:rsidRDefault="004E653A" w:rsidP="004E653A">
            <w:pPr>
              <w:pStyle w:val="afff2"/>
              <w:ind w:firstLine="420"/>
            </w:pPr>
            <w:r>
              <w:rPr>
                <w:rFonts w:hint="eastAsia"/>
              </w:rPr>
              <w:t>字符</w:t>
            </w:r>
            <w:r>
              <w:t>长度</w:t>
            </w:r>
          </w:p>
        </w:tc>
        <w:tc>
          <w:tcPr>
            <w:tcW w:w="1617" w:type="pct"/>
          </w:tcPr>
          <w:p w:rsidR="004E653A" w:rsidRDefault="004E653A" w:rsidP="004E653A">
            <w:pPr>
              <w:pStyle w:val="afff2"/>
              <w:ind w:firstLine="420"/>
            </w:pPr>
            <w:r>
              <w:t>备注</w:t>
            </w:r>
          </w:p>
        </w:tc>
      </w:tr>
      <w:tr w:rsidR="004E653A" w:rsidTr="008A65AD">
        <w:trPr>
          <w:trHeight w:val="20"/>
        </w:trPr>
        <w:tc>
          <w:tcPr>
            <w:tcW w:w="1011" w:type="pct"/>
          </w:tcPr>
          <w:p w:rsidR="004E653A" w:rsidRDefault="004E653A" w:rsidP="004E653A">
            <w:pPr>
              <w:pStyle w:val="afff2"/>
              <w:ind w:firstLine="420"/>
            </w:pPr>
            <w:r>
              <w:t>业务系统</w:t>
            </w:r>
            <w:r>
              <w:rPr>
                <w:rFonts w:hint="eastAsia"/>
              </w:rPr>
              <w:t>退款</w:t>
            </w:r>
            <w:r>
              <w:t>订单号</w:t>
            </w:r>
          </w:p>
        </w:tc>
        <w:tc>
          <w:tcPr>
            <w:tcW w:w="1333" w:type="pct"/>
          </w:tcPr>
          <w:p w:rsidR="004E653A" w:rsidRDefault="004E653A" w:rsidP="004E653A">
            <w:pPr>
              <w:pStyle w:val="afff2"/>
              <w:ind w:firstLine="420"/>
            </w:pPr>
            <w:r>
              <w:t>biz</w:t>
            </w:r>
            <w:r>
              <w:rPr>
                <w:rFonts w:hint="eastAsia"/>
              </w:rPr>
              <w:t>Refund</w:t>
            </w:r>
            <w:r>
              <w:t>OrderNo</w:t>
            </w:r>
          </w:p>
        </w:tc>
        <w:tc>
          <w:tcPr>
            <w:tcW w:w="392" w:type="pct"/>
          </w:tcPr>
          <w:p w:rsidR="004E653A" w:rsidRDefault="004E653A" w:rsidP="004E653A">
            <w:pPr>
              <w:pStyle w:val="afff2"/>
              <w:ind w:firstLine="420"/>
            </w:pPr>
            <w:r>
              <w:t>M</w:t>
            </w:r>
          </w:p>
        </w:tc>
        <w:tc>
          <w:tcPr>
            <w:tcW w:w="647" w:type="pct"/>
          </w:tcPr>
          <w:p w:rsidR="004E653A" w:rsidRDefault="004E653A" w:rsidP="004E653A">
            <w:pPr>
              <w:pStyle w:val="afff2"/>
              <w:ind w:firstLine="420"/>
            </w:pPr>
            <w:r>
              <w:t>128</w:t>
            </w:r>
          </w:p>
        </w:tc>
        <w:tc>
          <w:tcPr>
            <w:tcW w:w="1617" w:type="pct"/>
          </w:tcPr>
          <w:p w:rsidR="004E653A" w:rsidRDefault="004E653A" w:rsidP="004E653A">
            <w:pPr>
              <w:pStyle w:val="afff2"/>
              <w:ind w:firstLine="420"/>
            </w:pPr>
            <w:r>
              <w:t>业务系统</w:t>
            </w:r>
            <w:r>
              <w:rPr>
                <w:rFonts w:hint="eastAsia"/>
              </w:rPr>
              <w:t>退款</w:t>
            </w:r>
            <w:r>
              <w:t>订单号</w:t>
            </w:r>
            <w:r>
              <w:rPr>
                <w:rFonts w:hint="eastAsia"/>
              </w:rPr>
              <w:t xml:space="preserve"> </w:t>
            </w:r>
          </w:p>
        </w:tc>
      </w:tr>
      <w:tr w:rsidR="004E653A" w:rsidTr="008A65AD">
        <w:trPr>
          <w:trHeight w:val="20"/>
        </w:trPr>
        <w:tc>
          <w:tcPr>
            <w:tcW w:w="1011" w:type="pct"/>
          </w:tcPr>
          <w:p w:rsidR="004E653A" w:rsidRDefault="004E653A" w:rsidP="004E653A">
            <w:pPr>
              <w:pStyle w:val="afff2"/>
              <w:ind w:firstLine="420"/>
            </w:pPr>
            <w:r>
              <w:rPr>
                <w:rFonts w:hint="eastAsia"/>
              </w:rPr>
              <w:t>退款</w:t>
            </w:r>
            <w:r>
              <w:t>日期</w:t>
            </w:r>
          </w:p>
        </w:tc>
        <w:tc>
          <w:tcPr>
            <w:tcW w:w="1333" w:type="pct"/>
          </w:tcPr>
          <w:p w:rsidR="004E653A" w:rsidRDefault="004E653A" w:rsidP="004E653A">
            <w:pPr>
              <w:pStyle w:val="afff2"/>
              <w:ind w:firstLine="420"/>
            </w:pPr>
            <w:r>
              <w:rPr>
                <w:rFonts w:hint="eastAsia"/>
              </w:rPr>
              <w:t>refundO</w:t>
            </w:r>
            <w:r>
              <w:t>rderDate</w:t>
            </w:r>
          </w:p>
        </w:tc>
        <w:tc>
          <w:tcPr>
            <w:tcW w:w="392" w:type="pct"/>
          </w:tcPr>
          <w:p w:rsidR="004E653A" w:rsidRDefault="004E653A" w:rsidP="004E653A">
            <w:pPr>
              <w:pStyle w:val="afff2"/>
              <w:ind w:firstLine="420"/>
            </w:pPr>
            <w:r>
              <w:t>M</w:t>
            </w:r>
          </w:p>
        </w:tc>
        <w:tc>
          <w:tcPr>
            <w:tcW w:w="647" w:type="pct"/>
          </w:tcPr>
          <w:p w:rsidR="004E653A" w:rsidRDefault="004E653A" w:rsidP="004E653A">
            <w:pPr>
              <w:pStyle w:val="afff2"/>
              <w:ind w:firstLine="420"/>
            </w:pPr>
            <w:r>
              <w:t>8</w:t>
            </w:r>
          </w:p>
        </w:tc>
        <w:tc>
          <w:tcPr>
            <w:tcW w:w="1617" w:type="pct"/>
          </w:tcPr>
          <w:p w:rsidR="004E653A" w:rsidRDefault="004E653A" w:rsidP="004E653A">
            <w:pPr>
              <w:pStyle w:val="afff2"/>
              <w:ind w:firstLine="420"/>
            </w:pPr>
            <w:r>
              <w:t>yyyyMMdd</w:t>
            </w:r>
          </w:p>
        </w:tc>
      </w:tr>
      <w:tr w:rsidR="004E653A" w:rsidTr="008A65AD">
        <w:trPr>
          <w:trHeight w:val="20"/>
        </w:trPr>
        <w:tc>
          <w:tcPr>
            <w:tcW w:w="1011" w:type="pct"/>
          </w:tcPr>
          <w:p w:rsidR="004E653A" w:rsidRDefault="004E653A" w:rsidP="004E653A">
            <w:pPr>
              <w:pStyle w:val="afff2"/>
              <w:ind w:firstLine="420"/>
            </w:pPr>
            <w:r>
              <w:t>平台</w:t>
            </w:r>
            <w:r>
              <w:rPr>
                <w:rFonts w:hint="eastAsia"/>
              </w:rPr>
              <w:t>退款</w:t>
            </w:r>
            <w:r>
              <w:t>订单号</w:t>
            </w:r>
          </w:p>
        </w:tc>
        <w:tc>
          <w:tcPr>
            <w:tcW w:w="1333" w:type="pct"/>
          </w:tcPr>
          <w:p w:rsidR="004E653A" w:rsidRDefault="004E653A" w:rsidP="004E653A">
            <w:pPr>
              <w:pStyle w:val="afff2"/>
              <w:ind w:firstLine="420"/>
            </w:pPr>
            <w:r>
              <w:t>platform</w:t>
            </w:r>
            <w:r>
              <w:rPr>
                <w:rFonts w:hint="eastAsia"/>
              </w:rPr>
              <w:t>Refund</w:t>
            </w:r>
            <w:r>
              <w:t>OrderNo</w:t>
            </w:r>
          </w:p>
        </w:tc>
        <w:tc>
          <w:tcPr>
            <w:tcW w:w="392" w:type="pct"/>
          </w:tcPr>
          <w:p w:rsidR="004E653A" w:rsidRDefault="004E653A" w:rsidP="004E653A">
            <w:pPr>
              <w:pStyle w:val="afff2"/>
              <w:ind w:firstLine="420"/>
            </w:pPr>
            <w:r>
              <w:t>M</w:t>
            </w:r>
          </w:p>
        </w:tc>
        <w:tc>
          <w:tcPr>
            <w:tcW w:w="647" w:type="pct"/>
          </w:tcPr>
          <w:p w:rsidR="004E653A" w:rsidRDefault="004E653A" w:rsidP="004E653A">
            <w:pPr>
              <w:pStyle w:val="afff2"/>
              <w:ind w:firstLine="420"/>
            </w:pPr>
            <w:r>
              <w:t>128</w:t>
            </w:r>
          </w:p>
        </w:tc>
        <w:tc>
          <w:tcPr>
            <w:tcW w:w="1617" w:type="pct"/>
          </w:tcPr>
          <w:p w:rsidR="004E653A" w:rsidRDefault="004E653A" w:rsidP="004E653A">
            <w:pPr>
              <w:pStyle w:val="afff2"/>
              <w:ind w:firstLine="420"/>
            </w:pPr>
            <w:r>
              <w:t>平台</w:t>
            </w:r>
            <w:r>
              <w:rPr>
                <w:rFonts w:hint="eastAsia"/>
              </w:rPr>
              <w:t>退款</w:t>
            </w:r>
            <w:r>
              <w:t>订单号</w:t>
            </w:r>
          </w:p>
        </w:tc>
      </w:tr>
      <w:tr w:rsidR="004E653A" w:rsidTr="008A65AD">
        <w:trPr>
          <w:trHeight w:val="20"/>
        </w:trPr>
        <w:tc>
          <w:tcPr>
            <w:tcW w:w="1011" w:type="pct"/>
          </w:tcPr>
          <w:p w:rsidR="004E653A" w:rsidRDefault="004E653A" w:rsidP="004E653A">
            <w:pPr>
              <w:pStyle w:val="afff2"/>
              <w:ind w:firstLine="420"/>
            </w:pPr>
            <w:r>
              <w:t>平台</w:t>
            </w:r>
            <w:r>
              <w:rPr>
                <w:rFonts w:hint="eastAsia"/>
              </w:rPr>
              <w:t>退款</w:t>
            </w:r>
            <w:r>
              <w:t>交易流水号</w:t>
            </w:r>
          </w:p>
        </w:tc>
        <w:tc>
          <w:tcPr>
            <w:tcW w:w="1333" w:type="pct"/>
          </w:tcPr>
          <w:p w:rsidR="004E653A" w:rsidRDefault="004E653A" w:rsidP="004E653A">
            <w:pPr>
              <w:pStyle w:val="afff2"/>
              <w:ind w:firstLine="420"/>
            </w:pPr>
            <w:r>
              <w:rPr>
                <w:rFonts w:hint="eastAsia"/>
              </w:rPr>
              <w:t>p</w:t>
            </w:r>
            <w:r>
              <w:t>latform</w:t>
            </w:r>
            <w:r>
              <w:rPr>
                <w:rFonts w:hint="eastAsia"/>
              </w:rPr>
              <w:t>Refund</w:t>
            </w:r>
            <w:r>
              <w:t>Tra</w:t>
            </w:r>
            <w:r>
              <w:rPr>
                <w:rFonts w:hint="eastAsia"/>
              </w:rPr>
              <w:t>de</w:t>
            </w:r>
            <w:r>
              <w:t>No</w:t>
            </w:r>
          </w:p>
        </w:tc>
        <w:tc>
          <w:tcPr>
            <w:tcW w:w="392" w:type="pct"/>
          </w:tcPr>
          <w:p w:rsidR="004E653A" w:rsidRDefault="004E653A" w:rsidP="004E653A">
            <w:pPr>
              <w:pStyle w:val="afff2"/>
              <w:ind w:firstLine="420"/>
            </w:pPr>
            <w:r>
              <w:t>M</w:t>
            </w:r>
          </w:p>
        </w:tc>
        <w:tc>
          <w:tcPr>
            <w:tcW w:w="647" w:type="pct"/>
          </w:tcPr>
          <w:p w:rsidR="004E653A" w:rsidRDefault="004E653A" w:rsidP="004E653A">
            <w:pPr>
              <w:pStyle w:val="afff2"/>
              <w:ind w:firstLine="420"/>
            </w:pPr>
            <w:r>
              <w:t>128</w:t>
            </w:r>
          </w:p>
        </w:tc>
        <w:tc>
          <w:tcPr>
            <w:tcW w:w="1617" w:type="pct"/>
          </w:tcPr>
          <w:p w:rsidR="004E653A" w:rsidRDefault="004E653A" w:rsidP="004E653A">
            <w:pPr>
              <w:pStyle w:val="afff2"/>
              <w:ind w:firstLine="420"/>
            </w:pPr>
            <w:r>
              <w:t>平台</w:t>
            </w:r>
            <w:r>
              <w:rPr>
                <w:rFonts w:hint="eastAsia"/>
              </w:rPr>
              <w:t>退款</w:t>
            </w:r>
            <w:r>
              <w:t>交易流水号</w:t>
            </w:r>
          </w:p>
        </w:tc>
      </w:tr>
      <w:tr w:rsidR="004E653A" w:rsidTr="008A65AD">
        <w:trPr>
          <w:trHeight w:val="20"/>
        </w:trPr>
        <w:tc>
          <w:tcPr>
            <w:tcW w:w="1011" w:type="pct"/>
          </w:tcPr>
          <w:p w:rsidR="004E653A" w:rsidRDefault="004E653A" w:rsidP="004E653A">
            <w:pPr>
              <w:pStyle w:val="afff2"/>
              <w:ind w:firstLine="420"/>
            </w:pPr>
            <w:r>
              <w:rPr>
                <w:rFonts w:hint="eastAsia"/>
              </w:rPr>
              <w:t>退款</w:t>
            </w:r>
            <w:r>
              <w:t>状态</w:t>
            </w:r>
          </w:p>
        </w:tc>
        <w:tc>
          <w:tcPr>
            <w:tcW w:w="1333" w:type="pct"/>
          </w:tcPr>
          <w:p w:rsidR="004E653A" w:rsidRDefault="004E653A" w:rsidP="004E653A">
            <w:pPr>
              <w:pStyle w:val="afff2"/>
              <w:ind w:firstLine="420"/>
            </w:pPr>
            <w:r>
              <w:rPr>
                <w:rFonts w:hint="eastAsia"/>
              </w:rPr>
              <w:t>refund</w:t>
            </w:r>
            <w:r>
              <w:t>State</w:t>
            </w:r>
          </w:p>
        </w:tc>
        <w:tc>
          <w:tcPr>
            <w:tcW w:w="392" w:type="pct"/>
          </w:tcPr>
          <w:p w:rsidR="004E653A" w:rsidRDefault="004E653A" w:rsidP="004E653A">
            <w:pPr>
              <w:pStyle w:val="afff2"/>
              <w:ind w:firstLine="420"/>
            </w:pPr>
            <w:r>
              <w:t>M</w:t>
            </w:r>
          </w:p>
        </w:tc>
        <w:tc>
          <w:tcPr>
            <w:tcW w:w="647" w:type="pct"/>
          </w:tcPr>
          <w:p w:rsidR="004E653A" w:rsidRDefault="004E653A" w:rsidP="004E653A">
            <w:pPr>
              <w:pStyle w:val="afff2"/>
              <w:ind w:firstLine="420"/>
            </w:pPr>
            <w:r>
              <w:t>2</w:t>
            </w:r>
          </w:p>
        </w:tc>
        <w:tc>
          <w:tcPr>
            <w:tcW w:w="1617" w:type="pct"/>
          </w:tcPr>
          <w:p w:rsidR="004E653A" w:rsidRDefault="004E653A" w:rsidP="004E653A">
            <w:pPr>
              <w:pStyle w:val="afff2"/>
              <w:ind w:firstLine="420"/>
            </w:pPr>
            <w:r>
              <w:rPr>
                <w:rFonts w:hint="eastAsia"/>
              </w:rPr>
              <w:t>退款订单状态</w:t>
            </w:r>
            <w:r>
              <w:rPr>
                <w:rFonts w:hint="eastAsia"/>
              </w:rPr>
              <w:t>:</w:t>
            </w:r>
            <w:r>
              <w:t xml:space="preserve"> </w:t>
            </w:r>
            <w:r>
              <w:rPr>
                <w:rFonts w:hint="eastAsia"/>
              </w:rPr>
              <w:t xml:space="preserve">0 </w:t>
            </w:r>
            <w:r>
              <w:rPr>
                <w:rFonts w:hint="eastAsia"/>
              </w:rPr>
              <w:t>待退款</w:t>
            </w:r>
            <w:r>
              <w:rPr>
                <w:rFonts w:hint="eastAsia"/>
              </w:rPr>
              <w:t xml:space="preserve">, 1 </w:t>
            </w:r>
            <w:r>
              <w:rPr>
                <w:rFonts w:hint="eastAsia"/>
              </w:rPr>
              <w:t>退款中</w:t>
            </w:r>
            <w:r>
              <w:rPr>
                <w:rFonts w:hint="eastAsia"/>
              </w:rPr>
              <w:t xml:space="preserve">,  2 </w:t>
            </w:r>
            <w:r>
              <w:rPr>
                <w:rFonts w:hint="eastAsia"/>
              </w:rPr>
              <w:t>退款成功</w:t>
            </w:r>
            <w:r>
              <w:rPr>
                <w:rFonts w:hint="eastAsia"/>
              </w:rPr>
              <w:t xml:space="preserve">,   3 </w:t>
            </w:r>
            <w:r>
              <w:rPr>
                <w:rFonts w:hint="eastAsia"/>
              </w:rPr>
              <w:t>退款失败</w:t>
            </w:r>
            <w:r>
              <w:rPr>
                <w:rFonts w:hint="eastAsia"/>
              </w:rPr>
              <w:t xml:space="preserve"> </w:t>
            </w:r>
          </w:p>
        </w:tc>
      </w:tr>
      <w:tr w:rsidR="004E653A" w:rsidTr="008A65AD">
        <w:trPr>
          <w:trHeight w:val="20"/>
        </w:trPr>
        <w:tc>
          <w:tcPr>
            <w:tcW w:w="1011" w:type="pct"/>
          </w:tcPr>
          <w:p w:rsidR="004E653A" w:rsidRDefault="004E653A" w:rsidP="004E653A">
            <w:pPr>
              <w:pStyle w:val="afff2"/>
              <w:ind w:firstLine="420"/>
            </w:pPr>
            <w:r>
              <w:rPr>
                <w:rFonts w:hint="eastAsia"/>
              </w:rPr>
              <w:t>退款</w:t>
            </w:r>
            <w:r>
              <w:t>状态描述</w:t>
            </w:r>
          </w:p>
        </w:tc>
        <w:tc>
          <w:tcPr>
            <w:tcW w:w="1333" w:type="pct"/>
          </w:tcPr>
          <w:p w:rsidR="004E653A" w:rsidRDefault="004E653A" w:rsidP="004E653A">
            <w:pPr>
              <w:pStyle w:val="afff2"/>
              <w:ind w:firstLine="420"/>
            </w:pPr>
            <w:r>
              <w:rPr>
                <w:rFonts w:hint="eastAsia"/>
              </w:rPr>
              <w:t>refund</w:t>
            </w:r>
            <w:r>
              <w:t>StateMsg</w:t>
            </w:r>
          </w:p>
        </w:tc>
        <w:tc>
          <w:tcPr>
            <w:tcW w:w="392" w:type="pct"/>
          </w:tcPr>
          <w:p w:rsidR="004E653A" w:rsidRDefault="004E653A" w:rsidP="004E653A">
            <w:pPr>
              <w:pStyle w:val="afff2"/>
              <w:ind w:firstLine="420"/>
            </w:pPr>
            <w:r>
              <w:t>M</w:t>
            </w:r>
          </w:p>
        </w:tc>
        <w:tc>
          <w:tcPr>
            <w:tcW w:w="647" w:type="pct"/>
          </w:tcPr>
          <w:p w:rsidR="004E653A" w:rsidRDefault="004E653A" w:rsidP="004E653A">
            <w:pPr>
              <w:pStyle w:val="afff2"/>
              <w:ind w:firstLine="420"/>
            </w:pPr>
            <w:r>
              <w:t>512</w:t>
            </w:r>
          </w:p>
        </w:tc>
        <w:tc>
          <w:tcPr>
            <w:tcW w:w="1617" w:type="pct"/>
          </w:tcPr>
          <w:p w:rsidR="004E653A" w:rsidRDefault="004E653A" w:rsidP="004E653A">
            <w:pPr>
              <w:pStyle w:val="afff2"/>
              <w:ind w:firstLine="420"/>
            </w:pPr>
            <w:r>
              <w:rPr>
                <w:rFonts w:hint="eastAsia"/>
              </w:rPr>
              <w:t>退款</w:t>
            </w:r>
            <w:r>
              <w:t>失败描述</w:t>
            </w:r>
          </w:p>
        </w:tc>
      </w:tr>
      <w:tr w:rsidR="004E653A" w:rsidTr="008A65AD">
        <w:trPr>
          <w:trHeight w:val="20"/>
        </w:trPr>
        <w:tc>
          <w:tcPr>
            <w:tcW w:w="1011" w:type="pct"/>
          </w:tcPr>
          <w:p w:rsidR="004E653A" w:rsidRDefault="004E653A" w:rsidP="004E653A">
            <w:pPr>
              <w:pStyle w:val="afff2"/>
              <w:ind w:firstLine="420"/>
            </w:pPr>
            <w:r>
              <w:rPr>
                <w:rFonts w:hint="eastAsia"/>
              </w:rPr>
              <w:t>退款</w:t>
            </w:r>
            <w:r>
              <w:t>金额</w:t>
            </w:r>
          </w:p>
        </w:tc>
        <w:tc>
          <w:tcPr>
            <w:tcW w:w="1333" w:type="pct"/>
          </w:tcPr>
          <w:p w:rsidR="004E653A" w:rsidRDefault="004E653A" w:rsidP="004E653A">
            <w:pPr>
              <w:pStyle w:val="afff2"/>
              <w:ind w:firstLine="420"/>
            </w:pPr>
            <w:r>
              <w:rPr>
                <w:rFonts w:hint="eastAsia"/>
              </w:rPr>
              <w:t>refund</w:t>
            </w:r>
            <w:r>
              <w:t>Amount</w:t>
            </w:r>
          </w:p>
        </w:tc>
        <w:tc>
          <w:tcPr>
            <w:tcW w:w="392" w:type="pct"/>
          </w:tcPr>
          <w:p w:rsidR="004E653A" w:rsidRDefault="004E653A" w:rsidP="004E653A">
            <w:pPr>
              <w:pStyle w:val="afff2"/>
              <w:ind w:firstLine="420"/>
            </w:pPr>
            <w:r>
              <w:t>M</w:t>
            </w:r>
          </w:p>
        </w:tc>
        <w:tc>
          <w:tcPr>
            <w:tcW w:w="647" w:type="pct"/>
          </w:tcPr>
          <w:p w:rsidR="004E653A" w:rsidRDefault="004E653A" w:rsidP="004E653A">
            <w:pPr>
              <w:pStyle w:val="afff2"/>
              <w:ind w:firstLine="420"/>
            </w:pPr>
          </w:p>
        </w:tc>
        <w:tc>
          <w:tcPr>
            <w:tcW w:w="1617" w:type="pct"/>
          </w:tcPr>
          <w:p w:rsidR="004E653A" w:rsidRDefault="004E653A" w:rsidP="004E653A">
            <w:pPr>
              <w:pStyle w:val="afff2"/>
              <w:ind w:firstLine="420"/>
            </w:pPr>
            <w:r>
              <w:rPr>
                <w:rFonts w:hint="eastAsia"/>
              </w:rPr>
              <w:t>退款</w:t>
            </w:r>
            <w:r>
              <w:t>金额</w:t>
            </w:r>
          </w:p>
        </w:tc>
      </w:tr>
      <w:tr w:rsidR="004E653A" w:rsidTr="008A65AD">
        <w:trPr>
          <w:trHeight w:val="20"/>
        </w:trPr>
        <w:tc>
          <w:tcPr>
            <w:tcW w:w="1011" w:type="pct"/>
          </w:tcPr>
          <w:p w:rsidR="004E653A" w:rsidRDefault="004E653A" w:rsidP="004E653A">
            <w:pPr>
              <w:pStyle w:val="afff2"/>
              <w:ind w:firstLine="420"/>
            </w:pPr>
            <w:r>
              <w:t>回传参数</w:t>
            </w:r>
          </w:p>
        </w:tc>
        <w:tc>
          <w:tcPr>
            <w:tcW w:w="1333" w:type="pct"/>
          </w:tcPr>
          <w:p w:rsidR="004E653A" w:rsidRDefault="004E653A" w:rsidP="004E653A">
            <w:pPr>
              <w:pStyle w:val="afff2"/>
              <w:ind w:firstLine="420"/>
            </w:pPr>
            <w:r>
              <w:t>passbackParams</w:t>
            </w:r>
          </w:p>
        </w:tc>
        <w:tc>
          <w:tcPr>
            <w:tcW w:w="392" w:type="pct"/>
          </w:tcPr>
          <w:p w:rsidR="004E653A" w:rsidRDefault="004E653A" w:rsidP="004E653A">
            <w:pPr>
              <w:pStyle w:val="afff2"/>
              <w:ind w:firstLine="420"/>
            </w:pPr>
            <w:r>
              <w:t>→</w:t>
            </w:r>
          </w:p>
        </w:tc>
        <w:tc>
          <w:tcPr>
            <w:tcW w:w="647" w:type="pct"/>
          </w:tcPr>
          <w:p w:rsidR="004E653A" w:rsidRDefault="004E653A" w:rsidP="004E653A">
            <w:pPr>
              <w:pStyle w:val="afff2"/>
              <w:ind w:firstLine="420"/>
            </w:pPr>
            <w:r>
              <w:t>1024</w:t>
            </w:r>
          </w:p>
        </w:tc>
        <w:tc>
          <w:tcPr>
            <w:tcW w:w="1617" w:type="pct"/>
          </w:tcPr>
          <w:p w:rsidR="004E653A" w:rsidRDefault="004E653A" w:rsidP="004E653A">
            <w:pPr>
              <w:pStyle w:val="afff2"/>
              <w:ind w:firstLine="420"/>
            </w:pPr>
            <w:r>
              <w:t>回传参数，响应中原样返回</w:t>
            </w:r>
          </w:p>
        </w:tc>
      </w:tr>
    </w:tbl>
    <w:p w:rsidR="004E653A" w:rsidRDefault="004E653A" w:rsidP="004E653A">
      <w:pPr>
        <w:pStyle w:val="50"/>
        <w:keepNext w:val="0"/>
        <w:numPr>
          <w:ilvl w:val="4"/>
          <w:numId w:val="1"/>
        </w:numPr>
      </w:pPr>
      <w:bookmarkStart w:id="130" w:name="_Toc16991"/>
      <w:r>
        <w:rPr>
          <w:rFonts w:hint="eastAsia"/>
        </w:rPr>
        <w:t>对账类接口规范</w:t>
      </w:r>
      <w:bookmarkEnd w:id="130"/>
    </w:p>
    <w:p w:rsidR="004E653A" w:rsidRDefault="004E653A" w:rsidP="004E653A">
      <w:pPr>
        <w:pStyle w:val="6"/>
        <w:keepNext w:val="0"/>
      </w:pPr>
      <w:bookmarkStart w:id="131" w:name="_Toc4941"/>
      <w:r>
        <w:rPr>
          <w:rFonts w:hint="eastAsia"/>
        </w:rPr>
        <w:t>对账单接口设计</w:t>
      </w:r>
      <w:bookmarkEnd w:id="131"/>
    </w:p>
    <w:p w:rsidR="004E653A" w:rsidRDefault="004E653A" w:rsidP="004E653A">
      <w:pPr>
        <w:pStyle w:val="HS"/>
        <w:ind w:firstLine="482"/>
        <w:rPr>
          <w:b/>
          <w:bCs/>
        </w:rPr>
      </w:pPr>
      <w:r>
        <w:rPr>
          <w:b/>
          <w:bCs/>
        </w:rPr>
        <w:t>业务概述</w:t>
      </w:r>
    </w:p>
    <w:p w:rsidR="004E653A" w:rsidRDefault="004E653A" w:rsidP="004E653A">
      <w:pPr>
        <w:pStyle w:val="HS"/>
        <w:ind w:firstLine="480"/>
      </w:pPr>
      <w:r>
        <w:rPr>
          <w:rFonts w:hint="eastAsia"/>
        </w:rPr>
        <w:t>组件根据平台商户拉取对账单。</w:t>
      </w:r>
    </w:p>
    <w:p w:rsidR="004E653A" w:rsidRDefault="004E653A" w:rsidP="004E653A">
      <w:pPr>
        <w:pStyle w:val="HS"/>
        <w:ind w:firstLine="482"/>
        <w:rPr>
          <w:b/>
          <w:bCs/>
        </w:rPr>
      </w:pPr>
      <w:r>
        <w:rPr>
          <w:b/>
          <w:bCs/>
        </w:rPr>
        <w:t>请求方法</w:t>
      </w:r>
    </w:p>
    <w:p w:rsidR="004E653A" w:rsidRDefault="004E653A" w:rsidP="004E653A">
      <w:pPr>
        <w:pStyle w:val="HS"/>
        <w:ind w:firstLine="480"/>
      </w:pPr>
      <w:r>
        <w:t>请求方式：接口请求</w:t>
      </w:r>
    </w:p>
    <w:p w:rsidR="004E653A" w:rsidRDefault="004E653A" w:rsidP="004E653A">
      <w:pPr>
        <w:pStyle w:val="HS"/>
        <w:ind w:firstLine="480"/>
      </w:pPr>
      <w:r>
        <w:rPr>
          <w:rFonts w:hint="eastAsia"/>
        </w:rPr>
        <w:t>method</w:t>
      </w:r>
      <w:r>
        <w:rPr>
          <w:rFonts w:hint="eastAsia"/>
        </w:rPr>
        <w:t>：</w:t>
      </w:r>
      <w:r>
        <w:rPr>
          <w:rFonts w:hint="eastAsia"/>
        </w:rPr>
        <w:t>epay-trade-settle.api.getSettleFileUrl</w:t>
      </w:r>
    </w:p>
    <w:p w:rsidR="004E653A" w:rsidRDefault="004E653A" w:rsidP="004E653A">
      <w:pPr>
        <w:pStyle w:val="HS"/>
        <w:ind w:firstLine="482"/>
        <w:rPr>
          <w:b/>
          <w:bCs/>
        </w:rPr>
      </w:pPr>
      <w:r>
        <w:rPr>
          <w:rFonts w:hint="eastAsia"/>
          <w:b/>
          <w:bCs/>
        </w:rPr>
        <w:t>业务请求报文</w:t>
      </w:r>
    </w:p>
    <w:p w:rsidR="004E653A" w:rsidRDefault="004E653A" w:rsidP="004E653A">
      <w:pPr>
        <w:pStyle w:val="af2"/>
        <w:keepNext/>
      </w:pPr>
      <w:bookmarkStart w:id="132" w:name="_Toc141446213"/>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13</w:t>
      </w:r>
      <w:r w:rsidR="001F775F">
        <w:fldChar w:fldCharType="end"/>
      </w:r>
      <w:r>
        <w:rPr>
          <w:rFonts w:hint="eastAsia"/>
        </w:rPr>
        <w:t>对账类业务请求报文</w:t>
      </w:r>
      <w:bookmarkEnd w:id="132"/>
    </w:p>
    <w:tbl>
      <w:tblPr>
        <w:tblStyle w:val="FC1"/>
        <w:tblW w:w="5000" w:type="pct"/>
        <w:tblLook w:val="04A0"/>
      </w:tblPr>
      <w:tblGrid>
        <w:gridCol w:w="1437"/>
        <w:gridCol w:w="2158"/>
        <w:gridCol w:w="668"/>
        <w:gridCol w:w="1053"/>
        <w:gridCol w:w="3206"/>
      </w:tblGrid>
      <w:tr w:rsidR="004E653A" w:rsidTr="008A65AD">
        <w:trPr>
          <w:cnfStyle w:val="100000000000"/>
          <w:trHeight w:val="20"/>
        </w:trPr>
        <w:tc>
          <w:tcPr>
            <w:tcW w:w="843" w:type="pct"/>
          </w:tcPr>
          <w:p w:rsidR="004E653A" w:rsidRDefault="004E653A" w:rsidP="004E653A">
            <w:pPr>
              <w:pStyle w:val="afff2"/>
              <w:ind w:firstLine="420"/>
            </w:pPr>
            <w:r>
              <w:t>域名</w:t>
            </w:r>
          </w:p>
        </w:tc>
        <w:tc>
          <w:tcPr>
            <w:tcW w:w="1266"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18" w:type="pct"/>
          </w:tcPr>
          <w:p w:rsidR="004E653A" w:rsidRDefault="004E653A" w:rsidP="004E653A">
            <w:pPr>
              <w:pStyle w:val="afff2"/>
              <w:ind w:firstLine="420"/>
            </w:pPr>
            <w:r>
              <w:rPr>
                <w:rFonts w:hint="eastAsia"/>
              </w:rPr>
              <w:t>字符</w:t>
            </w:r>
            <w:r>
              <w:t>长度</w:t>
            </w:r>
          </w:p>
        </w:tc>
        <w:tc>
          <w:tcPr>
            <w:tcW w:w="1881" w:type="pct"/>
          </w:tcPr>
          <w:p w:rsidR="004E653A" w:rsidRDefault="004E653A" w:rsidP="004E653A">
            <w:pPr>
              <w:pStyle w:val="afff2"/>
              <w:ind w:firstLine="420"/>
            </w:pPr>
            <w:r>
              <w:t>备注</w:t>
            </w:r>
          </w:p>
        </w:tc>
      </w:tr>
      <w:tr w:rsidR="004E653A" w:rsidTr="008A65AD">
        <w:trPr>
          <w:trHeight w:val="20"/>
        </w:trPr>
        <w:tc>
          <w:tcPr>
            <w:tcW w:w="843" w:type="pct"/>
          </w:tcPr>
          <w:p w:rsidR="004E653A" w:rsidRDefault="004E653A" w:rsidP="004E653A">
            <w:pPr>
              <w:pStyle w:val="afff2"/>
              <w:ind w:firstLine="420"/>
            </w:pPr>
            <w:r>
              <w:lastRenderedPageBreak/>
              <w:t>平台商户编码</w:t>
            </w:r>
          </w:p>
        </w:tc>
        <w:tc>
          <w:tcPr>
            <w:tcW w:w="1266" w:type="pct"/>
          </w:tcPr>
          <w:p w:rsidR="004E653A" w:rsidRDefault="004E653A" w:rsidP="004E653A">
            <w:pPr>
              <w:pStyle w:val="afff2"/>
              <w:ind w:firstLine="420"/>
            </w:pPr>
            <w:r>
              <w:t>merchantNo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20</w:t>
            </w:r>
          </w:p>
        </w:tc>
        <w:tc>
          <w:tcPr>
            <w:tcW w:w="1881" w:type="pct"/>
          </w:tcPr>
          <w:p w:rsidR="004E653A" w:rsidRDefault="004E653A" w:rsidP="004E653A">
            <w:pPr>
              <w:pStyle w:val="afff2"/>
              <w:ind w:firstLine="420"/>
            </w:pPr>
            <w:r>
              <w:t>平台商户编码</w:t>
            </w:r>
          </w:p>
        </w:tc>
      </w:tr>
      <w:tr w:rsidR="004E653A" w:rsidTr="008A65AD">
        <w:trPr>
          <w:trHeight w:val="20"/>
        </w:trPr>
        <w:tc>
          <w:tcPr>
            <w:tcW w:w="843" w:type="pct"/>
          </w:tcPr>
          <w:p w:rsidR="004E653A" w:rsidRDefault="004E653A" w:rsidP="004E653A">
            <w:pPr>
              <w:pStyle w:val="afff2"/>
              <w:ind w:firstLine="420"/>
            </w:pPr>
            <w:r>
              <w:rPr>
                <w:rFonts w:hint="eastAsia"/>
              </w:rPr>
              <w:t>对账日期</w:t>
            </w:r>
          </w:p>
        </w:tc>
        <w:tc>
          <w:tcPr>
            <w:tcW w:w="1266" w:type="pct"/>
          </w:tcPr>
          <w:p w:rsidR="004E653A" w:rsidRDefault="004E653A" w:rsidP="004E653A">
            <w:pPr>
              <w:pStyle w:val="afff2"/>
              <w:ind w:firstLine="420"/>
            </w:pPr>
            <w:r>
              <w:rPr>
                <w:rFonts w:hint="eastAsia"/>
              </w:rPr>
              <w:t>settleDate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8</w:t>
            </w:r>
          </w:p>
        </w:tc>
        <w:tc>
          <w:tcPr>
            <w:tcW w:w="1881" w:type="pct"/>
          </w:tcPr>
          <w:p w:rsidR="004E653A" w:rsidRDefault="004E653A" w:rsidP="004E653A">
            <w:pPr>
              <w:pStyle w:val="afff2"/>
              <w:ind w:firstLine="420"/>
            </w:pPr>
            <w:r>
              <w:rPr>
                <w:rFonts w:hint="eastAsia"/>
              </w:rPr>
              <w:t>yyyyMMdd</w:t>
            </w:r>
          </w:p>
        </w:tc>
      </w:tr>
    </w:tbl>
    <w:p w:rsidR="004E653A" w:rsidRDefault="004E653A" w:rsidP="004E653A">
      <w:pPr>
        <w:pStyle w:val="6"/>
        <w:keepNext w:val="0"/>
      </w:pPr>
      <w:bookmarkStart w:id="133" w:name="_Toc25428"/>
      <w:r>
        <w:rPr>
          <w:rFonts w:hint="eastAsia"/>
        </w:rPr>
        <w:t>异常对账单接口设计</w:t>
      </w:r>
      <w:bookmarkEnd w:id="133"/>
    </w:p>
    <w:p w:rsidR="004E653A" w:rsidRDefault="004E653A" w:rsidP="004E653A">
      <w:pPr>
        <w:pStyle w:val="HS"/>
        <w:ind w:firstLine="482"/>
        <w:rPr>
          <w:b/>
          <w:bCs/>
        </w:rPr>
      </w:pPr>
      <w:r>
        <w:rPr>
          <w:b/>
          <w:bCs/>
        </w:rPr>
        <w:t>业务概述</w:t>
      </w:r>
    </w:p>
    <w:p w:rsidR="004E653A" w:rsidRDefault="004E653A" w:rsidP="004E653A">
      <w:pPr>
        <w:pStyle w:val="HS"/>
        <w:ind w:firstLine="480"/>
      </w:pPr>
      <w:r>
        <w:rPr>
          <w:rFonts w:hint="eastAsia"/>
        </w:rPr>
        <w:t>组件根据平台商户拉取异常订单对账单。</w:t>
      </w:r>
    </w:p>
    <w:p w:rsidR="004E653A" w:rsidRDefault="004E653A" w:rsidP="004E653A">
      <w:pPr>
        <w:pStyle w:val="HS"/>
        <w:ind w:firstLine="482"/>
        <w:rPr>
          <w:b/>
          <w:bCs/>
        </w:rPr>
      </w:pPr>
      <w:r>
        <w:rPr>
          <w:b/>
          <w:bCs/>
        </w:rPr>
        <w:t>请求方法</w:t>
      </w:r>
    </w:p>
    <w:p w:rsidR="004E653A" w:rsidRDefault="004E653A" w:rsidP="004E653A">
      <w:pPr>
        <w:pStyle w:val="HS"/>
        <w:ind w:firstLine="480"/>
      </w:pPr>
      <w:r>
        <w:t>请求方式：接口请求</w:t>
      </w:r>
    </w:p>
    <w:p w:rsidR="004E653A" w:rsidRDefault="004E653A" w:rsidP="004E653A">
      <w:pPr>
        <w:pStyle w:val="HS"/>
        <w:ind w:firstLine="480"/>
      </w:pPr>
      <w:r>
        <w:rPr>
          <w:rFonts w:hint="eastAsia"/>
        </w:rPr>
        <w:t>method</w:t>
      </w:r>
      <w:r>
        <w:t>：</w:t>
      </w:r>
      <w:r>
        <w:rPr>
          <w:rFonts w:hint="eastAsia"/>
        </w:rPr>
        <w:t>epay-</w:t>
      </w:r>
      <w:r>
        <w:t>trade</w:t>
      </w:r>
      <w:r>
        <w:rPr>
          <w:rFonts w:hint="eastAsia"/>
        </w:rPr>
        <w:t>-settle</w:t>
      </w:r>
      <w:r>
        <w:t>.</w:t>
      </w:r>
      <w:r>
        <w:rPr>
          <w:rFonts w:hint="eastAsia"/>
        </w:rPr>
        <w:t>api.getExSettleFileUrl</w:t>
      </w:r>
    </w:p>
    <w:p w:rsidR="004E653A" w:rsidRDefault="004E653A" w:rsidP="004E653A">
      <w:pPr>
        <w:pStyle w:val="HS"/>
        <w:ind w:firstLine="482"/>
        <w:rPr>
          <w:b/>
          <w:bCs/>
        </w:rPr>
      </w:pPr>
      <w:r>
        <w:rPr>
          <w:rFonts w:hint="eastAsia"/>
          <w:b/>
          <w:bCs/>
        </w:rPr>
        <w:t>业务请求报文</w:t>
      </w:r>
    </w:p>
    <w:p w:rsidR="004E653A" w:rsidRDefault="004E653A" w:rsidP="004E653A">
      <w:pPr>
        <w:pStyle w:val="af2"/>
        <w:keepNext/>
      </w:pPr>
      <w:bookmarkStart w:id="134" w:name="_Toc141446214"/>
      <w:r>
        <w:rPr>
          <w:rFonts w:hint="eastAsia"/>
        </w:rPr>
        <w:t>表</w:t>
      </w:r>
      <w:r>
        <w:rPr>
          <w:rFonts w:hint="eastAsia"/>
        </w:rPr>
        <w:t xml:space="preserve"> </w:t>
      </w:r>
      <w:r w:rsidR="001F775F">
        <w:fldChar w:fldCharType="begin"/>
      </w:r>
      <w:r>
        <w:instrText xml:space="preserve"> </w:instrText>
      </w:r>
      <w:r>
        <w:rPr>
          <w:rFonts w:hint="eastAsia"/>
        </w:rPr>
        <w:instrText>STYLEREF 1 \s</w:instrText>
      </w:r>
      <w:r>
        <w:instrText xml:space="preserve"> </w:instrText>
      </w:r>
      <w:r w:rsidR="001F775F">
        <w:fldChar w:fldCharType="separate"/>
      </w:r>
      <w:r>
        <w:t>7</w:t>
      </w:r>
      <w:r w:rsidR="001F775F">
        <w:fldChar w:fldCharType="end"/>
      </w:r>
      <w:r>
        <w:noBreakHyphen/>
      </w:r>
      <w:r w:rsidR="001F775F">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rsidR="001F775F">
        <w:fldChar w:fldCharType="separate"/>
      </w:r>
      <w:r>
        <w:t>14</w:t>
      </w:r>
      <w:r w:rsidR="001F775F">
        <w:fldChar w:fldCharType="end"/>
      </w:r>
      <w:r>
        <w:rPr>
          <w:rFonts w:hint="eastAsia"/>
        </w:rPr>
        <w:t>异常对账单业务请求报文</w:t>
      </w:r>
      <w:bookmarkEnd w:id="134"/>
    </w:p>
    <w:tbl>
      <w:tblPr>
        <w:tblStyle w:val="FC1"/>
        <w:tblW w:w="5000" w:type="pct"/>
        <w:tblLook w:val="04A0"/>
      </w:tblPr>
      <w:tblGrid>
        <w:gridCol w:w="1437"/>
        <w:gridCol w:w="2158"/>
        <w:gridCol w:w="668"/>
        <w:gridCol w:w="1053"/>
        <w:gridCol w:w="3206"/>
      </w:tblGrid>
      <w:tr w:rsidR="004E653A" w:rsidTr="008A65AD">
        <w:trPr>
          <w:cnfStyle w:val="100000000000"/>
          <w:trHeight w:val="20"/>
        </w:trPr>
        <w:tc>
          <w:tcPr>
            <w:tcW w:w="843" w:type="pct"/>
          </w:tcPr>
          <w:p w:rsidR="004E653A" w:rsidRDefault="004E653A" w:rsidP="004E653A">
            <w:pPr>
              <w:pStyle w:val="afff2"/>
              <w:ind w:firstLine="420"/>
            </w:pPr>
            <w:r>
              <w:t>域名</w:t>
            </w:r>
          </w:p>
        </w:tc>
        <w:tc>
          <w:tcPr>
            <w:tcW w:w="1266" w:type="pct"/>
          </w:tcPr>
          <w:p w:rsidR="004E653A" w:rsidRDefault="004E653A" w:rsidP="004E653A">
            <w:pPr>
              <w:pStyle w:val="afff2"/>
              <w:ind w:firstLine="420"/>
            </w:pPr>
            <w:r>
              <w:t>变量名</w:t>
            </w:r>
          </w:p>
        </w:tc>
        <w:tc>
          <w:tcPr>
            <w:tcW w:w="392" w:type="pct"/>
          </w:tcPr>
          <w:p w:rsidR="004E653A" w:rsidRDefault="004E653A" w:rsidP="004E653A">
            <w:pPr>
              <w:pStyle w:val="afff2"/>
              <w:ind w:firstLine="420"/>
            </w:pPr>
            <w:r>
              <w:t>要求</w:t>
            </w:r>
          </w:p>
        </w:tc>
        <w:tc>
          <w:tcPr>
            <w:tcW w:w="618" w:type="pct"/>
          </w:tcPr>
          <w:p w:rsidR="004E653A" w:rsidRDefault="004E653A" w:rsidP="004E653A">
            <w:pPr>
              <w:pStyle w:val="afff2"/>
              <w:ind w:firstLine="420"/>
            </w:pPr>
            <w:r>
              <w:rPr>
                <w:rFonts w:hint="eastAsia"/>
              </w:rPr>
              <w:t>字符</w:t>
            </w:r>
            <w:r>
              <w:t>长度</w:t>
            </w:r>
          </w:p>
        </w:tc>
        <w:tc>
          <w:tcPr>
            <w:tcW w:w="1881" w:type="pct"/>
          </w:tcPr>
          <w:p w:rsidR="004E653A" w:rsidRDefault="004E653A" w:rsidP="004E653A">
            <w:pPr>
              <w:pStyle w:val="afff2"/>
              <w:ind w:firstLine="420"/>
            </w:pPr>
            <w:r>
              <w:t>备注</w:t>
            </w:r>
          </w:p>
        </w:tc>
      </w:tr>
      <w:tr w:rsidR="004E653A" w:rsidTr="008A65AD">
        <w:trPr>
          <w:trHeight w:val="20"/>
        </w:trPr>
        <w:tc>
          <w:tcPr>
            <w:tcW w:w="843" w:type="pct"/>
          </w:tcPr>
          <w:p w:rsidR="004E653A" w:rsidRDefault="004E653A" w:rsidP="004E653A">
            <w:pPr>
              <w:pStyle w:val="afff2"/>
              <w:ind w:firstLine="420"/>
            </w:pPr>
            <w:r>
              <w:t>平台商户编码</w:t>
            </w:r>
          </w:p>
        </w:tc>
        <w:tc>
          <w:tcPr>
            <w:tcW w:w="1266" w:type="pct"/>
          </w:tcPr>
          <w:p w:rsidR="004E653A" w:rsidRDefault="004E653A" w:rsidP="004E653A">
            <w:pPr>
              <w:pStyle w:val="afff2"/>
              <w:ind w:firstLine="420"/>
            </w:pPr>
            <w:r>
              <w:t>merchantNo</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t>20</w:t>
            </w:r>
          </w:p>
        </w:tc>
        <w:tc>
          <w:tcPr>
            <w:tcW w:w="1881" w:type="pct"/>
          </w:tcPr>
          <w:p w:rsidR="004E653A" w:rsidRDefault="004E653A" w:rsidP="004E653A">
            <w:pPr>
              <w:pStyle w:val="afff2"/>
              <w:ind w:firstLine="420"/>
            </w:pPr>
            <w:r>
              <w:t>平台商户编码</w:t>
            </w:r>
          </w:p>
        </w:tc>
      </w:tr>
      <w:tr w:rsidR="004E653A" w:rsidTr="008A65AD">
        <w:trPr>
          <w:trHeight w:val="20"/>
        </w:trPr>
        <w:tc>
          <w:tcPr>
            <w:tcW w:w="843" w:type="pct"/>
          </w:tcPr>
          <w:p w:rsidR="004E653A" w:rsidRDefault="004E653A" w:rsidP="004E653A">
            <w:pPr>
              <w:pStyle w:val="afff2"/>
              <w:ind w:firstLine="420"/>
            </w:pPr>
            <w:r>
              <w:rPr>
                <w:rFonts w:hint="eastAsia"/>
              </w:rPr>
              <w:t>对账日期</w:t>
            </w:r>
          </w:p>
        </w:tc>
        <w:tc>
          <w:tcPr>
            <w:tcW w:w="1266" w:type="pct"/>
          </w:tcPr>
          <w:p w:rsidR="004E653A" w:rsidRDefault="004E653A" w:rsidP="004E653A">
            <w:pPr>
              <w:pStyle w:val="afff2"/>
              <w:ind w:firstLine="420"/>
            </w:pPr>
            <w:r>
              <w:rPr>
                <w:rFonts w:hint="eastAsia"/>
              </w:rPr>
              <w:t>settleDate</w:t>
            </w:r>
          </w:p>
        </w:tc>
        <w:tc>
          <w:tcPr>
            <w:tcW w:w="392" w:type="pct"/>
          </w:tcPr>
          <w:p w:rsidR="004E653A" w:rsidRDefault="004E653A" w:rsidP="004E653A">
            <w:pPr>
              <w:pStyle w:val="afff2"/>
              <w:ind w:firstLine="420"/>
            </w:pPr>
            <w:r>
              <w:t>M</w:t>
            </w:r>
          </w:p>
        </w:tc>
        <w:tc>
          <w:tcPr>
            <w:tcW w:w="618" w:type="pct"/>
          </w:tcPr>
          <w:p w:rsidR="004E653A" w:rsidRDefault="004E653A" w:rsidP="004E653A">
            <w:pPr>
              <w:pStyle w:val="afff2"/>
              <w:ind w:firstLine="420"/>
            </w:pPr>
            <w:r>
              <w:rPr>
                <w:rFonts w:hint="eastAsia"/>
              </w:rPr>
              <w:t>8</w:t>
            </w:r>
          </w:p>
        </w:tc>
        <w:tc>
          <w:tcPr>
            <w:tcW w:w="1881" w:type="pct"/>
          </w:tcPr>
          <w:p w:rsidR="004E653A" w:rsidRDefault="004E653A" w:rsidP="004E653A">
            <w:pPr>
              <w:pStyle w:val="afff2"/>
              <w:ind w:firstLine="420"/>
            </w:pPr>
            <w:r>
              <w:rPr>
                <w:rFonts w:hint="eastAsia"/>
              </w:rPr>
              <w:t>yyyyMMdd</w:t>
            </w:r>
          </w:p>
        </w:tc>
      </w:tr>
    </w:tbl>
    <w:p w:rsidR="004E653A" w:rsidRDefault="004E653A" w:rsidP="004E653A">
      <w:pPr>
        <w:pStyle w:val="4"/>
        <w:keepNext w:val="0"/>
        <w:numPr>
          <w:ilvl w:val="3"/>
          <w:numId w:val="1"/>
        </w:numPr>
      </w:pPr>
      <w:bookmarkStart w:id="135" w:name="_Toc18150"/>
      <w:r>
        <w:rPr>
          <w:rFonts w:hint="eastAsia"/>
        </w:rPr>
        <w:t>对接内容</w:t>
      </w:r>
      <w:bookmarkEnd w:id="135"/>
    </w:p>
    <w:p w:rsidR="004E653A" w:rsidRDefault="004E653A" w:rsidP="004E653A">
      <w:pPr>
        <w:pStyle w:val="50"/>
        <w:keepNext w:val="0"/>
        <w:numPr>
          <w:ilvl w:val="4"/>
          <w:numId w:val="1"/>
        </w:numPr>
      </w:pPr>
      <w:bookmarkStart w:id="136" w:name="_Toc90239253"/>
      <w:r>
        <w:t>短信机对接</w:t>
      </w:r>
      <w:bookmarkEnd w:id="136"/>
    </w:p>
    <w:p w:rsidR="004E653A" w:rsidRDefault="004E653A" w:rsidP="004E653A">
      <w:pPr>
        <w:ind w:firstLine="480"/>
      </w:pPr>
      <w:r>
        <w:t>实现与短信机的发送短信接口对接服务。</w:t>
      </w:r>
    </w:p>
    <w:p w:rsidR="004E653A" w:rsidRDefault="004E653A" w:rsidP="004E653A">
      <w:pPr>
        <w:ind w:firstLine="480"/>
      </w:pPr>
      <w:r>
        <w:rPr>
          <w:rFonts w:hint="eastAsia"/>
        </w:rPr>
        <w:t>提供短信推送服务，通过运营商短信接口，将系统各类信息推送给用户，让消息有效触达用户，为应用服务提供更好的服务。</w:t>
      </w:r>
    </w:p>
    <w:p w:rsidR="004E653A" w:rsidRDefault="004E653A" w:rsidP="004E653A">
      <w:pPr>
        <w:pStyle w:val="6"/>
        <w:keepNext w:val="0"/>
      </w:pPr>
      <w:r>
        <w:rPr>
          <w:rFonts w:hint="eastAsia"/>
        </w:rPr>
        <w:t>短信消息定义</w:t>
      </w:r>
    </w:p>
    <w:p w:rsidR="004E653A" w:rsidRDefault="004E653A" w:rsidP="004E653A">
      <w:pPr>
        <w:ind w:firstLine="480"/>
      </w:pPr>
      <w:r>
        <w:rPr>
          <w:rFonts w:hint="eastAsia"/>
        </w:rPr>
        <w:t>1.</w:t>
      </w:r>
      <w:r>
        <w:rPr>
          <w:rFonts w:hint="eastAsia"/>
        </w:rPr>
        <w:t>下行消息</w:t>
      </w:r>
    </w:p>
    <w:p w:rsidR="004E653A" w:rsidRDefault="004E653A" w:rsidP="004E653A">
      <w:pPr>
        <w:ind w:firstLine="480"/>
      </w:pPr>
      <w:r>
        <w:rPr>
          <w:rFonts w:hint="eastAsia"/>
        </w:rPr>
        <w:t>下行消息又称</w:t>
      </w:r>
      <w:r>
        <w:rPr>
          <w:rFonts w:hint="eastAsia"/>
        </w:rPr>
        <w:t>MT</w:t>
      </w:r>
      <w:r>
        <w:rPr>
          <w:rFonts w:hint="eastAsia"/>
        </w:rPr>
        <w:t>消息，是指由业务系统提交到企信通短信平台</w:t>
      </w:r>
      <w:r>
        <w:rPr>
          <w:rFonts w:hint="eastAsia"/>
        </w:rPr>
        <w:t>,</w:t>
      </w:r>
      <w:r>
        <w:rPr>
          <w:rFonts w:hint="eastAsia"/>
        </w:rPr>
        <w:t>再经短信平台转发到运营商网关，并最终下发到手机终端上的文字信息。</w:t>
      </w:r>
    </w:p>
    <w:p w:rsidR="004E653A" w:rsidRDefault="004E653A" w:rsidP="004E653A">
      <w:pPr>
        <w:ind w:firstLine="480"/>
      </w:pPr>
      <w:r>
        <w:rPr>
          <w:rFonts w:hint="eastAsia"/>
        </w:rPr>
        <w:t>2.</w:t>
      </w:r>
      <w:r>
        <w:rPr>
          <w:rFonts w:hint="eastAsia"/>
        </w:rPr>
        <w:t>上行消息</w:t>
      </w:r>
    </w:p>
    <w:p w:rsidR="004E653A" w:rsidRDefault="004E653A" w:rsidP="004E653A">
      <w:pPr>
        <w:ind w:firstLine="480"/>
      </w:pPr>
      <w:r>
        <w:rPr>
          <w:rFonts w:hint="eastAsia"/>
        </w:rPr>
        <w:t>上行消息又称</w:t>
      </w:r>
      <w:r>
        <w:rPr>
          <w:rFonts w:hint="eastAsia"/>
        </w:rPr>
        <w:t>MO</w:t>
      </w:r>
      <w:r>
        <w:rPr>
          <w:rFonts w:hint="eastAsia"/>
        </w:rPr>
        <w:t>消息，是指由手机终端发送至企信通短信平台并最终传</w:t>
      </w:r>
      <w:r>
        <w:rPr>
          <w:rFonts w:hint="eastAsia"/>
        </w:rPr>
        <w:lastRenderedPageBreak/>
        <w:t>送到客户系统的文字信息。</w:t>
      </w:r>
    </w:p>
    <w:p w:rsidR="004E653A" w:rsidRDefault="004E653A" w:rsidP="004E653A">
      <w:pPr>
        <w:ind w:firstLine="480"/>
      </w:pPr>
      <w:r>
        <w:rPr>
          <w:rFonts w:hint="eastAsia"/>
        </w:rPr>
        <w:t>3.</w:t>
      </w:r>
      <w:r>
        <w:rPr>
          <w:rFonts w:hint="eastAsia"/>
        </w:rPr>
        <w:t>状态报告</w:t>
      </w:r>
    </w:p>
    <w:p w:rsidR="004E653A" w:rsidRDefault="004E653A" w:rsidP="004E653A">
      <w:pPr>
        <w:ind w:firstLine="480"/>
      </w:pPr>
      <w:r>
        <w:rPr>
          <w:rFonts w:hint="eastAsia"/>
        </w:rPr>
        <w:t>状态报告即消息被送达到手机端后返回的消息，是一条特殊上行消息，用于反馈下行消息的投递情况。并不是每一条下行消息都会有对应的状态报告。</w:t>
      </w:r>
      <w:r>
        <w:rPr>
          <w:rFonts w:hint="eastAsia"/>
        </w:rPr>
        <w:t xml:space="preserve"> </w:t>
      </w:r>
    </w:p>
    <w:p w:rsidR="004E653A" w:rsidRDefault="004E653A" w:rsidP="004E653A">
      <w:pPr>
        <w:pStyle w:val="6"/>
        <w:keepNext w:val="0"/>
      </w:pPr>
      <w:r>
        <w:rPr>
          <w:rFonts w:hint="eastAsia"/>
        </w:rPr>
        <w:t>接口设计</w:t>
      </w:r>
    </w:p>
    <w:p w:rsidR="004E653A" w:rsidRDefault="004E653A" w:rsidP="004E653A">
      <w:pPr>
        <w:ind w:firstLine="480"/>
      </w:pPr>
      <w:r>
        <w:rPr>
          <w:rFonts w:hint="eastAsia"/>
        </w:rPr>
        <w:t>1.</w:t>
      </w:r>
      <w:r>
        <w:rPr>
          <w:rFonts w:hint="eastAsia"/>
        </w:rPr>
        <w:t>发送接口</w:t>
      </w:r>
    </w:p>
    <w:p w:rsidR="004E653A" w:rsidRDefault="004E653A" w:rsidP="004E653A">
      <w:pPr>
        <w:ind w:firstLine="480"/>
      </w:pPr>
      <w:r>
        <w:rPr>
          <w:rFonts w:hint="eastAsia"/>
        </w:rPr>
        <w:t>短信发送接口使用</w:t>
      </w:r>
      <w:r>
        <w:rPr>
          <w:rFonts w:hint="eastAsia"/>
        </w:rPr>
        <w:t>HTTP</w:t>
      </w:r>
      <w:r>
        <w:t>S</w:t>
      </w:r>
      <w:r>
        <w:rPr>
          <w:rFonts w:hint="eastAsia"/>
        </w:rPr>
        <w:t>协议，短信平台接口会提供调用方访问的</w:t>
      </w:r>
      <w:r>
        <w:rPr>
          <w:rFonts w:hint="eastAsia"/>
        </w:rPr>
        <w:t>URL</w:t>
      </w:r>
      <w:r>
        <w:rPr>
          <w:rFonts w:hint="eastAsia"/>
        </w:rPr>
        <w:t>。调用方可视作短信平台的</w:t>
      </w:r>
      <w:r>
        <w:rPr>
          <w:rFonts w:hint="eastAsia"/>
        </w:rPr>
        <w:t>HTTP</w:t>
      </w:r>
      <w:r>
        <w:t>S</w:t>
      </w:r>
      <w:r>
        <w:rPr>
          <w:rFonts w:hint="eastAsia"/>
        </w:rPr>
        <w:t>客户端，短信平台即为作为调用方的</w:t>
      </w:r>
      <w:r>
        <w:rPr>
          <w:rFonts w:hint="eastAsia"/>
        </w:rPr>
        <w:t>HTTP</w:t>
      </w:r>
      <w:r>
        <w:t>S</w:t>
      </w:r>
      <w:r>
        <w:rPr>
          <w:rFonts w:hint="eastAsia"/>
        </w:rPr>
        <w:t>服务器。提交时如果使用</w:t>
      </w:r>
      <w:r>
        <w:rPr>
          <w:rFonts w:hint="eastAsia"/>
        </w:rPr>
        <w:t>HTTP</w:t>
      </w:r>
      <w:r>
        <w:t>S</w:t>
      </w:r>
      <w:r>
        <w:rPr>
          <w:rFonts w:hint="eastAsia"/>
        </w:rPr>
        <w:t>方法，则同步返回响应数据包，调用方接到响应状态包时，可以根据响应体对下行短信进行解析。</w:t>
      </w:r>
    </w:p>
    <w:p w:rsidR="004E653A" w:rsidRDefault="004E653A" w:rsidP="004E653A">
      <w:pPr>
        <w:ind w:firstLine="480"/>
      </w:pPr>
      <w:r>
        <w:rPr>
          <w:rFonts w:hint="eastAsia"/>
        </w:rPr>
        <w:t>2.</w:t>
      </w:r>
      <w:r>
        <w:rPr>
          <w:rFonts w:hint="eastAsia"/>
        </w:rPr>
        <w:t>状态查询接口</w:t>
      </w:r>
    </w:p>
    <w:p w:rsidR="004E653A" w:rsidRDefault="004E653A" w:rsidP="004E653A">
      <w:pPr>
        <w:ind w:firstLine="480"/>
      </w:pPr>
      <w:r>
        <w:rPr>
          <w:rFonts w:hint="eastAsia"/>
        </w:rPr>
        <w:t>短信查询接口提供给调用方使用，调用方通过接口查询已发短信的状态报告，获取调用方短息服务器返回的数据。</w:t>
      </w:r>
    </w:p>
    <w:p w:rsidR="004E653A" w:rsidRDefault="004E653A" w:rsidP="004E653A">
      <w:pPr>
        <w:pStyle w:val="50"/>
        <w:keepNext w:val="0"/>
        <w:numPr>
          <w:ilvl w:val="4"/>
          <w:numId w:val="1"/>
        </w:numPr>
      </w:pPr>
      <w:bookmarkStart w:id="137" w:name="_Toc90239254"/>
      <w:r>
        <w:rPr>
          <w:rFonts w:hint="eastAsia"/>
        </w:rPr>
        <w:t>省财政非税收入收缴系统对接</w:t>
      </w:r>
      <w:bookmarkEnd w:id="137"/>
    </w:p>
    <w:p w:rsidR="004E653A" w:rsidRDefault="004E653A" w:rsidP="004E653A">
      <w:pPr>
        <w:ind w:firstLine="480"/>
      </w:pPr>
      <w:r>
        <w:rPr>
          <w:rFonts w:hint="eastAsia"/>
        </w:rPr>
        <w:t>主要实现与省非税收入收缴系统相关接口对接服务，包括：缴款书开具接口对接服务、缴款书查询接口对接服务、缴款书完成通知接口对接服务、非税对账单下载接口对接服务等。</w:t>
      </w:r>
    </w:p>
    <w:p w:rsidR="004E653A" w:rsidRDefault="004E653A" w:rsidP="004E653A">
      <w:pPr>
        <w:ind w:firstLine="480"/>
      </w:pPr>
      <w:r>
        <w:rPr>
          <w:rFonts w:hint="eastAsia"/>
        </w:rPr>
        <w:t>（</w:t>
      </w:r>
      <w:r>
        <w:rPr>
          <w:rFonts w:hint="eastAsia"/>
        </w:rPr>
        <w:t>1</w:t>
      </w:r>
      <w:r>
        <w:rPr>
          <w:rFonts w:hint="eastAsia"/>
        </w:rPr>
        <w:t>）缴款书开具</w:t>
      </w:r>
    </w:p>
    <w:p w:rsidR="004E653A" w:rsidRDefault="004E653A" w:rsidP="004E653A">
      <w:pPr>
        <w:ind w:firstLine="480"/>
      </w:pPr>
      <w:r>
        <w:rPr>
          <w:rFonts w:hint="eastAsia"/>
        </w:rPr>
        <w:t>平台收到收款单位进行非税业务办理缴款时，先通过缴款书开具功能，生成非税缴款书后，再对缴款书进行缴费。</w:t>
      </w:r>
    </w:p>
    <w:p w:rsidR="004E653A" w:rsidRDefault="004E653A" w:rsidP="004E653A">
      <w:pPr>
        <w:ind w:firstLine="480"/>
      </w:pPr>
      <w:r>
        <w:rPr>
          <w:rFonts w:hint="eastAsia"/>
        </w:rPr>
        <w:t>（</w:t>
      </w:r>
      <w:r>
        <w:rPr>
          <w:rFonts w:hint="eastAsia"/>
        </w:rPr>
        <w:t>2</w:t>
      </w:r>
      <w:r>
        <w:rPr>
          <w:rFonts w:hint="eastAsia"/>
        </w:rPr>
        <w:t>）缴款书查询</w:t>
      </w:r>
    </w:p>
    <w:p w:rsidR="004E653A" w:rsidRDefault="004E653A" w:rsidP="004E653A">
      <w:pPr>
        <w:ind w:firstLine="480"/>
      </w:pPr>
      <w:r>
        <w:rPr>
          <w:rFonts w:hint="eastAsia"/>
        </w:rPr>
        <w:t>平台收到缴款书缴款下单时，平台可通过本服务进行缴款书查询，缴款书查询确认缴款书正确无误后，进行缴款处理。</w:t>
      </w:r>
    </w:p>
    <w:p w:rsidR="004E653A" w:rsidRDefault="004E653A" w:rsidP="004E653A">
      <w:pPr>
        <w:ind w:firstLine="480"/>
      </w:pPr>
      <w:r>
        <w:rPr>
          <w:rFonts w:hint="eastAsia"/>
        </w:rPr>
        <w:t>（</w:t>
      </w:r>
      <w:r>
        <w:rPr>
          <w:rFonts w:hint="eastAsia"/>
        </w:rPr>
        <w:t>3</w:t>
      </w:r>
      <w:r>
        <w:rPr>
          <w:rFonts w:hint="eastAsia"/>
        </w:rPr>
        <w:t>）缴款书推送</w:t>
      </w:r>
    </w:p>
    <w:p w:rsidR="004E653A" w:rsidRDefault="004E653A" w:rsidP="004E653A">
      <w:pPr>
        <w:ind w:firstLine="480"/>
      </w:pPr>
      <w:r>
        <w:rPr>
          <w:rFonts w:hint="eastAsia"/>
        </w:rPr>
        <w:t>平台收到缴款书缴款推送缴款时，平台可通过本服务进行缴款书推送，本服务将缴款书进行落地后，通缴云平台进行缴款处理。</w:t>
      </w:r>
    </w:p>
    <w:p w:rsidR="004E653A" w:rsidRDefault="004E653A" w:rsidP="004E653A">
      <w:pPr>
        <w:ind w:firstLine="480"/>
      </w:pPr>
      <w:r>
        <w:rPr>
          <w:rFonts w:hint="eastAsia"/>
        </w:rPr>
        <w:t>（</w:t>
      </w:r>
      <w:r>
        <w:rPr>
          <w:rFonts w:hint="eastAsia"/>
        </w:rPr>
        <w:t>4</w:t>
      </w:r>
      <w:r>
        <w:rPr>
          <w:rFonts w:hint="eastAsia"/>
        </w:rPr>
        <w:t>）缴款书缴款确认</w:t>
      </w:r>
    </w:p>
    <w:p w:rsidR="004E653A" w:rsidRDefault="004E653A" w:rsidP="004E653A">
      <w:pPr>
        <w:ind w:firstLine="480"/>
      </w:pPr>
      <w:r>
        <w:rPr>
          <w:rFonts w:hint="eastAsia"/>
        </w:rPr>
        <w:t>平台进行非税缴款书缴款完成后，可以通本服务进行缴款书缴款确认。</w:t>
      </w:r>
    </w:p>
    <w:p w:rsidR="004E653A" w:rsidRDefault="004E653A" w:rsidP="004E653A">
      <w:pPr>
        <w:pStyle w:val="50"/>
        <w:keepNext w:val="0"/>
        <w:numPr>
          <w:ilvl w:val="4"/>
          <w:numId w:val="1"/>
        </w:numPr>
      </w:pPr>
      <w:bookmarkStart w:id="138" w:name="_Toc90239255"/>
      <w:r>
        <w:lastRenderedPageBreak/>
        <w:t>电子票据系统对接</w:t>
      </w:r>
      <w:bookmarkEnd w:id="138"/>
    </w:p>
    <w:p w:rsidR="004E653A" w:rsidRDefault="004E653A" w:rsidP="004E653A">
      <w:pPr>
        <w:ind w:firstLine="480"/>
      </w:pPr>
      <w:r>
        <w:t>实现与电子票据系统</w:t>
      </w:r>
      <w:r>
        <w:rPr>
          <w:rFonts w:hint="eastAsia"/>
        </w:rPr>
        <w:t>接口</w:t>
      </w:r>
      <w:r>
        <w:t>对接服务，包括：电子票开具接口对接服务、电子票查询接口对接服务（票据要素）、电子票查询接口对接服务（订单号）等</w:t>
      </w:r>
      <w:r>
        <w:rPr>
          <w:rFonts w:hint="eastAsia"/>
        </w:rPr>
        <w:t>。主要实现以下流程：</w:t>
      </w:r>
    </w:p>
    <w:p w:rsidR="004E653A" w:rsidRDefault="004E653A" w:rsidP="004E653A">
      <w:pPr>
        <w:ind w:firstLine="480"/>
      </w:pPr>
      <w:r>
        <w:rPr>
          <w:rFonts w:hint="eastAsia"/>
        </w:rPr>
        <w:t>(1)</w:t>
      </w:r>
      <w:r>
        <w:rPr>
          <w:rFonts w:hint="eastAsia"/>
        </w:rPr>
        <w:t>用户在办理非非税缴款且需要开具财政票据时，向收款单位发起缴款请求；</w:t>
      </w:r>
    </w:p>
    <w:p w:rsidR="004E653A" w:rsidRDefault="004E653A" w:rsidP="004E653A">
      <w:pPr>
        <w:ind w:firstLine="480"/>
      </w:pPr>
      <w:r>
        <w:rPr>
          <w:rFonts w:hint="eastAsia"/>
        </w:rPr>
        <w:t>(2)</w:t>
      </w:r>
      <w:r>
        <w:rPr>
          <w:rFonts w:hint="eastAsia"/>
        </w:rPr>
        <w:t>收款单位向平台发起缴款开票下单；</w:t>
      </w:r>
    </w:p>
    <w:p w:rsidR="004E653A" w:rsidRDefault="004E653A" w:rsidP="004E653A">
      <w:pPr>
        <w:ind w:firstLine="480"/>
      </w:pPr>
      <w:r>
        <w:rPr>
          <w:rFonts w:hint="eastAsia"/>
        </w:rPr>
        <w:t>(3)</w:t>
      </w:r>
      <w:r>
        <w:rPr>
          <w:rFonts w:hint="eastAsia"/>
        </w:rPr>
        <w:t>平台进行缴款处理，从用户的账户中扣取缴费资金；</w:t>
      </w:r>
    </w:p>
    <w:p w:rsidR="004E653A" w:rsidRDefault="004E653A" w:rsidP="004E653A">
      <w:pPr>
        <w:ind w:firstLine="480"/>
      </w:pPr>
      <w:r>
        <w:rPr>
          <w:rFonts w:hint="eastAsia"/>
        </w:rPr>
        <w:t>(4)</w:t>
      </w:r>
      <w:r>
        <w:rPr>
          <w:rFonts w:hint="eastAsia"/>
        </w:rPr>
        <w:t>平台向非税票据接入系统请求票据开具；</w:t>
      </w:r>
    </w:p>
    <w:p w:rsidR="004E653A" w:rsidRDefault="004E653A" w:rsidP="004E653A">
      <w:pPr>
        <w:ind w:firstLine="480"/>
      </w:pPr>
      <w:r>
        <w:rPr>
          <w:rFonts w:hint="eastAsia"/>
        </w:rPr>
        <w:t>(5)</w:t>
      </w:r>
      <w:r>
        <w:rPr>
          <w:rFonts w:hint="eastAsia"/>
        </w:rPr>
        <w:t>平台向收款单位业务系统发送交易成功通知；</w:t>
      </w:r>
    </w:p>
    <w:p w:rsidR="004E653A" w:rsidRDefault="004E653A" w:rsidP="004E653A">
      <w:pPr>
        <w:ind w:firstLine="480"/>
      </w:pPr>
      <w:r>
        <w:rPr>
          <w:rFonts w:hint="eastAsia"/>
        </w:rPr>
        <w:t>(6)</w:t>
      </w:r>
      <w:r>
        <w:rPr>
          <w:rFonts w:hint="eastAsia"/>
        </w:rPr>
        <w:t>用户请求查看相关票据；</w:t>
      </w:r>
    </w:p>
    <w:p w:rsidR="004E653A" w:rsidRDefault="004E653A" w:rsidP="004E653A">
      <w:pPr>
        <w:ind w:firstLine="480"/>
      </w:pPr>
      <w:r>
        <w:rPr>
          <w:rFonts w:hint="eastAsia"/>
        </w:rPr>
        <w:t>(7)</w:t>
      </w:r>
      <w:r>
        <w:rPr>
          <w:rFonts w:hint="eastAsia"/>
        </w:rPr>
        <w:t>收款单位向平台请求查询票据；</w:t>
      </w:r>
    </w:p>
    <w:p w:rsidR="004E653A" w:rsidRDefault="004E653A" w:rsidP="004E653A">
      <w:pPr>
        <w:ind w:firstLine="480"/>
      </w:pPr>
      <w:r>
        <w:rPr>
          <w:rFonts w:hint="eastAsia"/>
        </w:rPr>
        <w:t>(8)</w:t>
      </w:r>
      <w:r>
        <w:rPr>
          <w:rFonts w:hint="eastAsia"/>
        </w:rPr>
        <w:t>平台向非税票据接入系统进行票据查询；</w:t>
      </w:r>
    </w:p>
    <w:p w:rsidR="004E653A" w:rsidRDefault="004E653A" w:rsidP="004E653A">
      <w:pPr>
        <w:ind w:firstLine="480"/>
      </w:pPr>
      <w:r>
        <w:rPr>
          <w:rFonts w:hint="eastAsia"/>
        </w:rPr>
        <w:t>(9)</w:t>
      </w:r>
      <w:r>
        <w:rPr>
          <w:rFonts w:hint="eastAsia"/>
        </w:rPr>
        <w:t>收款单位获取到票据并展现。</w:t>
      </w:r>
    </w:p>
    <w:p w:rsidR="004E653A" w:rsidRDefault="004E653A" w:rsidP="004E653A">
      <w:pPr>
        <w:pStyle w:val="50"/>
        <w:keepNext w:val="0"/>
        <w:numPr>
          <w:ilvl w:val="4"/>
          <w:numId w:val="1"/>
        </w:numPr>
      </w:pPr>
      <w:r>
        <w:rPr>
          <w:rFonts w:hint="eastAsia"/>
        </w:rPr>
        <w:t>e</w:t>
      </w:r>
      <w:r>
        <w:rPr>
          <w:rFonts w:hint="eastAsia"/>
        </w:rPr>
        <w:t>三明</w:t>
      </w:r>
      <w:r>
        <w:t>对接</w:t>
      </w:r>
    </w:p>
    <w:p w:rsidR="004E653A" w:rsidRDefault="004E653A" w:rsidP="004E653A">
      <w:pPr>
        <w:ind w:firstLine="480"/>
      </w:pPr>
      <w:r>
        <w:rPr>
          <w:rFonts w:hint="eastAsia"/>
        </w:rPr>
        <w:t>根据对接模式的不同，主要可分为两种类型</w:t>
      </w:r>
    </w:p>
    <w:p w:rsidR="004E653A" w:rsidRDefault="004E653A" w:rsidP="004E653A">
      <w:pPr>
        <w:ind w:firstLine="480"/>
      </w:pPr>
      <w:r>
        <w:t>1</w:t>
      </w:r>
      <w:r>
        <w:rPr>
          <w:rFonts w:hint="eastAsia"/>
        </w:rPr>
        <w:t>.</w:t>
      </w:r>
      <w:r>
        <w:rPr>
          <w:rFonts w:hint="eastAsia"/>
        </w:rPr>
        <w:t>由业务系统单独与非税收入收缴公共平台项目对接，建设</w:t>
      </w:r>
      <w:r>
        <w:rPr>
          <w:rFonts w:hint="eastAsia"/>
        </w:rPr>
        <w:t>e</w:t>
      </w:r>
      <w:r>
        <w:rPr>
          <w:rFonts w:hint="eastAsia"/>
        </w:rPr>
        <w:t>三明</w:t>
      </w:r>
      <w:r>
        <w:rPr>
          <w:rFonts w:hint="eastAsia"/>
        </w:rPr>
        <w:t>app</w:t>
      </w:r>
      <w:r>
        <w:rPr>
          <w:rFonts w:hint="eastAsia"/>
        </w:rPr>
        <w:t>应用，用户进入业务系统相关的</w:t>
      </w:r>
      <w:r>
        <w:rPr>
          <w:rFonts w:hint="eastAsia"/>
        </w:rPr>
        <w:t>e</w:t>
      </w:r>
      <w:r>
        <w:rPr>
          <w:rFonts w:hint="eastAsia"/>
        </w:rPr>
        <w:t>三明</w:t>
      </w:r>
      <w:r>
        <w:rPr>
          <w:rFonts w:hint="eastAsia"/>
        </w:rPr>
        <w:t>app</w:t>
      </w:r>
      <w:r>
        <w:rPr>
          <w:rFonts w:hint="eastAsia"/>
        </w:rPr>
        <w:t>应用时，需要进行非税缴费，则直接弹出非税缴费收银台，用户完成缴费后，将缴费相关记录推送给</w:t>
      </w:r>
      <w:r>
        <w:rPr>
          <w:rFonts w:hint="eastAsia"/>
        </w:rPr>
        <w:t>e</w:t>
      </w:r>
      <w:r>
        <w:rPr>
          <w:rFonts w:hint="eastAsia"/>
        </w:rPr>
        <w:t>三明</w:t>
      </w:r>
      <w:r>
        <w:rPr>
          <w:rFonts w:hint="eastAsia"/>
        </w:rPr>
        <w:t>app</w:t>
      </w:r>
      <w:r>
        <w:rPr>
          <w:rFonts w:hint="eastAsia"/>
        </w:rPr>
        <w:t>个人账单留存，并进行相关短信通知。</w:t>
      </w:r>
    </w:p>
    <w:p w:rsidR="004E653A" w:rsidRDefault="004E653A" w:rsidP="004E653A">
      <w:pPr>
        <w:ind w:firstLine="480"/>
      </w:pPr>
      <w:r>
        <w:t>2</w:t>
      </w:r>
      <w:r>
        <w:rPr>
          <w:rFonts w:hint="eastAsia"/>
        </w:rPr>
        <w:t>.</w:t>
      </w:r>
      <w:r>
        <w:rPr>
          <w:rFonts w:hint="eastAsia"/>
        </w:rPr>
        <w:t>在</w:t>
      </w:r>
      <w:r>
        <w:rPr>
          <w:rFonts w:hint="eastAsia"/>
        </w:rPr>
        <w:t>e</w:t>
      </w:r>
      <w:r>
        <w:rPr>
          <w:rFonts w:hint="eastAsia"/>
        </w:rPr>
        <w:t>三明</w:t>
      </w:r>
      <w:r>
        <w:rPr>
          <w:rFonts w:hint="eastAsia"/>
        </w:rPr>
        <w:t>app</w:t>
      </w:r>
      <w:r>
        <w:rPr>
          <w:rFonts w:hint="eastAsia"/>
        </w:rPr>
        <w:t>上建立非税缴费网上支付专区，各业务系统在</w:t>
      </w:r>
      <w:r>
        <w:rPr>
          <w:rFonts w:hint="eastAsia"/>
        </w:rPr>
        <w:t>e</w:t>
      </w:r>
      <w:r>
        <w:rPr>
          <w:rFonts w:hint="eastAsia"/>
        </w:rPr>
        <w:t>三明上建设的应用直接将待缴的非税缴费订单与</w:t>
      </w:r>
      <w:r>
        <w:rPr>
          <w:rFonts w:hint="eastAsia"/>
        </w:rPr>
        <w:t>e</w:t>
      </w:r>
      <w:r>
        <w:rPr>
          <w:rFonts w:hint="eastAsia"/>
        </w:rPr>
        <w:t>三明</w:t>
      </w:r>
      <w:r>
        <w:rPr>
          <w:rFonts w:hint="eastAsia"/>
        </w:rPr>
        <w:t>app</w:t>
      </w:r>
      <w:r>
        <w:rPr>
          <w:rFonts w:hint="eastAsia"/>
        </w:rPr>
        <w:t>对接，随后由</w:t>
      </w:r>
      <w:r>
        <w:rPr>
          <w:rFonts w:hint="eastAsia"/>
        </w:rPr>
        <w:t>e</w:t>
      </w:r>
      <w:r>
        <w:rPr>
          <w:rFonts w:hint="eastAsia"/>
        </w:rPr>
        <w:t>三明</w:t>
      </w:r>
      <w:r>
        <w:rPr>
          <w:rFonts w:hint="eastAsia"/>
        </w:rPr>
        <w:t>app</w:t>
      </w:r>
      <w:r>
        <w:rPr>
          <w:rFonts w:hint="eastAsia"/>
        </w:rPr>
        <w:t>将该部分订单推送给非税缴费支付收银台，完成缴费，并返回结果给</w:t>
      </w:r>
      <w:r>
        <w:rPr>
          <w:rFonts w:hint="eastAsia"/>
        </w:rPr>
        <w:t>e</w:t>
      </w:r>
      <w:r>
        <w:rPr>
          <w:rFonts w:hint="eastAsia"/>
        </w:rPr>
        <w:t>三明</w:t>
      </w:r>
      <w:r>
        <w:rPr>
          <w:rFonts w:hint="eastAsia"/>
        </w:rPr>
        <w:t>app</w:t>
      </w:r>
      <w:r>
        <w:rPr>
          <w:rFonts w:hint="eastAsia"/>
        </w:rPr>
        <w:t>，由</w:t>
      </w:r>
      <w:r>
        <w:rPr>
          <w:rFonts w:hint="eastAsia"/>
        </w:rPr>
        <w:t>e</w:t>
      </w:r>
      <w:r>
        <w:rPr>
          <w:rFonts w:hint="eastAsia"/>
        </w:rPr>
        <w:t>三明</w:t>
      </w:r>
      <w:r>
        <w:rPr>
          <w:rFonts w:hint="eastAsia"/>
        </w:rPr>
        <w:t>app</w:t>
      </w:r>
      <w:r>
        <w:rPr>
          <w:rFonts w:hint="eastAsia"/>
        </w:rPr>
        <w:t>将缴费结果通知给各业务系统，并进行相关短信通知。</w:t>
      </w:r>
    </w:p>
    <w:p w:rsidR="004E653A" w:rsidRDefault="004E653A" w:rsidP="004E653A">
      <w:pPr>
        <w:pStyle w:val="50"/>
        <w:keepNext w:val="0"/>
        <w:numPr>
          <w:ilvl w:val="4"/>
          <w:numId w:val="1"/>
        </w:numPr>
      </w:pPr>
      <w:r>
        <w:rPr>
          <w:rFonts w:hint="eastAsia"/>
        </w:rPr>
        <w:t>三明市政务数据汇聚共享平台</w:t>
      </w:r>
      <w:r>
        <w:t>对接</w:t>
      </w:r>
    </w:p>
    <w:p w:rsidR="004E653A" w:rsidRDefault="004E653A" w:rsidP="004E653A">
      <w:pPr>
        <w:ind w:firstLine="480"/>
      </w:pPr>
      <w:r>
        <w:rPr>
          <w:rFonts w:hint="eastAsia"/>
        </w:rPr>
        <w:t>与三明市政务数据汇聚共享平台进行对接，按照三明市政务数据汇聚共享平台相关要求，将非税收入收缴公共平台的订单、账单等信息通过明市政务数据汇聚共享平台提供的对接方式同步至三明市政务数据汇聚共享平台，完成数据汇聚。</w:t>
      </w:r>
      <w:r>
        <w:rPr>
          <w:rFonts w:hint="eastAsia"/>
        </w:rPr>
        <w:lastRenderedPageBreak/>
        <w:t>可汇聚数据如下：</w:t>
      </w:r>
    </w:p>
    <w:p w:rsidR="004E653A" w:rsidRDefault="004E653A" w:rsidP="004E653A">
      <w:pPr>
        <w:pStyle w:val="af2"/>
        <w:ind w:firstLine="420"/>
        <w:rPr>
          <w:rFonts w:ascii="宋体" w:eastAsia="宋体" w:hAnsi="宋体" w:cs="宋体"/>
          <w:sz w:val="21"/>
          <w:szCs w:val="21"/>
        </w:rPr>
      </w:pPr>
      <w:bookmarkStart w:id="139" w:name="_Toc141446215"/>
      <w:r>
        <w:rPr>
          <w:rFonts w:ascii="宋体" w:eastAsia="宋体" w:hAnsi="宋体" w:cs="宋体" w:hint="eastAsia"/>
          <w:sz w:val="21"/>
          <w:szCs w:val="21"/>
        </w:rPr>
        <w:t xml:space="preserve">表 </w:t>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STYLEREF 1 \s</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7</w:t>
      </w:r>
      <w:r w:rsidR="001F775F">
        <w:rPr>
          <w:rFonts w:ascii="宋体" w:eastAsia="宋体" w:hAnsi="宋体" w:cs="宋体"/>
          <w:sz w:val="21"/>
          <w:szCs w:val="21"/>
        </w:rPr>
        <w:fldChar w:fldCharType="end"/>
      </w:r>
      <w:r>
        <w:rPr>
          <w:rFonts w:ascii="宋体" w:eastAsia="宋体" w:hAnsi="宋体" w:cs="宋体"/>
          <w:sz w:val="21"/>
          <w:szCs w:val="21"/>
        </w:rPr>
        <w:noBreakHyphen/>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SEQ 表 \* ARABIC \s 1</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15</w:t>
      </w:r>
      <w:r w:rsidR="001F775F">
        <w:rPr>
          <w:rFonts w:ascii="宋体" w:eastAsia="宋体" w:hAnsi="宋体" w:cs="宋体"/>
          <w:sz w:val="21"/>
          <w:szCs w:val="21"/>
        </w:rPr>
        <w:fldChar w:fldCharType="end"/>
      </w:r>
      <w:bookmarkStart w:id="140" w:name="_Toc20043"/>
      <w:r>
        <w:rPr>
          <w:rFonts w:ascii="宋体" w:eastAsia="宋体" w:hAnsi="宋体" w:cs="宋体" w:hint="eastAsia"/>
          <w:sz w:val="21"/>
          <w:szCs w:val="21"/>
        </w:rPr>
        <w:t>商户中心库表</w:t>
      </w:r>
      <w:bookmarkEnd w:id="139"/>
      <w:bookmarkEnd w:id="140"/>
    </w:p>
    <w:tbl>
      <w:tblPr>
        <w:tblStyle w:val="KYbg2020"/>
        <w:tblW w:w="5000" w:type="pct"/>
        <w:tblLook w:val="04A0"/>
      </w:tblPr>
      <w:tblGrid>
        <w:gridCol w:w="859"/>
        <w:gridCol w:w="2309"/>
        <w:gridCol w:w="2319"/>
        <w:gridCol w:w="2849"/>
      </w:tblGrid>
      <w:tr w:rsidR="004E653A" w:rsidTr="008A65AD">
        <w:trPr>
          <w:cnfStyle w:val="100000000000"/>
        </w:trPr>
        <w:tc>
          <w:tcPr>
            <w:tcW w:w="515" w:type="pct"/>
          </w:tcPr>
          <w:p w:rsidR="004E653A" w:rsidRDefault="004E653A" w:rsidP="004E653A">
            <w:pPr>
              <w:pStyle w:val="afff2"/>
              <w:ind w:firstLine="420"/>
              <w:rPr>
                <w:b w:val="0"/>
              </w:rPr>
            </w:pPr>
            <w:r>
              <w:t>序号</w:t>
            </w:r>
          </w:p>
        </w:tc>
        <w:tc>
          <w:tcPr>
            <w:tcW w:w="1385" w:type="pct"/>
          </w:tcPr>
          <w:p w:rsidR="004E653A" w:rsidRDefault="004E653A" w:rsidP="004E653A">
            <w:pPr>
              <w:pStyle w:val="afff2"/>
              <w:ind w:firstLine="420"/>
              <w:rPr>
                <w:b w:val="0"/>
              </w:rPr>
            </w:pPr>
            <w:r>
              <w:t>列名</w:t>
            </w:r>
          </w:p>
        </w:tc>
        <w:tc>
          <w:tcPr>
            <w:tcW w:w="1391" w:type="pct"/>
          </w:tcPr>
          <w:p w:rsidR="004E653A" w:rsidRDefault="004E653A" w:rsidP="004E653A">
            <w:pPr>
              <w:pStyle w:val="afff2"/>
              <w:ind w:firstLine="420"/>
              <w:rPr>
                <w:b w:val="0"/>
              </w:rPr>
            </w:pPr>
            <w:r>
              <w:t>数据类型</w:t>
            </w:r>
          </w:p>
        </w:tc>
        <w:tc>
          <w:tcPr>
            <w:tcW w:w="1709" w:type="pct"/>
          </w:tcPr>
          <w:p w:rsidR="004E653A" w:rsidRDefault="004E653A" w:rsidP="004E653A">
            <w:pPr>
              <w:pStyle w:val="afff2"/>
              <w:ind w:firstLine="420"/>
              <w:rPr>
                <w:b w:val="0"/>
              </w:rPr>
            </w:pPr>
            <w:r>
              <w:t>说明</w:t>
            </w:r>
          </w:p>
        </w:tc>
      </w:tr>
      <w:tr w:rsidR="004E653A" w:rsidTr="008A65AD">
        <w:tc>
          <w:tcPr>
            <w:tcW w:w="515" w:type="pct"/>
          </w:tcPr>
          <w:p w:rsidR="004E653A" w:rsidRDefault="004E653A" w:rsidP="004E653A">
            <w:pPr>
              <w:pStyle w:val="afff2"/>
              <w:ind w:firstLine="420"/>
            </w:pPr>
            <w:r>
              <w:t>1</w:t>
            </w:r>
          </w:p>
        </w:tc>
        <w:tc>
          <w:tcPr>
            <w:tcW w:w="1385" w:type="pct"/>
          </w:tcPr>
          <w:p w:rsidR="004E653A" w:rsidRDefault="004E653A" w:rsidP="004E653A">
            <w:pPr>
              <w:pStyle w:val="afff2"/>
              <w:ind w:firstLine="420"/>
            </w:pPr>
            <w:r>
              <w:t>company_id</w:t>
            </w:r>
          </w:p>
        </w:tc>
        <w:tc>
          <w:tcPr>
            <w:tcW w:w="1391" w:type="pct"/>
          </w:tcPr>
          <w:p w:rsidR="004E653A" w:rsidRDefault="004E653A" w:rsidP="004E653A">
            <w:pPr>
              <w:pStyle w:val="afff2"/>
              <w:ind w:firstLine="420"/>
            </w:pPr>
            <w:r>
              <w:t>varchar</w:t>
            </w:r>
            <w:r>
              <w:t>（</w:t>
            </w:r>
            <w:r>
              <w:t>64</w:t>
            </w:r>
            <w:r>
              <w:t>）</w:t>
            </w:r>
          </w:p>
        </w:tc>
        <w:tc>
          <w:tcPr>
            <w:tcW w:w="1709" w:type="pct"/>
          </w:tcPr>
          <w:p w:rsidR="004E653A" w:rsidRDefault="004E653A" w:rsidP="004E653A">
            <w:pPr>
              <w:pStyle w:val="afff2"/>
              <w:ind w:firstLine="420"/>
            </w:pPr>
            <w:r>
              <w:t>归属公司</w:t>
            </w:r>
          </w:p>
        </w:tc>
      </w:tr>
      <w:tr w:rsidR="004E653A" w:rsidTr="008A65AD">
        <w:tc>
          <w:tcPr>
            <w:tcW w:w="515" w:type="pct"/>
          </w:tcPr>
          <w:p w:rsidR="004E653A" w:rsidRDefault="004E653A" w:rsidP="004E653A">
            <w:pPr>
              <w:pStyle w:val="afff2"/>
              <w:ind w:firstLine="420"/>
            </w:pPr>
            <w:r>
              <w:t>2</w:t>
            </w:r>
          </w:p>
        </w:tc>
        <w:tc>
          <w:tcPr>
            <w:tcW w:w="1385" w:type="pct"/>
          </w:tcPr>
          <w:p w:rsidR="004E653A" w:rsidRDefault="004E653A" w:rsidP="004E653A">
            <w:pPr>
              <w:pStyle w:val="afff2"/>
              <w:ind w:firstLine="420"/>
            </w:pPr>
            <w:r>
              <w:t>create_by</w:t>
            </w:r>
          </w:p>
        </w:tc>
        <w:tc>
          <w:tcPr>
            <w:tcW w:w="1391" w:type="pct"/>
          </w:tcPr>
          <w:p w:rsidR="004E653A" w:rsidRDefault="004E653A" w:rsidP="004E653A">
            <w:pPr>
              <w:pStyle w:val="afff2"/>
              <w:ind w:firstLine="420"/>
            </w:pPr>
            <w:r>
              <w:t>varchar</w:t>
            </w:r>
            <w:r>
              <w:t>（</w:t>
            </w:r>
            <w:r>
              <w:t>30</w:t>
            </w:r>
            <w:r>
              <w:t>）</w:t>
            </w:r>
          </w:p>
        </w:tc>
        <w:tc>
          <w:tcPr>
            <w:tcW w:w="1709" w:type="pct"/>
          </w:tcPr>
          <w:p w:rsidR="004E653A" w:rsidRDefault="004E653A" w:rsidP="004E653A">
            <w:pPr>
              <w:pStyle w:val="afff2"/>
              <w:ind w:firstLine="420"/>
            </w:pPr>
            <w:r>
              <w:t>创建者</w:t>
            </w:r>
          </w:p>
        </w:tc>
      </w:tr>
      <w:tr w:rsidR="004E653A" w:rsidTr="008A65AD">
        <w:tc>
          <w:tcPr>
            <w:tcW w:w="515" w:type="pct"/>
          </w:tcPr>
          <w:p w:rsidR="004E653A" w:rsidRDefault="004E653A" w:rsidP="004E653A">
            <w:pPr>
              <w:pStyle w:val="afff2"/>
              <w:ind w:firstLine="420"/>
            </w:pPr>
            <w:r>
              <w:t>3</w:t>
            </w:r>
          </w:p>
        </w:tc>
        <w:tc>
          <w:tcPr>
            <w:tcW w:w="1385" w:type="pct"/>
          </w:tcPr>
          <w:p w:rsidR="004E653A" w:rsidRDefault="004E653A" w:rsidP="004E653A">
            <w:pPr>
              <w:pStyle w:val="afff2"/>
              <w:ind w:firstLine="420"/>
            </w:pPr>
            <w:r>
              <w:t>create_date</w:t>
            </w:r>
          </w:p>
        </w:tc>
        <w:tc>
          <w:tcPr>
            <w:tcW w:w="1391" w:type="pct"/>
          </w:tcPr>
          <w:p w:rsidR="004E653A" w:rsidRDefault="004E653A" w:rsidP="004E653A">
            <w:pPr>
              <w:pStyle w:val="afff2"/>
              <w:ind w:firstLine="420"/>
            </w:pPr>
            <w:r>
              <w:t>datetime</w:t>
            </w:r>
          </w:p>
        </w:tc>
        <w:tc>
          <w:tcPr>
            <w:tcW w:w="1709" w:type="pct"/>
          </w:tcPr>
          <w:p w:rsidR="004E653A" w:rsidRDefault="004E653A" w:rsidP="004E653A">
            <w:pPr>
              <w:pStyle w:val="afff2"/>
              <w:ind w:firstLine="420"/>
            </w:pPr>
            <w:r>
              <w:t>创建时间</w:t>
            </w:r>
          </w:p>
        </w:tc>
      </w:tr>
      <w:tr w:rsidR="004E653A" w:rsidTr="008A65AD">
        <w:tc>
          <w:tcPr>
            <w:tcW w:w="515" w:type="pct"/>
          </w:tcPr>
          <w:p w:rsidR="004E653A" w:rsidRDefault="004E653A" w:rsidP="004E653A">
            <w:pPr>
              <w:pStyle w:val="afff2"/>
              <w:ind w:firstLine="420"/>
            </w:pPr>
            <w:r>
              <w:t>4</w:t>
            </w:r>
          </w:p>
        </w:tc>
        <w:tc>
          <w:tcPr>
            <w:tcW w:w="1385" w:type="pct"/>
          </w:tcPr>
          <w:p w:rsidR="004E653A" w:rsidRDefault="004E653A" w:rsidP="004E653A">
            <w:pPr>
              <w:pStyle w:val="afff2"/>
              <w:ind w:firstLine="420"/>
            </w:pPr>
            <w:r>
              <w:t>del_flag</w:t>
            </w:r>
          </w:p>
        </w:tc>
        <w:tc>
          <w:tcPr>
            <w:tcW w:w="1391" w:type="pct"/>
          </w:tcPr>
          <w:p w:rsidR="004E653A" w:rsidRDefault="004E653A" w:rsidP="004E653A">
            <w:pPr>
              <w:pStyle w:val="afff2"/>
              <w:ind w:firstLine="420"/>
            </w:pPr>
            <w:r>
              <w:t>char</w:t>
            </w:r>
            <w:r>
              <w:t>（</w:t>
            </w:r>
            <w:r>
              <w:t>1</w:t>
            </w:r>
            <w:r>
              <w:t>）</w:t>
            </w:r>
          </w:p>
        </w:tc>
        <w:tc>
          <w:tcPr>
            <w:tcW w:w="1709" w:type="pct"/>
          </w:tcPr>
          <w:p w:rsidR="004E653A" w:rsidRDefault="004E653A" w:rsidP="004E653A">
            <w:pPr>
              <w:pStyle w:val="afff2"/>
              <w:ind w:firstLine="420"/>
            </w:pPr>
            <w:r>
              <w:t>删除标记</w:t>
            </w:r>
          </w:p>
        </w:tc>
      </w:tr>
      <w:tr w:rsidR="004E653A" w:rsidTr="008A65AD">
        <w:tc>
          <w:tcPr>
            <w:tcW w:w="515" w:type="pct"/>
          </w:tcPr>
          <w:p w:rsidR="004E653A" w:rsidRDefault="004E653A" w:rsidP="004E653A">
            <w:pPr>
              <w:pStyle w:val="afff2"/>
              <w:ind w:firstLine="420"/>
            </w:pPr>
            <w:r>
              <w:t>5</w:t>
            </w:r>
          </w:p>
        </w:tc>
        <w:tc>
          <w:tcPr>
            <w:tcW w:w="1385" w:type="pct"/>
          </w:tcPr>
          <w:p w:rsidR="004E653A" w:rsidRDefault="004E653A" w:rsidP="004E653A">
            <w:pPr>
              <w:pStyle w:val="afff2"/>
              <w:ind w:firstLine="420"/>
            </w:pPr>
            <w:r>
              <w:t>email</w:t>
            </w:r>
          </w:p>
        </w:tc>
        <w:tc>
          <w:tcPr>
            <w:tcW w:w="1391" w:type="pct"/>
          </w:tcPr>
          <w:p w:rsidR="004E653A" w:rsidRDefault="004E653A" w:rsidP="004E653A">
            <w:pPr>
              <w:pStyle w:val="afff2"/>
              <w:ind w:firstLine="420"/>
            </w:pPr>
            <w:r>
              <w:t>varchar</w:t>
            </w:r>
            <w:r>
              <w:t>（</w:t>
            </w:r>
            <w:r>
              <w:t>200</w:t>
            </w:r>
            <w:r>
              <w:t>）</w:t>
            </w:r>
          </w:p>
        </w:tc>
        <w:tc>
          <w:tcPr>
            <w:tcW w:w="1709" w:type="pct"/>
          </w:tcPr>
          <w:p w:rsidR="004E653A" w:rsidRDefault="004E653A" w:rsidP="004E653A">
            <w:pPr>
              <w:pStyle w:val="afff2"/>
              <w:ind w:firstLine="420"/>
            </w:pPr>
            <w:r>
              <w:t>邮箱</w:t>
            </w:r>
          </w:p>
        </w:tc>
      </w:tr>
      <w:tr w:rsidR="004E653A" w:rsidTr="008A65AD">
        <w:tc>
          <w:tcPr>
            <w:tcW w:w="515" w:type="pct"/>
          </w:tcPr>
          <w:p w:rsidR="004E653A" w:rsidRDefault="004E653A" w:rsidP="004E653A">
            <w:pPr>
              <w:pStyle w:val="afff2"/>
              <w:ind w:firstLine="420"/>
            </w:pPr>
            <w:r>
              <w:t>6</w:t>
            </w:r>
          </w:p>
        </w:tc>
        <w:tc>
          <w:tcPr>
            <w:tcW w:w="1385" w:type="pct"/>
          </w:tcPr>
          <w:p w:rsidR="004E653A" w:rsidRDefault="004E653A" w:rsidP="004E653A">
            <w:pPr>
              <w:pStyle w:val="afff2"/>
              <w:ind w:firstLine="420"/>
            </w:pPr>
            <w:r>
              <w:t>id</w:t>
            </w:r>
          </w:p>
        </w:tc>
        <w:tc>
          <w:tcPr>
            <w:tcW w:w="1391" w:type="pct"/>
          </w:tcPr>
          <w:p w:rsidR="004E653A" w:rsidRDefault="004E653A" w:rsidP="004E653A">
            <w:pPr>
              <w:pStyle w:val="afff2"/>
              <w:ind w:firstLine="420"/>
            </w:pPr>
            <w:r>
              <w:t>varchar</w:t>
            </w:r>
            <w:r>
              <w:t>（</w:t>
            </w:r>
            <w:r>
              <w:t>64</w:t>
            </w:r>
            <w:r>
              <w:t>）</w:t>
            </w:r>
          </w:p>
        </w:tc>
        <w:tc>
          <w:tcPr>
            <w:tcW w:w="1709" w:type="pct"/>
          </w:tcPr>
          <w:p w:rsidR="004E653A" w:rsidRDefault="004E653A" w:rsidP="004E653A">
            <w:pPr>
              <w:pStyle w:val="afff2"/>
              <w:ind w:firstLine="420"/>
            </w:pPr>
            <w:r>
              <w:t>编号</w:t>
            </w:r>
          </w:p>
        </w:tc>
      </w:tr>
      <w:tr w:rsidR="004E653A" w:rsidTr="008A65AD">
        <w:tc>
          <w:tcPr>
            <w:tcW w:w="515" w:type="pct"/>
          </w:tcPr>
          <w:p w:rsidR="004E653A" w:rsidRDefault="004E653A" w:rsidP="004E653A">
            <w:pPr>
              <w:pStyle w:val="afff2"/>
              <w:ind w:firstLine="420"/>
            </w:pPr>
            <w:r>
              <w:t>7</w:t>
            </w:r>
          </w:p>
        </w:tc>
        <w:tc>
          <w:tcPr>
            <w:tcW w:w="1385" w:type="pct"/>
          </w:tcPr>
          <w:p w:rsidR="004E653A" w:rsidRDefault="004E653A" w:rsidP="004E653A">
            <w:pPr>
              <w:pStyle w:val="afff2"/>
              <w:ind w:firstLine="420"/>
            </w:pPr>
            <w:r>
              <w:t>login_date</w:t>
            </w:r>
          </w:p>
        </w:tc>
        <w:tc>
          <w:tcPr>
            <w:tcW w:w="1391" w:type="pct"/>
          </w:tcPr>
          <w:p w:rsidR="004E653A" w:rsidRDefault="004E653A" w:rsidP="004E653A">
            <w:pPr>
              <w:pStyle w:val="afff2"/>
              <w:ind w:firstLine="420"/>
            </w:pPr>
            <w:r>
              <w:t>datetime</w:t>
            </w:r>
          </w:p>
        </w:tc>
        <w:tc>
          <w:tcPr>
            <w:tcW w:w="1709" w:type="pct"/>
          </w:tcPr>
          <w:p w:rsidR="004E653A" w:rsidRDefault="004E653A" w:rsidP="004E653A">
            <w:pPr>
              <w:pStyle w:val="afff2"/>
              <w:ind w:firstLine="420"/>
            </w:pPr>
            <w:r>
              <w:t>最后登陆时间</w:t>
            </w:r>
          </w:p>
        </w:tc>
      </w:tr>
      <w:tr w:rsidR="004E653A" w:rsidTr="008A65AD">
        <w:tc>
          <w:tcPr>
            <w:tcW w:w="515" w:type="pct"/>
          </w:tcPr>
          <w:p w:rsidR="004E653A" w:rsidRDefault="004E653A" w:rsidP="004E653A">
            <w:pPr>
              <w:pStyle w:val="afff2"/>
              <w:ind w:firstLine="420"/>
            </w:pPr>
            <w:r>
              <w:t>8</w:t>
            </w:r>
          </w:p>
        </w:tc>
        <w:tc>
          <w:tcPr>
            <w:tcW w:w="1385" w:type="pct"/>
          </w:tcPr>
          <w:p w:rsidR="004E653A" w:rsidRDefault="004E653A" w:rsidP="004E653A">
            <w:pPr>
              <w:pStyle w:val="afff2"/>
              <w:ind w:firstLine="420"/>
            </w:pPr>
            <w:r>
              <w:t>login_flag</w:t>
            </w:r>
          </w:p>
        </w:tc>
        <w:tc>
          <w:tcPr>
            <w:tcW w:w="1391" w:type="pct"/>
          </w:tcPr>
          <w:p w:rsidR="004E653A" w:rsidRDefault="004E653A" w:rsidP="004E653A">
            <w:pPr>
              <w:pStyle w:val="afff2"/>
              <w:ind w:firstLine="420"/>
            </w:pPr>
            <w:r>
              <w:t>varchar</w:t>
            </w:r>
            <w:r>
              <w:t>（</w:t>
            </w:r>
            <w:r>
              <w:t>64</w:t>
            </w:r>
            <w:r>
              <w:t>）</w:t>
            </w:r>
          </w:p>
        </w:tc>
        <w:tc>
          <w:tcPr>
            <w:tcW w:w="1709" w:type="pct"/>
          </w:tcPr>
          <w:p w:rsidR="004E653A" w:rsidRDefault="004E653A" w:rsidP="004E653A">
            <w:pPr>
              <w:pStyle w:val="afff2"/>
              <w:ind w:firstLine="420"/>
            </w:pPr>
            <w:r>
              <w:t>是否可登录</w:t>
            </w:r>
          </w:p>
        </w:tc>
      </w:tr>
      <w:tr w:rsidR="004E653A" w:rsidTr="008A65AD">
        <w:tc>
          <w:tcPr>
            <w:tcW w:w="515" w:type="pct"/>
          </w:tcPr>
          <w:p w:rsidR="004E653A" w:rsidRDefault="004E653A" w:rsidP="004E653A">
            <w:pPr>
              <w:pStyle w:val="afff2"/>
              <w:ind w:firstLine="420"/>
            </w:pPr>
            <w:r>
              <w:t>9</w:t>
            </w:r>
          </w:p>
        </w:tc>
        <w:tc>
          <w:tcPr>
            <w:tcW w:w="1385" w:type="pct"/>
          </w:tcPr>
          <w:p w:rsidR="004E653A" w:rsidRDefault="004E653A" w:rsidP="004E653A">
            <w:pPr>
              <w:pStyle w:val="afff2"/>
              <w:ind w:firstLine="420"/>
            </w:pPr>
            <w:r>
              <w:t>login_ip</w:t>
            </w:r>
          </w:p>
        </w:tc>
        <w:tc>
          <w:tcPr>
            <w:tcW w:w="1391" w:type="pct"/>
          </w:tcPr>
          <w:p w:rsidR="004E653A" w:rsidRDefault="004E653A" w:rsidP="004E653A">
            <w:pPr>
              <w:pStyle w:val="afff2"/>
              <w:ind w:firstLine="420"/>
            </w:pPr>
            <w:r>
              <w:t>varchar</w:t>
            </w:r>
            <w:r>
              <w:t>（</w:t>
            </w:r>
            <w:r>
              <w:t>15</w:t>
            </w:r>
            <w:r>
              <w:t>）</w:t>
            </w:r>
          </w:p>
        </w:tc>
        <w:tc>
          <w:tcPr>
            <w:tcW w:w="1709" w:type="pct"/>
          </w:tcPr>
          <w:p w:rsidR="004E653A" w:rsidRDefault="004E653A" w:rsidP="004E653A">
            <w:pPr>
              <w:pStyle w:val="afff2"/>
              <w:ind w:firstLine="420"/>
            </w:pPr>
            <w:r>
              <w:t>最后登陆</w:t>
            </w:r>
            <w:r>
              <w:t>IP</w:t>
            </w:r>
          </w:p>
        </w:tc>
      </w:tr>
      <w:tr w:rsidR="004E653A" w:rsidTr="008A65AD">
        <w:tc>
          <w:tcPr>
            <w:tcW w:w="515" w:type="pct"/>
          </w:tcPr>
          <w:p w:rsidR="004E653A" w:rsidRDefault="004E653A" w:rsidP="004E653A">
            <w:pPr>
              <w:pStyle w:val="afff2"/>
              <w:ind w:firstLine="420"/>
            </w:pPr>
            <w:r>
              <w:t>10</w:t>
            </w:r>
          </w:p>
        </w:tc>
        <w:tc>
          <w:tcPr>
            <w:tcW w:w="1385" w:type="pct"/>
          </w:tcPr>
          <w:p w:rsidR="004E653A" w:rsidRDefault="004E653A" w:rsidP="004E653A">
            <w:pPr>
              <w:pStyle w:val="afff2"/>
              <w:ind w:firstLine="420"/>
            </w:pPr>
            <w:r>
              <w:t>login_name</w:t>
            </w:r>
          </w:p>
        </w:tc>
        <w:tc>
          <w:tcPr>
            <w:tcW w:w="1391" w:type="pct"/>
          </w:tcPr>
          <w:p w:rsidR="004E653A" w:rsidRDefault="004E653A" w:rsidP="004E653A">
            <w:pPr>
              <w:pStyle w:val="afff2"/>
              <w:ind w:firstLine="420"/>
            </w:pPr>
            <w:r>
              <w:t>varchar</w:t>
            </w:r>
            <w:r>
              <w:t>（</w:t>
            </w:r>
            <w:r>
              <w:t>30</w:t>
            </w:r>
            <w:r>
              <w:t>）</w:t>
            </w:r>
          </w:p>
        </w:tc>
        <w:tc>
          <w:tcPr>
            <w:tcW w:w="1709" w:type="pct"/>
          </w:tcPr>
          <w:p w:rsidR="004E653A" w:rsidRDefault="004E653A" w:rsidP="004E653A">
            <w:pPr>
              <w:pStyle w:val="afff2"/>
              <w:ind w:firstLine="420"/>
            </w:pPr>
            <w:r>
              <w:t>登录名</w:t>
            </w:r>
          </w:p>
        </w:tc>
      </w:tr>
      <w:tr w:rsidR="004E653A" w:rsidTr="008A65AD">
        <w:tc>
          <w:tcPr>
            <w:tcW w:w="515" w:type="pct"/>
          </w:tcPr>
          <w:p w:rsidR="004E653A" w:rsidRDefault="004E653A" w:rsidP="004E653A">
            <w:pPr>
              <w:pStyle w:val="afff2"/>
              <w:ind w:firstLine="420"/>
            </w:pPr>
            <w:r>
              <w:t>11</w:t>
            </w:r>
          </w:p>
        </w:tc>
        <w:tc>
          <w:tcPr>
            <w:tcW w:w="1385" w:type="pct"/>
          </w:tcPr>
          <w:p w:rsidR="004E653A" w:rsidRDefault="004E653A" w:rsidP="004E653A">
            <w:pPr>
              <w:pStyle w:val="afff2"/>
              <w:ind w:firstLine="420"/>
            </w:pPr>
            <w:r>
              <w:t>mobile</w:t>
            </w:r>
          </w:p>
        </w:tc>
        <w:tc>
          <w:tcPr>
            <w:tcW w:w="1391" w:type="pct"/>
          </w:tcPr>
          <w:p w:rsidR="004E653A" w:rsidRDefault="004E653A" w:rsidP="004E653A">
            <w:pPr>
              <w:pStyle w:val="afff2"/>
              <w:ind w:firstLine="420"/>
            </w:pPr>
            <w:r>
              <w:t>varchar</w:t>
            </w:r>
            <w:r>
              <w:t>（</w:t>
            </w:r>
            <w:r>
              <w:t>11</w:t>
            </w:r>
            <w:r>
              <w:t>）</w:t>
            </w:r>
          </w:p>
        </w:tc>
        <w:tc>
          <w:tcPr>
            <w:tcW w:w="1709" w:type="pct"/>
          </w:tcPr>
          <w:p w:rsidR="004E653A" w:rsidRDefault="004E653A" w:rsidP="004E653A">
            <w:pPr>
              <w:pStyle w:val="afff2"/>
              <w:ind w:firstLine="420"/>
            </w:pPr>
            <w:r>
              <w:t>手机</w:t>
            </w:r>
          </w:p>
        </w:tc>
      </w:tr>
      <w:tr w:rsidR="004E653A" w:rsidTr="008A65AD">
        <w:tc>
          <w:tcPr>
            <w:tcW w:w="515" w:type="pct"/>
          </w:tcPr>
          <w:p w:rsidR="004E653A" w:rsidRDefault="004E653A" w:rsidP="004E653A">
            <w:pPr>
              <w:pStyle w:val="afff2"/>
              <w:ind w:firstLine="420"/>
            </w:pPr>
            <w:r>
              <w:t>12</w:t>
            </w:r>
          </w:p>
        </w:tc>
        <w:tc>
          <w:tcPr>
            <w:tcW w:w="1385" w:type="pct"/>
          </w:tcPr>
          <w:p w:rsidR="004E653A" w:rsidRDefault="004E653A" w:rsidP="004E653A">
            <w:pPr>
              <w:pStyle w:val="afff2"/>
              <w:ind w:firstLine="420"/>
            </w:pPr>
            <w:r>
              <w:t>name</w:t>
            </w:r>
          </w:p>
        </w:tc>
        <w:tc>
          <w:tcPr>
            <w:tcW w:w="1391" w:type="pct"/>
          </w:tcPr>
          <w:p w:rsidR="004E653A" w:rsidRDefault="004E653A" w:rsidP="004E653A">
            <w:pPr>
              <w:pStyle w:val="afff2"/>
              <w:ind w:firstLine="420"/>
            </w:pPr>
            <w:r>
              <w:t>varchar</w:t>
            </w:r>
            <w:r>
              <w:t>（</w:t>
            </w:r>
            <w:r>
              <w:t>30</w:t>
            </w:r>
            <w:r>
              <w:t>）</w:t>
            </w:r>
          </w:p>
        </w:tc>
        <w:tc>
          <w:tcPr>
            <w:tcW w:w="1709" w:type="pct"/>
          </w:tcPr>
          <w:p w:rsidR="004E653A" w:rsidRDefault="004E653A" w:rsidP="004E653A">
            <w:pPr>
              <w:pStyle w:val="afff2"/>
              <w:ind w:firstLine="420"/>
            </w:pPr>
            <w:r>
              <w:t>姓名</w:t>
            </w:r>
          </w:p>
        </w:tc>
      </w:tr>
      <w:tr w:rsidR="004E653A" w:rsidTr="008A65AD">
        <w:tc>
          <w:tcPr>
            <w:tcW w:w="515" w:type="pct"/>
          </w:tcPr>
          <w:p w:rsidR="004E653A" w:rsidRDefault="004E653A" w:rsidP="004E653A">
            <w:pPr>
              <w:pStyle w:val="afff2"/>
              <w:ind w:firstLine="420"/>
            </w:pPr>
            <w:r>
              <w:t>13</w:t>
            </w:r>
          </w:p>
        </w:tc>
        <w:tc>
          <w:tcPr>
            <w:tcW w:w="1385" w:type="pct"/>
          </w:tcPr>
          <w:p w:rsidR="004E653A" w:rsidRDefault="004E653A" w:rsidP="004E653A">
            <w:pPr>
              <w:pStyle w:val="afff2"/>
              <w:ind w:firstLine="420"/>
            </w:pPr>
            <w:r>
              <w:t>no</w:t>
            </w:r>
          </w:p>
        </w:tc>
        <w:tc>
          <w:tcPr>
            <w:tcW w:w="1391" w:type="pct"/>
          </w:tcPr>
          <w:p w:rsidR="004E653A" w:rsidRDefault="004E653A" w:rsidP="004E653A">
            <w:pPr>
              <w:pStyle w:val="afff2"/>
              <w:ind w:firstLine="420"/>
            </w:pPr>
            <w:r>
              <w:t>varchar</w:t>
            </w:r>
            <w:r>
              <w:t>（</w:t>
            </w:r>
            <w:r>
              <w:t>100</w:t>
            </w:r>
            <w:r>
              <w:t>）</w:t>
            </w:r>
          </w:p>
        </w:tc>
        <w:tc>
          <w:tcPr>
            <w:tcW w:w="1709" w:type="pct"/>
          </w:tcPr>
          <w:p w:rsidR="004E653A" w:rsidRDefault="004E653A" w:rsidP="004E653A">
            <w:pPr>
              <w:pStyle w:val="afff2"/>
              <w:ind w:firstLine="420"/>
            </w:pPr>
            <w:r>
              <w:t>工号</w:t>
            </w:r>
          </w:p>
        </w:tc>
      </w:tr>
      <w:tr w:rsidR="004E653A" w:rsidTr="008A65AD">
        <w:tc>
          <w:tcPr>
            <w:tcW w:w="515" w:type="pct"/>
          </w:tcPr>
          <w:p w:rsidR="004E653A" w:rsidRDefault="004E653A" w:rsidP="004E653A">
            <w:pPr>
              <w:pStyle w:val="afff2"/>
              <w:ind w:firstLine="420"/>
            </w:pPr>
            <w:r>
              <w:t>14</w:t>
            </w:r>
          </w:p>
        </w:tc>
        <w:tc>
          <w:tcPr>
            <w:tcW w:w="1385" w:type="pct"/>
          </w:tcPr>
          <w:p w:rsidR="004E653A" w:rsidRDefault="004E653A" w:rsidP="004E653A">
            <w:pPr>
              <w:pStyle w:val="afff2"/>
              <w:ind w:firstLine="420"/>
            </w:pPr>
            <w:r>
              <w:t>office_id</w:t>
            </w:r>
          </w:p>
        </w:tc>
        <w:tc>
          <w:tcPr>
            <w:tcW w:w="1391" w:type="pct"/>
          </w:tcPr>
          <w:p w:rsidR="004E653A" w:rsidRDefault="004E653A" w:rsidP="004E653A">
            <w:pPr>
              <w:pStyle w:val="afff2"/>
              <w:ind w:firstLine="420"/>
            </w:pPr>
            <w:r>
              <w:t>varchar</w:t>
            </w:r>
            <w:r>
              <w:t>（</w:t>
            </w:r>
            <w:r>
              <w:t>64</w:t>
            </w:r>
            <w:r>
              <w:t>）</w:t>
            </w:r>
          </w:p>
        </w:tc>
        <w:tc>
          <w:tcPr>
            <w:tcW w:w="1709" w:type="pct"/>
          </w:tcPr>
          <w:p w:rsidR="004E653A" w:rsidRDefault="004E653A" w:rsidP="004E653A">
            <w:pPr>
              <w:pStyle w:val="afff2"/>
              <w:ind w:firstLine="420"/>
            </w:pPr>
            <w:r>
              <w:t>归属部门</w:t>
            </w:r>
          </w:p>
        </w:tc>
      </w:tr>
      <w:tr w:rsidR="004E653A" w:rsidTr="008A65AD">
        <w:tc>
          <w:tcPr>
            <w:tcW w:w="515" w:type="pct"/>
          </w:tcPr>
          <w:p w:rsidR="004E653A" w:rsidRDefault="004E653A" w:rsidP="004E653A">
            <w:pPr>
              <w:pStyle w:val="afff2"/>
              <w:ind w:firstLine="420"/>
            </w:pPr>
            <w:r>
              <w:t>15</w:t>
            </w:r>
          </w:p>
        </w:tc>
        <w:tc>
          <w:tcPr>
            <w:tcW w:w="1385" w:type="pct"/>
          </w:tcPr>
          <w:p w:rsidR="004E653A" w:rsidRDefault="004E653A" w:rsidP="004E653A">
            <w:pPr>
              <w:pStyle w:val="afff2"/>
              <w:ind w:firstLine="420"/>
            </w:pPr>
            <w:r>
              <w:t>password</w:t>
            </w:r>
          </w:p>
        </w:tc>
        <w:tc>
          <w:tcPr>
            <w:tcW w:w="1391" w:type="pct"/>
          </w:tcPr>
          <w:p w:rsidR="004E653A" w:rsidRDefault="004E653A" w:rsidP="004E653A">
            <w:pPr>
              <w:pStyle w:val="afff2"/>
              <w:ind w:firstLine="420"/>
            </w:pPr>
            <w:r>
              <w:t>varchar</w:t>
            </w:r>
            <w:r>
              <w:t>（</w:t>
            </w:r>
            <w:r>
              <w:t>100</w:t>
            </w:r>
            <w:r>
              <w:t>）</w:t>
            </w:r>
          </w:p>
        </w:tc>
        <w:tc>
          <w:tcPr>
            <w:tcW w:w="1709" w:type="pct"/>
          </w:tcPr>
          <w:p w:rsidR="004E653A" w:rsidRDefault="004E653A" w:rsidP="004E653A">
            <w:pPr>
              <w:pStyle w:val="afff2"/>
              <w:ind w:firstLine="420"/>
            </w:pPr>
            <w:r>
              <w:t>密码</w:t>
            </w:r>
          </w:p>
        </w:tc>
      </w:tr>
      <w:tr w:rsidR="004E653A" w:rsidTr="008A65AD">
        <w:tc>
          <w:tcPr>
            <w:tcW w:w="515" w:type="pct"/>
          </w:tcPr>
          <w:p w:rsidR="004E653A" w:rsidRDefault="004E653A" w:rsidP="004E653A">
            <w:pPr>
              <w:pStyle w:val="afff2"/>
              <w:ind w:firstLine="420"/>
            </w:pPr>
            <w:r>
              <w:t>16</w:t>
            </w:r>
          </w:p>
        </w:tc>
        <w:tc>
          <w:tcPr>
            <w:tcW w:w="1385" w:type="pct"/>
          </w:tcPr>
          <w:p w:rsidR="004E653A" w:rsidRDefault="004E653A" w:rsidP="004E653A">
            <w:pPr>
              <w:pStyle w:val="afff2"/>
              <w:ind w:firstLine="420"/>
            </w:pPr>
            <w:r>
              <w:t>phone</w:t>
            </w:r>
          </w:p>
        </w:tc>
        <w:tc>
          <w:tcPr>
            <w:tcW w:w="1391" w:type="pct"/>
          </w:tcPr>
          <w:p w:rsidR="004E653A" w:rsidRDefault="004E653A" w:rsidP="004E653A">
            <w:pPr>
              <w:pStyle w:val="afff2"/>
              <w:ind w:firstLine="420"/>
            </w:pPr>
            <w:r>
              <w:t>varchar</w:t>
            </w:r>
            <w:r>
              <w:t>（</w:t>
            </w:r>
            <w:r>
              <w:t>11</w:t>
            </w:r>
            <w:r>
              <w:t>）</w:t>
            </w:r>
          </w:p>
        </w:tc>
        <w:tc>
          <w:tcPr>
            <w:tcW w:w="1709" w:type="pct"/>
          </w:tcPr>
          <w:p w:rsidR="004E653A" w:rsidRDefault="004E653A" w:rsidP="004E653A">
            <w:pPr>
              <w:pStyle w:val="afff2"/>
              <w:ind w:firstLine="420"/>
            </w:pPr>
            <w:r>
              <w:t>电话</w:t>
            </w:r>
          </w:p>
        </w:tc>
      </w:tr>
      <w:tr w:rsidR="004E653A" w:rsidTr="008A65AD">
        <w:tc>
          <w:tcPr>
            <w:tcW w:w="515" w:type="pct"/>
          </w:tcPr>
          <w:p w:rsidR="004E653A" w:rsidRDefault="004E653A" w:rsidP="004E653A">
            <w:pPr>
              <w:pStyle w:val="afff2"/>
              <w:ind w:firstLine="420"/>
            </w:pPr>
            <w:r>
              <w:t>17</w:t>
            </w:r>
          </w:p>
        </w:tc>
        <w:tc>
          <w:tcPr>
            <w:tcW w:w="1385" w:type="pct"/>
          </w:tcPr>
          <w:p w:rsidR="004E653A" w:rsidRDefault="004E653A" w:rsidP="004E653A">
            <w:pPr>
              <w:pStyle w:val="afff2"/>
              <w:ind w:firstLine="420"/>
            </w:pPr>
            <w:r>
              <w:t>photo</w:t>
            </w:r>
          </w:p>
        </w:tc>
        <w:tc>
          <w:tcPr>
            <w:tcW w:w="1391" w:type="pct"/>
          </w:tcPr>
          <w:p w:rsidR="004E653A" w:rsidRDefault="004E653A" w:rsidP="004E653A">
            <w:pPr>
              <w:pStyle w:val="afff2"/>
              <w:ind w:firstLine="420"/>
            </w:pPr>
            <w:r>
              <w:t>varchar</w:t>
            </w:r>
            <w:r>
              <w:t>（</w:t>
            </w:r>
            <w:r>
              <w:t>1000</w:t>
            </w:r>
            <w:r>
              <w:t>）</w:t>
            </w:r>
          </w:p>
        </w:tc>
        <w:tc>
          <w:tcPr>
            <w:tcW w:w="1709" w:type="pct"/>
          </w:tcPr>
          <w:p w:rsidR="004E653A" w:rsidRDefault="004E653A" w:rsidP="004E653A">
            <w:pPr>
              <w:pStyle w:val="afff2"/>
              <w:ind w:firstLine="420"/>
            </w:pPr>
            <w:r>
              <w:t>用户头像</w:t>
            </w:r>
          </w:p>
        </w:tc>
      </w:tr>
      <w:tr w:rsidR="004E653A" w:rsidTr="008A65AD">
        <w:tc>
          <w:tcPr>
            <w:tcW w:w="515" w:type="pct"/>
          </w:tcPr>
          <w:p w:rsidR="004E653A" w:rsidRDefault="004E653A" w:rsidP="004E653A">
            <w:pPr>
              <w:pStyle w:val="afff2"/>
              <w:ind w:firstLine="420"/>
            </w:pPr>
            <w:r>
              <w:t>18</w:t>
            </w:r>
          </w:p>
        </w:tc>
        <w:tc>
          <w:tcPr>
            <w:tcW w:w="1385" w:type="pct"/>
          </w:tcPr>
          <w:p w:rsidR="004E653A" w:rsidRDefault="004E653A" w:rsidP="004E653A">
            <w:pPr>
              <w:pStyle w:val="afff2"/>
              <w:ind w:firstLine="420"/>
            </w:pPr>
            <w:r>
              <w:t>post_id</w:t>
            </w:r>
          </w:p>
        </w:tc>
        <w:tc>
          <w:tcPr>
            <w:tcW w:w="1391" w:type="pct"/>
          </w:tcPr>
          <w:p w:rsidR="004E653A" w:rsidRDefault="004E653A" w:rsidP="004E653A">
            <w:pPr>
              <w:pStyle w:val="afff2"/>
              <w:ind w:firstLine="420"/>
            </w:pPr>
            <w:r>
              <w:t>varchar</w:t>
            </w:r>
            <w:r>
              <w:t>（</w:t>
            </w:r>
            <w:r>
              <w:t>64</w:t>
            </w:r>
            <w:r>
              <w:t>）</w:t>
            </w:r>
          </w:p>
        </w:tc>
        <w:tc>
          <w:tcPr>
            <w:tcW w:w="1709" w:type="pct"/>
          </w:tcPr>
          <w:p w:rsidR="004E653A" w:rsidRDefault="004E653A" w:rsidP="004E653A">
            <w:pPr>
              <w:pStyle w:val="afff2"/>
              <w:ind w:firstLine="420"/>
            </w:pPr>
            <w:r>
              <w:t>岗位</w:t>
            </w:r>
          </w:p>
        </w:tc>
      </w:tr>
      <w:tr w:rsidR="004E653A" w:rsidTr="008A65AD">
        <w:tc>
          <w:tcPr>
            <w:tcW w:w="515" w:type="pct"/>
          </w:tcPr>
          <w:p w:rsidR="004E653A" w:rsidRDefault="004E653A" w:rsidP="004E653A">
            <w:pPr>
              <w:pStyle w:val="afff2"/>
              <w:ind w:firstLine="420"/>
            </w:pPr>
            <w:r>
              <w:t>19</w:t>
            </w:r>
          </w:p>
        </w:tc>
        <w:tc>
          <w:tcPr>
            <w:tcW w:w="1385" w:type="pct"/>
          </w:tcPr>
          <w:p w:rsidR="004E653A" w:rsidRDefault="004E653A" w:rsidP="004E653A">
            <w:pPr>
              <w:pStyle w:val="afff2"/>
              <w:ind w:firstLine="420"/>
            </w:pPr>
            <w:r>
              <w:t>qrcode</w:t>
            </w:r>
          </w:p>
        </w:tc>
        <w:tc>
          <w:tcPr>
            <w:tcW w:w="1391" w:type="pct"/>
          </w:tcPr>
          <w:p w:rsidR="004E653A" w:rsidRDefault="004E653A" w:rsidP="004E653A">
            <w:pPr>
              <w:pStyle w:val="afff2"/>
              <w:ind w:firstLine="420"/>
            </w:pPr>
            <w:r>
              <w:t>varchar</w:t>
            </w:r>
            <w:r>
              <w:t>（</w:t>
            </w:r>
            <w:r>
              <w:t>1000</w:t>
            </w:r>
            <w:r>
              <w:t>）</w:t>
            </w:r>
          </w:p>
        </w:tc>
        <w:tc>
          <w:tcPr>
            <w:tcW w:w="1709" w:type="pct"/>
          </w:tcPr>
          <w:p w:rsidR="004E653A" w:rsidRDefault="004E653A" w:rsidP="004E653A">
            <w:pPr>
              <w:pStyle w:val="afff2"/>
              <w:ind w:firstLine="420"/>
            </w:pPr>
            <w:r>
              <w:t>二维码</w:t>
            </w:r>
          </w:p>
        </w:tc>
      </w:tr>
      <w:tr w:rsidR="004E653A" w:rsidTr="008A65AD">
        <w:tc>
          <w:tcPr>
            <w:tcW w:w="515" w:type="pct"/>
          </w:tcPr>
          <w:p w:rsidR="004E653A" w:rsidRDefault="004E653A" w:rsidP="004E653A">
            <w:pPr>
              <w:pStyle w:val="afff2"/>
              <w:ind w:firstLine="420"/>
            </w:pPr>
            <w:r>
              <w:t>20</w:t>
            </w:r>
          </w:p>
        </w:tc>
        <w:tc>
          <w:tcPr>
            <w:tcW w:w="1385" w:type="pct"/>
          </w:tcPr>
          <w:p w:rsidR="004E653A" w:rsidRDefault="004E653A" w:rsidP="004E653A">
            <w:pPr>
              <w:pStyle w:val="afff2"/>
              <w:ind w:firstLine="420"/>
            </w:pPr>
            <w:r>
              <w:t>remarks</w:t>
            </w:r>
          </w:p>
        </w:tc>
        <w:tc>
          <w:tcPr>
            <w:tcW w:w="1391" w:type="pct"/>
          </w:tcPr>
          <w:p w:rsidR="004E653A" w:rsidRDefault="004E653A" w:rsidP="004E653A">
            <w:pPr>
              <w:pStyle w:val="afff2"/>
              <w:ind w:firstLine="420"/>
            </w:pPr>
            <w:r>
              <w:t>varchar</w:t>
            </w:r>
            <w:r>
              <w:t>（</w:t>
            </w:r>
            <w:r>
              <w:t>255</w:t>
            </w:r>
            <w:r>
              <w:t>）</w:t>
            </w:r>
          </w:p>
        </w:tc>
        <w:tc>
          <w:tcPr>
            <w:tcW w:w="1709" w:type="pct"/>
          </w:tcPr>
          <w:p w:rsidR="004E653A" w:rsidRDefault="004E653A" w:rsidP="004E653A">
            <w:pPr>
              <w:pStyle w:val="afff2"/>
              <w:ind w:firstLine="420"/>
            </w:pPr>
            <w:r>
              <w:t>备注信息</w:t>
            </w:r>
          </w:p>
        </w:tc>
      </w:tr>
      <w:tr w:rsidR="004E653A" w:rsidTr="008A65AD">
        <w:tc>
          <w:tcPr>
            <w:tcW w:w="515" w:type="pct"/>
          </w:tcPr>
          <w:p w:rsidR="004E653A" w:rsidRDefault="004E653A" w:rsidP="004E653A">
            <w:pPr>
              <w:pStyle w:val="afff2"/>
              <w:ind w:firstLine="420"/>
            </w:pPr>
            <w:r>
              <w:t>21</w:t>
            </w:r>
          </w:p>
        </w:tc>
        <w:tc>
          <w:tcPr>
            <w:tcW w:w="1385" w:type="pct"/>
          </w:tcPr>
          <w:p w:rsidR="004E653A" w:rsidRDefault="004E653A" w:rsidP="004E653A">
            <w:pPr>
              <w:pStyle w:val="afff2"/>
              <w:ind w:firstLine="420"/>
            </w:pPr>
            <w:r>
              <w:t>sign</w:t>
            </w:r>
          </w:p>
        </w:tc>
        <w:tc>
          <w:tcPr>
            <w:tcW w:w="1391" w:type="pct"/>
          </w:tcPr>
          <w:p w:rsidR="004E653A" w:rsidRDefault="004E653A" w:rsidP="004E653A">
            <w:pPr>
              <w:pStyle w:val="afff2"/>
              <w:ind w:firstLine="420"/>
            </w:pPr>
            <w:r>
              <w:t>varchar</w:t>
            </w:r>
            <w:r>
              <w:t>（</w:t>
            </w:r>
            <w:r>
              <w:t>450</w:t>
            </w:r>
            <w:r>
              <w:t>）</w:t>
            </w:r>
          </w:p>
        </w:tc>
        <w:tc>
          <w:tcPr>
            <w:tcW w:w="1709" w:type="pct"/>
          </w:tcPr>
          <w:p w:rsidR="004E653A" w:rsidRDefault="004E653A" w:rsidP="004E653A">
            <w:pPr>
              <w:pStyle w:val="afff2"/>
              <w:ind w:firstLine="420"/>
            </w:pPr>
            <w:r>
              <w:t>个性签名</w:t>
            </w:r>
          </w:p>
        </w:tc>
      </w:tr>
      <w:tr w:rsidR="004E653A" w:rsidTr="008A65AD">
        <w:tc>
          <w:tcPr>
            <w:tcW w:w="515" w:type="pct"/>
          </w:tcPr>
          <w:p w:rsidR="004E653A" w:rsidRDefault="004E653A" w:rsidP="004E653A">
            <w:pPr>
              <w:pStyle w:val="afff2"/>
              <w:ind w:firstLine="420"/>
            </w:pPr>
            <w:r>
              <w:t>22</w:t>
            </w:r>
          </w:p>
        </w:tc>
        <w:tc>
          <w:tcPr>
            <w:tcW w:w="1385" w:type="pct"/>
          </w:tcPr>
          <w:p w:rsidR="004E653A" w:rsidRDefault="004E653A" w:rsidP="004E653A">
            <w:pPr>
              <w:pStyle w:val="afff2"/>
              <w:ind w:firstLine="420"/>
            </w:pPr>
            <w:r>
              <w:t>update_by</w:t>
            </w:r>
          </w:p>
        </w:tc>
        <w:tc>
          <w:tcPr>
            <w:tcW w:w="1391" w:type="pct"/>
          </w:tcPr>
          <w:p w:rsidR="004E653A" w:rsidRDefault="004E653A" w:rsidP="004E653A">
            <w:pPr>
              <w:pStyle w:val="afff2"/>
              <w:ind w:firstLine="420"/>
            </w:pPr>
            <w:r>
              <w:t>varchar</w:t>
            </w:r>
            <w:r>
              <w:t>（</w:t>
            </w:r>
            <w:r>
              <w:t>64</w:t>
            </w:r>
            <w:r>
              <w:t>）</w:t>
            </w:r>
          </w:p>
        </w:tc>
        <w:tc>
          <w:tcPr>
            <w:tcW w:w="1709" w:type="pct"/>
          </w:tcPr>
          <w:p w:rsidR="004E653A" w:rsidRDefault="004E653A" w:rsidP="004E653A">
            <w:pPr>
              <w:pStyle w:val="afff2"/>
              <w:ind w:firstLine="420"/>
            </w:pPr>
            <w:r>
              <w:t>更新者</w:t>
            </w:r>
          </w:p>
        </w:tc>
      </w:tr>
      <w:tr w:rsidR="004E653A" w:rsidTr="008A65AD">
        <w:tc>
          <w:tcPr>
            <w:tcW w:w="515" w:type="pct"/>
          </w:tcPr>
          <w:p w:rsidR="004E653A" w:rsidRDefault="004E653A" w:rsidP="004E653A">
            <w:pPr>
              <w:pStyle w:val="afff2"/>
              <w:ind w:firstLine="420"/>
            </w:pPr>
            <w:r>
              <w:t>23</w:t>
            </w:r>
          </w:p>
        </w:tc>
        <w:tc>
          <w:tcPr>
            <w:tcW w:w="1385" w:type="pct"/>
          </w:tcPr>
          <w:p w:rsidR="004E653A" w:rsidRDefault="004E653A" w:rsidP="004E653A">
            <w:pPr>
              <w:pStyle w:val="afff2"/>
              <w:ind w:firstLine="420"/>
            </w:pPr>
            <w:r>
              <w:t>update_date</w:t>
            </w:r>
          </w:p>
        </w:tc>
        <w:tc>
          <w:tcPr>
            <w:tcW w:w="1391" w:type="pct"/>
          </w:tcPr>
          <w:p w:rsidR="004E653A" w:rsidRDefault="004E653A" w:rsidP="004E653A">
            <w:pPr>
              <w:pStyle w:val="afff2"/>
              <w:ind w:firstLine="420"/>
            </w:pPr>
            <w:r>
              <w:t>datetime</w:t>
            </w:r>
          </w:p>
        </w:tc>
        <w:tc>
          <w:tcPr>
            <w:tcW w:w="1709" w:type="pct"/>
          </w:tcPr>
          <w:p w:rsidR="004E653A" w:rsidRDefault="004E653A" w:rsidP="004E653A">
            <w:pPr>
              <w:pStyle w:val="afff2"/>
              <w:ind w:firstLine="420"/>
            </w:pPr>
            <w:r>
              <w:t>更新时间</w:t>
            </w:r>
          </w:p>
        </w:tc>
      </w:tr>
    </w:tbl>
    <w:p w:rsidR="004E653A" w:rsidRDefault="004E653A" w:rsidP="004E653A">
      <w:pPr>
        <w:pStyle w:val="af2"/>
        <w:ind w:firstLine="420"/>
        <w:rPr>
          <w:rFonts w:ascii="宋体" w:eastAsia="宋体" w:hAnsi="宋体" w:cs="宋体"/>
          <w:sz w:val="21"/>
          <w:szCs w:val="21"/>
        </w:rPr>
      </w:pPr>
      <w:bookmarkStart w:id="141" w:name="_Toc141446216"/>
      <w:r>
        <w:rPr>
          <w:rFonts w:ascii="宋体" w:eastAsia="宋体" w:hAnsi="宋体" w:cs="宋体" w:hint="eastAsia"/>
          <w:sz w:val="21"/>
          <w:szCs w:val="21"/>
        </w:rPr>
        <w:t xml:space="preserve">表 </w:t>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STYLEREF 1 \s</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7</w:t>
      </w:r>
      <w:r w:rsidR="001F775F">
        <w:rPr>
          <w:rFonts w:ascii="宋体" w:eastAsia="宋体" w:hAnsi="宋体" w:cs="宋体"/>
          <w:sz w:val="21"/>
          <w:szCs w:val="21"/>
        </w:rPr>
        <w:fldChar w:fldCharType="end"/>
      </w:r>
      <w:r>
        <w:rPr>
          <w:rFonts w:ascii="宋体" w:eastAsia="宋体" w:hAnsi="宋体" w:cs="宋体"/>
          <w:sz w:val="21"/>
          <w:szCs w:val="21"/>
        </w:rPr>
        <w:noBreakHyphen/>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SEQ 表 \* ARABIC \s 1</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16</w:t>
      </w:r>
      <w:r w:rsidR="001F775F">
        <w:rPr>
          <w:rFonts w:ascii="宋体" w:eastAsia="宋体" w:hAnsi="宋体" w:cs="宋体"/>
          <w:sz w:val="21"/>
          <w:szCs w:val="21"/>
        </w:rPr>
        <w:fldChar w:fldCharType="end"/>
      </w:r>
      <w:bookmarkStart w:id="142" w:name="_Toc18602"/>
      <w:r>
        <w:rPr>
          <w:rFonts w:ascii="宋体" w:eastAsia="宋体" w:hAnsi="宋体" w:cs="宋体" w:hint="eastAsia"/>
          <w:sz w:val="21"/>
          <w:szCs w:val="21"/>
        </w:rPr>
        <w:t>支付订单信息表</w:t>
      </w:r>
      <w:bookmarkEnd w:id="141"/>
      <w:bookmarkEnd w:id="142"/>
    </w:p>
    <w:tbl>
      <w:tblPr>
        <w:tblStyle w:val="KYbg2020"/>
        <w:tblW w:w="5000" w:type="pct"/>
        <w:tblLook w:val="04A0"/>
      </w:tblPr>
      <w:tblGrid>
        <w:gridCol w:w="871"/>
        <w:gridCol w:w="2292"/>
        <w:gridCol w:w="2312"/>
        <w:gridCol w:w="2861"/>
      </w:tblGrid>
      <w:tr w:rsidR="004E653A" w:rsidTr="008A65AD">
        <w:trPr>
          <w:cnfStyle w:val="100000000000"/>
        </w:trPr>
        <w:tc>
          <w:tcPr>
            <w:tcW w:w="522" w:type="pct"/>
          </w:tcPr>
          <w:p w:rsidR="004E653A" w:rsidRDefault="004E653A" w:rsidP="004E653A">
            <w:pPr>
              <w:pStyle w:val="afff2"/>
              <w:ind w:firstLine="420"/>
              <w:rPr>
                <w:b w:val="0"/>
              </w:rPr>
            </w:pPr>
            <w:r>
              <w:t>序号</w:t>
            </w:r>
          </w:p>
        </w:tc>
        <w:tc>
          <w:tcPr>
            <w:tcW w:w="1375" w:type="pct"/>
          </w:tcPr>
          <w:p w:rsidR="004E653A" w:rsidRDefault="004E653A" w:rsidP="004E653A">
            <w:pPr>
              <w:pStyle w:val="afff2"/>
              <w:ind w:firstLine="420"/>
              <w:rPr>
                <w:b w:val="0"/>
              </w:rPr>
            </w:pPr>
            <w:r>
              <w:t>列名</w:t>
            </w:r>
          </w:p>
        </w:tc>
        <w:tc>
          <w:tcPr>
            <w:tcW w:w="1387" w:type="pct"/>
          </w:tcPr>
          <w:p w:rsidR="004E653A" w:rsidRDefault="004E653A" w:rsidP="004E653A">
            <w:pPr>
              <w:pStyle w:val="afff2"/>
              <w:ind w:firstLine="420"/>
              <w:rPr>
                <w:b w:val="0"/>
              </w:rPr>
            </w:pPr>
            <w:r>
              <w:t>数据类型</w:t>
            </w:r>
          </w:p>
        </w:tc>
        <w:tc>
          <w:tcPr>
            <w:tcW w:w="1716" w:type="pct"/>
          </w:tcPr>
          <w:p w:rsidR="004E653A" w:rsidRDefault="004E653A" w:rsidP="004E653A">
            <w:pPr>
              <w:pStyle w:val="afff2"/>
              <w:ind w:firstLine="420"/>
              <w:rPr>
                <w:b w:val="0"/>
              </w:rPr>
            </w:pPr>
            <w:r>
              <w:t>说明</w:t>
            </w:r>
          </w:p>
        </w:tc>
      </w:tr>
      <w:tr w:rsidR="004E653A" w:rsidTr="008A65AD">
        <w:tc>
          <w:tcPr>
            <w:tcW w:w="522" w:type="pct"/>
          </w:tcPr>
          <w:p w:rsidR="004E653A" w:rsidRDefault="004E653A" w:rsidP="004E653A">
            <w:pPr>
              <w:pStyle w:val="afff2"/>
              <w:ind w:firstLine="420"/>
            </w:pPr>
            <w:r>
              <w:t>1</w:t>
            </w:r>
          </w:p>
        </w:tc>
        <w:tc>
          <w:tcPr>
            <w:tcW w:w="1375" w:type="pct"/>
          </w:tcPr>
          <w:p w:rsidR="004E653A" w:rsidRDefault="004E653A" w:rsidP="004E653A">
            <w:pPr>
              <w:pStyle w:val="afff2"/>
              <w:ind w:firstLine="420"/>
            </w:pPr>
            <w:r>
              <w:t>menu_id</w:t>
            </w:r>
          </w:p>
        </w:tc>
        <w:tc>
          <w:tcPr>
            <w:tcW w:w="1387" w:type="pct"/>
          </w:tcPr>
          <w:p w:rsidR="004E653A" w:rsidRDefault="004E653A" w:rsidP="004E653A">
            <w:pPr>
              <w:pStyle w:val="afff2"/>
              <w:ind w:firstLine="420"/>
            </w:pPr>
            <w:r>
              <w:t>varchar</w:t>
            </w:r>
            <w:r>
              <w:t>（</w:t>
            </w:r>
            <w:r>
              <w:t>64</w:t>
            </w:r>
            <w:r>
              <w:t>）</w:t>
            </w:r>
          </w:p>
        </w:tc>
        <w:tc>
          <w:tcPr>
            <w:tcW w:w="1716" w:type="pct"/>
          </w:tcPr>
          <w:p w:rsidR="004E653A" w:rsidRDefault="004E653A" w:rsidP="004E653A">
            <w:pPr>
              <w:pStyle w:val="afff2"/>
              <w:ind w:firstLine="420"/>
            </w:pPr>
            <w:r>
              <w:rPr>
                <w:rFonts w:hint="eastAsia"/>
              </w:rPr>
              <w:t>用户</w:t>
            </w:r>
            <w:r>
              <w:rPr>
                <w:rFonts w:hint="eastAsia"/>
              </w:rPr>
              <w:t>ID</w:t>
            </w:r>
          </w:p>
        </w:tc>
      </w:tr>
      <w:tr w:rsidR="004E653A" w:rsidTr="008A65AD">
        <w:tc>
          <w:tcPr>
            <w:tcW w:w="522" w:type="pct"/>
          </w:tcPr>
          <w:p w:rsidR="004E653A" w:rsidRDefault="004E653A" w:rsidP="004E653A">
            <w:pPr>
              <w:pStyle w:val="afff2"/>
              <w:ind w:firstLine="420"/>
            </w:pPr>
            <w:r>
              <w:t>2</w:t>
            </w:r>
          </w:p>
        </w:tc>
        <w:tc>
          <w:tcPr>
            <w:tcW w:w="1375" w:type="pct"/>
          </w:tcPr>
          <w:p w:rsidR="004E653A" w:rsidRDefault="004E653A" w:rsidP="004E653A">
            <w:pPr>
              <w:pStyle w:val="afff2"/>
              <w:ind w:firstLine="420"/>
            </w:pPr>
            <w:r>
              <w:rPr>
                <w:rFonts w:hint="eastAsia"/>
              </w:rPr>
              <w:t>Phone</w:t>
            </w:r>
          </w:p>
        </w:tc>
        <w:tc>
          <w:tcPr>
            <w:tcW w:w="1387" w:type="pct"/>
          </w:tcPr>
          <w:p w:rsidR="004E653A" w:rsidRDefault="004E653A" w:rsidP="004E653A">
            <w:pPr>
              <w:pStyle w:val="afff2"/>
              <w:ind w:firstLine="420"/>
            </w:pPr>
            <w:r>
              <w:t>varchar</w:t>
            </w:r>
            <w:r>
              <w:t>（</w:t>
            </w:r>
            <w:r>
              <w:t>11</w:t>
            </w:r>
            <w:r>
              <w:t>）</w:t>
            </w:r>
          </w:p>
        </w:tc>
        <w:tc>
          <w:tcPr>
            <w:tcW w:w="1716" w:type="pct"/>
          </w:tcPr>
          <w:p w:rsidR="004E653A" w:rsidRDefault="004E653A" w:rsidP="004E653A">
            <w:pPr>
              <w:pStyle w:val="afff2"/>
              <w:ind w:firstLine="420"/>
            </w:pPr>
            <w:r>
              <w:rPr>
                <w:rFonts w:hint="eastAsia"/>
              </w:rPr>
              <w:t>手机号</w:t>
            </w:r>
          </w:p>
        </w:tc>
      </w:tr>
      <w:tr w:rsidR="004E653A" w:rsidTr="008A65AD">
        <w:tc>
          <w:tcPr>
            <w:tcW w:w="522" w:type="pct"/>
          </w:tcPr>
          <w:p w:rsidR="004E653A" w:rsidRDefault="004E653A" w:rsidP="004E653A">
            <w:pPr>
              <w:pStyle w:val="afff2"/>
              <w:ind w:firstLine="420"/>
            </w:pPr>
            <w:r>
              <w:rPr>
                <w:rFonts w:hint="eastAsia"/>
              </w:rPr>
              <w:t>3</w:t>
            </w:r>
          </w:p>
        </w:tc>
        <w:tc>
          <w:tcPr>
            <w:tcW w:w="1375" w:type="pct"/>
          </w:tcPr>
          <w:p w:rsidR="004E653A" w:rsidRDefault="004E653A" w:rsidP="004E653A">
            <w:pPr>
              <w:pStyle w:val="afff2"/>
              <w:ind w:firstLine="420"/>
            </w:pPr>
            <w:r>
              <w:rPr>
                <w:rFonts w:hint="eastAsia"/>
              </w:rPr>
              <w:t>Ddh</w:t>
            </w:r>
          </w:p>
        </w:tc>
        <w:tc>
          <w:tcPr>
            <w:tcW w:w="1387" w:type="pct"/>
          </w:tcPr>
          <w:p w:rsidR="004E653A" w:rsidRDefault="004E653A" w:rsidP="004E653A">
            <w:pPr>
              <w:pStyle w:val="afff2"/>
              <w:ind w:firstLine="420"/>
            </w:pPr>
            <w:r>
              <w:t>varchar</w:t>
            </w:r>
            <w:r>
              <w:t>（</w:t>
            </w:r>
            <w:r>
              <w:t>64</w:t>
            </w:r>
            <w:r>
              <w:t>）</w:t>
            </w:r>
          </w:p>
        </w:tc>
        <w:tc>
          <w:tcPr>
            <w:tcW w:w="1716" w:type="pct"/>
          </w:tcPr>
          <w:p w:rsidR="004E653A" w:rsidRDefault="004E653A" w:rsidP="004E653A">
            <w:pPr>
              <w:pStyle w:val="afff2"/>
              <w:ind w:firstLine="420"/>
            </w:pPr>
            <w:r>
              <w:rPr>
                <w:rFonts w:hint="eastAsia"/>
              </w:rPr>
              <w:t>订单号</w:t>
            </w:r>
          </w:p>
        </w:tc>
      </w:tr>
      <w:tr w:rsidR="004E653A" w:rsidTr="008A65AD">
        <w:tc>
          <w:tcPr>
            <w:tcW w:w="522" w:type="pct"/>
          </w:tcPr>
          <w:p w:rsidR="004E653A" w:rsidRDefault="004E653A" w:rsidP="004E653A">
            <w:pPr>
              <w:pStyle w:val="afff2"/>
              <w:ind w:firstLine="420"/>
            </w:pPr>
            <w:r>
              <w:rPr>
                <w:rFonts w:hint="eastAsia"/>
              </w:rPr>
              <w:t>4</w:t>
            </w:r>
          </w:p>
        </w:tc>
        <w:tc>
          <w:tcPr>
            <w:tcW w:w="1375" w:type="pct"/>
          </w:tcPr>
          <w:p w:rsidR="004E653A" w:rsidRDefault="004E653A" w:rsidP="004E653A">
            <w:pPr>
              <w:pStyle w:val="afff2"/>
              <w:ind w:firstLine="420"/>
            </w:pPr>
            <w:r>
              <w:rPr>
                <w:rFonts w:hint="eastAsia"/>
              </w:rPr>
              <w:t>Sfzh</w:t>
            </w:r>
          </w:p>
        </w:tc>
        <w:tc>
          <w:tcPr>
            <w:tcW w:w="1387" w:type="pct"/>
          </w:tcPr>
          <w:p w:rsidR="004E653A" w:rsidRDefault="004E653A" w:rsidP="004E653A">
            <w:pPr>
              <w:pStyle w:val="afff2"/>
              <w:ind w:firstLine="420"/>
            </w:pPr>
            <w:r>
              <w:t>varchar</w:t>
            </w:r>
            <w:r>
              <w:t>（</w:t>
            </w:r>
            <w:r>
              <w:t>18</w:t>
            </w:r>
            <w:r>
              <w:t>）</w:t>
            </w:r>
          </w:p>
        </w:tc>
        <w:tc>
          <w:tcPr>
            <w:tcW w:w="1716" w:type="pct"/>
          </w:tcPr>
          <w:p w:rsidR="004E653A" w:rsidRDefault="004E653A" w:rsidP="004E653A">
            <w:pPr>
              <w:pStyle w:val="afff2"/>
              <w:ind w:firstLine="420"/>
            </w:pPr>
            <w:r>
              <w:rPr>
                <w:rFonts w:hint="eastAsia"/>
              </w:rPr>
              <w:t>身份证号</w:t>
            </w:r>
          </w:p>
        </w:tc>
      </w:tr>
      <w:tr w:rsidR="004E653A" w:rsidTr="008A65AD">
        <w:tc>
          <w:tcPr>
            <w:tcW w:w="522" w:type="pct"/>
          </w:tcPr>
          <w:p w:rsidR="004E653A" w:rsidRDefault="004E653A" w:rsidP="004E653A">
            <w:pPr>
              <w:pStyle w:val="afff2"/>
              <w:ind w:firstLine="420"/>
            </w:pPr>
            <w:r>
              <w:rPr>
                <w:rFonts w:hint="eastAsia"/>
              </w:rPr>
              <w:t>5</w:t>
            </w:r>
          </w:p>
        </w:tc>
        <w:tc>
          <w:tcPr>
            <w:tcW w:w="1375" w:type="pct"/>
          </w:tcPr>
          <w:p w:rsidR="004E653A" w:rsidRDefault="004E653A" w:rsidP="004E653A">
            <w:pPr>
              <w:pStyle w:val="afff2"/>
              <w:ind w:firstLine="420"/>
            </w:pPr>
            <w:r>
              <w:rPr>
                <w:rFonts w:hint="eastAsia"/>
              </w:rPr>
              <w:t>Name</w:t>
            </w:r>
          </w:p>
        </w:tc>
        <w:tc>
          <w:tcPr>
            <w:tcW w:w="1387" w:type="pct"/>
          </w:tcPr>
          <w:p w:rsidR="004E653A" w:rsidRDefault="004E653A" w:rsidP="004E653A">
            <w:pPr>
              <w:pStyle w:val="afff2"/>
              <w:ind w:firstLine="420"/>
            </w:pPr>
            <w:r>
              <w:t>varchar</w:t>
            </w:r>
            <w:r>
              <w:t>（</w:t>
            </w:r>
            <w:r>
              <w:t>30</w:t>
            </w:r>
            <w:r>
              <w:t>）</w:t>
            </w:r>
          </w:p>
        </w:tc>
        <w:tc>
          <w:tcPr>
            <w:tcW w:w="1716" w:type="pct"/>
          </w:tcPr>
          <w:p w:rsidR="004E653A" w:rsidRDefault="004E653A" w:rsidP="004E653A">
            <w:pPr>
              <w:pStyle w:val="afff2"/>
              <w:ind w:firstLine="420"/>
            </w:pPr>
            <w:r>
              <w:rPr>
                <w:rFonts w:hint="eastAsia"/>
              </w:rPr>
              <w:t>姓名</w:t>
            </w:r>
          </w:p>
        </w:tc>
      </w:tr>
    </w:tbl>
    <w:p w:rsidR="004E653A" w:rsidRDefault="004E653A" w:rsidP="004E653A">
      <w:pPr>
        <w:pStyle w:val="af2"/>
        <w:ind w:firstLine="420"/>
        <w:rPr>
          <w:rFonts w:ascii="宋体" w:eastAsia="宋体" w:hAnsi="宋体" w:cs="宋体"/>
          <w:sz w:val="21"/>
          <w:szCs w:val="21"/>
        </w:rPr>
      </w:pPr>
      <w:bookmarkStart w:id="143" w:name="_Toc141446217"/>
      <w:r>
        <w:rPr>
          <w:rFonts w:ascii="宋体" w:eastAsia="宋体" w:hAnsi="宋体" w:cs="宋体" w:hint="eastAsia"/>
          <w:sz w:val="21"/>
          <w:szCs w:val="21"/>
        </w:rPr>
        <w:t xml:space="preserve">表 </w:t>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STYLEREF 1 \s</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7</w:t>
      </w:r>
      <w:r w:rsidR="001F775F">
        <w:rPr>
          <w:rFonts w:ascii="宋体" w:eastAsia="宋体" w:hAnsi="宋体" w:cs="宋体"/>
          <w:sz w:val="21"/>
          <w:szCs w:val="21"/>
        </w:rPr>
        <w:fldChar w:fldCharType="end"/>
      </w:r>
      <w:r>
        <w:rPr>
          <w:rFonts w:ascii="宋体" w:eastAsia="宋体" w:hAnsi="宋体" w:cs="宋体"/>
          <w:sz w:val="21"/>
          <w:szCs w:val="21"/>
        </w:rPr>
        <w:noBreakHyphen/>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SEQ 表 \* ARABIC \s 1</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17</w:t>
      </w:r>
      <w:r w:rsidR="001F775F">
        <w:rPr>
          <w:rFonts w:ascii="宋体" w:eastAsia="宋体" w:hAnsi="宋体" w:cs="宋体"/>
          <w:sz w:val="21"/>
          <w:szCs w:val="21"/>
        </w:rPr>
        <w:fldChar w:fldCharType="end"/>
      </w:r>
      <w:bookmarkStart w:id="144" w:name="_Toc28739"/>
      <w:r>
        <w:rPr>
          <w:rFonts w:ascii="宋体" w:eastAsia="宋体" w:hAnsi="宋体" w:cs="宋体" w:hint="eastAsia"/>
          <w:sz w:val="21"/>
          <w:szCs w:val="21"/>
        </w:rPr>
        <w:t>用户信息表</w:t>
      </w:r>
      <w:bookmarkEnd w:id="143"/>
      <w:bookmarkEnd w:id="144"/>
    </w:p>
    <w:tbl>
      <w:tblPr>
        <w:tblStyle w:val="KYbg2020"/>
        <w:tblW w:w="5000" w:type="pct"/>
        <w:tblLook w:val="04A0"/>
      </w:tblPr>
      <w:tblGrid>
        <w:gridCol w:w="868"/>
        <w:gridCol w:w="2282"/>
        <w:gridCol w:w="2297"/>
        <w:gridCol w:w="2889"/>
      </w:tblGrid>
      <w:tr w:rsidR="004E653A" w:rsidTr="008A65AD">
        <w:trPr>
          <w:cnfStyle w:val="100000000000"/>
        </w:trPr>
        <w:tc>
          <w:tcPr>
            <w:tcW w:w="520" w:type="pct"/>
          </w:tcPr>
          <w:p w:rsidR="004E653A" w:rsidRDefault="004E653A" w:rsidP="004E653A">
            <w:pPr>
              <w:pStyle w:val="afff2"/>
              <w:ind w:firstLine="420"/>
              <w:rPr>
                <w:b w:val="0"/>
              </w:rPr>
            </w:pPr>
            <w:r>
              <w:t>序号</w:t>
            </w:r>
          </w:p>
        </w:tc>
        <w:tc>
          <w:tcPr>
            <w:tcW w:w="1369" w:type="pct"/>
          </w:tcPr>
          <w:p w:rsidR="004E653A" w:rsidRDefault="004E653A" w:rsidP="004E653A">
            <w:pPr>
              <w:pStyle w:val="afff2"/>
              <w:ind w:firstLine="420"/>
              <w:rPr>
                <w:b w:val="0"/>
              </w:rPr>
            </w:pPr>
            <w:r>
              <w:t>列名</w:t>
            </w:r>
          </w:p>
        </w:tc>
        <w:tc>
          <w:tcPr>
            <w:tcW w:w="1378" w:type="pct"/>
          </w:tcPr>
          <w:p w:rsidR="004E653A" w:rsidRDefault="004E653A" w:rsidP="004E653A">
            <w:pPr>
              <w:pStyle w:val="afff2"/>
              <w:ind w:firstLine="420"/>
              <w:rPr>
                <w:b w:val="0"/>
              </w:rPr>
            </w:pPr>
            <w:r>
              <w:t>数据类型</w:t>
            </w:r>
          </w:p>
        </w:tc>
        <w:tc>
          <w:tcPr>
            <w:tcW w:w="1733" w:type="pct"/>
          </w:tcPr>
          <w:p w:rsidR="004E653A" w:rsidRDefault="004E653A" w:rsidP="004E653A">
            <w:pPr>
              <w:pStyle w:val="afff2"/>
              <w:ind w:firstLine="420"/>
              <w:rPr>
                <w:b w:val="0"/>
              </w:rPr>
            </w:pPr>
            <w:r>
              <w:t>说明</w:t>
            </w:r>
          </w:p>
        </w:tc>
      </w:tr>
      <w:tr w:rsidR="004E653A" w:rsidTr="008A65AD">
        <w:tc>
          <w:tcPr>
            <w:tcW w:w="520" w:type="pct"/>
          </w:tcPr>
          <w:p w:rsidR="004E653A" w:rsidRDefault="004E653A" w:rsidP="004E653A">
            <w:pPr>
              <w:pStyle w:val="afff2"/>
              <w:ind w:firstLine="420"/>
            </w:pPr>
            <w:r>
              <w:t>1</w:t>
            </w:r>
          </w:p>
        </w:tc>
        <w:tc>
          <w:tcPr>
            <w:tcW w:w="1369" w:type="pct"/>
          </w:tcPr>
          <w:p w:rsidR="004E653A" w:rsidRDefault="004E653A" w:rsidP="004E653A">
            <w:pPr>
              <w:pStyle w:val="afff2"/>
              <w:ind w:firstLine="420"/>
            </w:pPr>
            <w:r>
              <w:t>company_id</w:t>
            </w:r>
          </w:p>
        </w:tc>
        <w:tc>
          <w:tcPr>
            <w:tcW w:w="1378" w:type="pct"/>
          </w:tcPr>
          <w:p w:rsidR="004E653A" w:rsidRDefault="004E653A" w:rsidP="004E653A">
            <w:pPr>
              <w:pStyle w:val="afff2"/>
              <w:ind w:firstLine="420"/>
            </w:pPr>
            <w:r>
              <w:t>varchar</w:t>
            </w:r>
            <w:r>
              <w:t>（</w:t>
            </w:r>
            <w:r>
              <w:t>64</w:t>
            </w:r>
            <w:r>
              <w:t>）</w:t>
            </w:r>
          </w:p>
        </w:tc>
        <w:tc>
          <w:tcPr>
            <w:tcW w:w="1733" w:type="pct"/>
          </w:tcPr>
          <w:p w:rsidR="004E653A" w:rsidRDefault="004E653A" w:rsidP="004E653A">
            <w:pPr>
              <w:pStyle w:val="afff2"/>
              <w:ind w:firstLine="420"/>
            </w:pPr>
            <w:r>
              <w:t>归属公司</w:t>
            </w:r>
          </w:p>
        </w:tc>
      </w:tr>
      <w:tr w:rsidR="004E653A" w:rsidTr="008A65AD">
        <w:tc>
          <w:tcPr>
            <w:tcW w:w="520" w:type="pct"/>
          </w:tcPr>
          <w:p w:rsidR="004E653A" w:rsidRDefault="004E653A" w:rsidP="004E653A">
            <w:pPr>
              <w:pStyle w:val="afff2"/>
              <w:ind w:firstLine="420"/>
            </w:pPr>
            <w:r>
              <w:t>2</w:t>
            </w:r>
          </w:p>
        </w:tc>
        <w:tc>
          <w:tcPr>
            <w:tcW w:w="1369" w:type="pct"/>
          </w:tcPr>
          <w:p w:rsidR="004E653A" w:rsidRDefault="004E653A" w:rsidP="004E653A">
            <w:pPr>
              <w:pStyle w:val="afff2"/>
              <w:ind w:firstLine="420"/>
            </w:pPr>
            <w:r>
              <w:t>create_by</w:t>
            </w:r>
          </w:p>
        </w:tc>
        <w:tc>
          <w:tcPr>
            <w:tcW w:w="1378" w:type="pct"/>
          </w:tcPr>
          <w:p w:rsidR="004E653A" w:rsidRDefault="004E653A" w:rsidP="004E653A">
            <w:pPr>
              <w:pStyle w:val="afff2"/>
              <w:ind w:firstLine="420"/>
            </w:pPr>
            <w:r>
              <w:t>varchar</w:t>
            </w:r>
            <w:r>
              <w:t>（</w:t>
            </w:r>
            <w:r>
              <w:t>30</w:t>
            </w:r>
            <w:r>
              <w:t>）</w:t>
            </w:r>
          </w:p>
        </w:tc>
        <w:tc>
          <w:tcPr>
            <w:tcW w:w="1733" w:type="pct"/>
          </w:tcPr>
          <w:p w:rsidR="004E653A" w:rsidRDefault="004E653A" w:rsidP="004E653A">
            <w:pPr>
              <w:pStyle w:val="afff2"/>
              <w:ind w:firstLine="420"/>
            </w:pPr>
            <w:r>
              <w:t>创建者</w:t>
            </w:r>
          </w:p>
        </w:tc>
      </w:tr>
      <w:tr w:rsidR="004E653A" w:rsidTr="008A65AD">
        <w:tc>
          <w:tcPr>
            <w:tcW w:w="520" w:type="pct"/>
          </w:tcPr>
          <w:p w:rsidR="004E653A" w:rsidRDefault="004E653A" w:rsidP="004E653A">
            <w:pPr>
              <w:pStyle w:val="afff2"/>
              <w:ind w:firstLine="420"/>
            </w:pPr>
            <w:r>
              <w:t>3</w:t>
            </w:r>
          </w:p>
        </w:tc>
        <w:tc>
          <w:tcPr>
            <w:tcW w:w="1369" w:type="pct"/>
          </w:tcPr>
          <w:p w:rsidR="004E653A" w:rsidRDefault="004E653A" w:rsidP="004E653A">
            <w:pPr>
              <w:pStyle w:val="afff2"/>
              <w:ind w:firstLine="420"/>
            </w:pPr>
            <w:r>
              <w:t>create_date</w:t>
            </w:r>
          </w:p>
        </w:tc>
        <w:tc>
          <w:tcPr>
            <w:tcW w:w="1378" w:type="pct"/>
          </w:tcPr>
          <w:p w:rsidR="004E653A" w:rsidRDefault="004E653A" w:rsidP="004E653A">
            <w:pPr>
              <w:pStyle w:val="afff2"/>
              <w:ind w:firstLine="420"/>
            </w:pPr>
            <w:r>
              <w:t>datetime</w:t>
            </w:r>
          </w:p>
        </w:tc>
        <w:tc>
          <w:tcPr>
            <w:tcW w:w="1733" w:type="pct"/>
          </w:tcPr>
          <w:p w:rsidR="004E653A" w:rsidRDefault="004E653A" w:rsidP="004E653A">
            <w:pPr>
              <w:pStyle w:val="afff2"/>
              <w:ind w:firstLine="420"/>
            </w:pPr>
            <w:r>
              <w:t>创建时间</w:t>
            </w:r>
          </w:p>
        </w:tc>
      </w:tr>
      <w:tr w:rsidR="004E653A" w:rsidTr="008A65AD">
        <w:tc>
          <w:tcPr>
            <w:tcW w:w="520" w:type="pct"/>
          </w:tcPr>
          <w:p w:rsidR="004E653A" w:rsidRDefault="004E653A" w:rsidP="004E653A">
            <w:pPr>
              <w:pStyle w:val="afff2"/>
              <w:ind w:firstLine="420"/>
            </w:pPr>
            <w:r>
              <w:t>4</w:t>
            </w:r>
          </w:p>
        </w:tc>
        <w:tc>
          <w:tcPr>
            <w:tcW w:w="1369" w:type="pct"/>
          </w:tcPr>
          <w:p w:rsidR="004E653A" w:rsidRDefault="004E653A" w:rsidP="004E653A">
            <w:pPr>
              <w:pStyle w:val="afff2"/>
              <w:ind w:firstLine="420"/>
            </w:pPr>
            <w:r>
              <w:t>del_flag</w:t>
            </w:r>
          </w:p>
        </w:tc>
        <w:tc>
          <w:tcPr>
            <w:tcW w:w="1378" w:type="pct"/>
          </w:tcPr>
          <w:p w:rsidR="004E653A" w:rsidRDefault="004E653A" w:rsidP="004E653A">
            <w:pPr>
              <w:pStyle w:val="afff2"/>
              <w:ind w:firstLine="420"/>
            </w:pPr>
            <w:r>
              <w:t>char</w:t>
            </w:r>
            <w:r>
              <w:t>（</w:t>
            </w:r>
            <w:r>
              <w:t>1</w:t>
            </w:r>
            <w:r>
              <w:t>）</w:t>
            </w:r>
          </w:p>
        </w:tc>
        <w:tc>
          <w:tcPr>
            <w:tcW w:w="1733" w:type="pct"/>
          </w:tcPr>
          <w:p w:rsidR="004E653A" w:rsidRDefault="004E653A" w:rsidP="004E653A">
            <w:pPr>
              <w:pStyle w:val="afff2"/>
              <w:ind w:firstLine="420"/>
            </w:pPr>
            <w:r>
              <w:t>删除标记</w:t>
            </w:r>
          </w:p>
        </w:tc>
      </w:tr>
      <w:tr w:rsidR="004E653A" w:rsidTr="008A65AD">
        <w:tc>
          <w:tcPr>
            <w:tcW w:w="520" w:type="pct"/>
          </w:tcPr>
          <w:p w:rsidR="004E653A" w:rsidRDefault="004E653A" w:rsidP="004E653A">
            <w:pPr>
              <w:pStyle w:val="afff2"/>
              <w:ind w:firstLine="420"/>
            </w:pPr>
            <w:r>
              <w:t>5</w:t>
            </w:r>
          </w:p>
        </w:tc>
        <w:tc>
          <w:tcPr>
            <w:tcW w:w="1369" w:type="pct"/>
          </w:tcPr>
          <w:p w:rsidR="004E653A" w:rsidRDefault="004E653A" w:rsidP="004E653A">
            <w:pPr>
              <w:pStyle w:val="afff2"/>
              <w:ind w:firstLine="420"/>
            </w:pPr>
            <w:r>
              <w:t>email</w:t>
            </w:r>
          </w:p>
        </w:tc>
        <w:tc>
          <w:tcPr>
            <w:tcW w:w="1378" w:type="pct"/>
          </w:tcPr>
          <w:p w:rsidR="004E653A" w:rsidRDefault="004E653A" w:rsidP="004E653A">
            <w:pPr>
              <w:pStyle w:val="afff2"/>
              <w:ind w:firstLine="420"/>
            </w:pPr>
            <w:r>
              <w:t>varchar</w:t>
            </w:r>
            <w:r>
              <w:t>（</w:t>
            </w:r>
            <w:r>
              <w:t>200</w:t>
            </w:r>
            <w:r>
              <w:t>）</w:t>
            </w:r>
          </w:p>
        </w:tc>
        <w:tc>
          <w:tcPr>
            <w:tcW w:w="1733" w:type="pct"/>
          </w:tcPr>
          <w:p w:rsidR="004E653A" w:rsidRDefault="004E653A" w:rsidP="004E653A">
            <w:pPr>
              <w:pStyle w:val="afff2"/>
              <w:ind w:firstLine="420"/>
            </w:pPr>
            <w:r>
              <w:t>邮箱</w:t>
            </w:r>
          </w:p>
        </w:tc>
      </w:tr>
      <w:tr w:rsidR="004E653A" w:rsidTr="008A65AD">
        <w:tc>
          <w:tcPr>
            <w:tcW w:w="520" w:type="pct"/>
          </w:tcPr>
          <w:p w:rsidR="004E653A" w:rsidRDefault="004E653A" w:rsidP="004E653A">
            <w:pPr>
              <w:pStyle w:val="afff2"/>
              <w:ind w:firstLine="420"/>
            </w:pPr>
            <w:r>
              <w:t>6</w:t>
            </w:r>
          </w:p>
        </w:tc>
        <w:tc>
          <w:tcPr>
            <w:tcW w:w="1369" w:type="pct"/>
          </w:tcPr>
          <w:p w:rsidR="004E653A" w:rsidRDefault="004E653A" w:rsidP="004E653A">
            <w:pPr>
              <w:pStyle w:val="afff2"/>
              <w:ind w:firstLine="420"/>
            </w:pPr>
            <w:r>
              <w:t>id</w:t>
            </w:r>
          </w:p>
        </w:tc>
        <w:tc>
          <w:tcPr>
            <w:tcW w:w="1378" w:type="pct"/>
          </w:tcPr>
          <w:p w:rsidR="004E653A" w:rsidRDefault="004E653A" w:rsidP="004E653A">
            <w:pPr>
              <w:pStyle w:val="afff2"/>
              <w:ind w:firstLine="420"/>
            </w:pPr>
            <w:r>
              <w:t>varchar</w:t>
            </w:r>
            <w:r>
              <w:t>（</w:t>
            </w:r>
            <w:r>
              <w:t>64</w:t>
            </w:r>
            <w:r>
              <w:t>）</w:t>
            </w:r>
          </w:p>
        </w:tc>
        <w:tc>
          <w:tcPr>
            <w:tcW w:w="1733" w:type="pct"/>
          </w:tcPr>
          <w:p w:rsidR="004E653A" w:rsidRDefault="004E653A" w:rsidP="004E653A">
            <w:pPr>
              <w:pStyle w:val="afff2"/>
              <w:ind w:firstLine="420"/>
            </w:pPr>
            <w:r>
              <w:t>编号</w:t>
            </w:r>
          </w:p>
        </w:tc>
      </w:tr>
      <w:tr w:rsidR="004E653A" w:rsidTr="008A65AD">
        <w:tc>
          <w:tcPr>
            <w:tcW w:w="520" w:type="pct"/>
          </w:tcPr>
          <w:p w:rsidR="004E653A" w:rsidRDefault="004E653A" w:rsidP="004E653A">
            <w:pPr>
              <w:pStyle w:val="afff2"/>
              <w:ind w:firstLine="420"/>
            </w:pPr>
            <w:r>
              <w:t>7</w:t>
            </w:r>
          </w:p>
        </w:tc>
        <w:tc>
          <w:tcPr>
            <w:tcW w:w="1369" w:type="pct"/>
          </w:tcPr>
          <w:p w:rsidR="004E653A" w:rsidRDefault="004E653A" w:rsidP="004E653A">
            <w:pPr>
              <w:pStyle w:val="afff2"/>
              <w:ind w:firstLine="420"/>
            </w:pPr>
            <w:r>
              <w:t>login_date</w:t>
            </w:r>
          </w:p>
        </w:tc>
        <w:tc>
          <w:tcPr>
            <w:tcW w:w="1378" w:type="pct"/>
          </w:tcPr>
          <w:p w:rsidR="004E653A" w:rsidRDefault="004E653A" w:rsidP="004E653A">
            <w:pPr>
              <w:pStyle w:val="afff2"/>
              <w:ind w:firstLine="420"/>
            </w:pPr>
            <w:r>
              <w:t>datetime</w:t>
            </w:r>
          </w:p>
        </w:tc>
        <w:tc>
          <w:tcPr>
            <w:tcW w:w="1733" w:type="pct"/>
          </w:tcPr>
          <w:p w:rsidR="004E653A" w:rsidRDefault="004E653A" w:rsidP="004E653A">
            <w:pPr>
              <w:pStyle w:val="afff2"/>
              <w:ind w:firstLine="420"/>
            </w:pPr>
            <w:r>
              <w:t>最后登陆时间</w:t>
            </w:r>
          </w:p>
        </w:tc>
      </w:tr>
      <w:tr w:rsidR="004E653A" w:rsidTr="008A65AD">
        <w:tc>
          <w:tcPr>
            <w:tcW w:w="520" w:type="pct"/>
          </w:tcPr>
          <w:p w:rsidR="004E653A" w:rsidRDefault="004E653A" w:rsidP="004E653A">
            <w:pPr>
              <w:pStyle w:val="afff2"/>
              <w:ind w:firstLine="420"/>
            </w:pPr>
            <w:r>
              <w:t>8</w:t>
            </w:r>
          </w:p>
        </w:tc>
        <w:tc>
          <w:tcPr>
            <w:tcW w:w="1369" w:type="pct"/>
          </w:tcPr>
          <w:p w:rsidR="004E653A" w:rsidRDefault="004E653A" w:rsidP="004E653A">
            <w:pPr>
              <w:pStyle w:val="afff2"/>
              <w:ind w:firstLine="420"/>
            </w:pPr>
            <w:r>
              <w:t>login_flag</w:t>
            </w:r>
          </w:p>
        </w:tc>
        <w:tc>
          <w:tcPr>
            <w:tcW w:w="1378" w:type="pct"/>
          </w:tcPr>
          <w:p w:rsidR="004E653A" w:rsidRDefault="004E653A" w:rsidP="004E653A">
            <w:pPr>
              <w:pStyle w:val="afff2"/>
              <w:ind w:firstLine="420"/>
            </w:pPr>
            <w:r>
              <w:t>varchar</w:t>
            </w:r>
            <w:r>
              <w:t>（</w:t>
            </w:r>
            <w:r>
              <w:t>64</w:t>
            </w:r>
            <w:r>
              <w:t>）</w:t>
            </w:r>
          </w:p>
        </w:tc>
        <w:tc>
          <w:tcPr>
            <w:tcW w:w="1733" w:type="pct"/>
          </w:tcPr>
          <w:p w:rsidR="004E653A" w:rsidRDefault="004E653A" w:rsidP="004E653A">
            <w:pPr>
              <w:pStyle w:val="afff2"/>
              <w:ind w:firstLine="420"/>
            </w:pPr>
            <w:r>
              <w:t>是否可登录</w:t>
            </w:r>
          </w:p>
        </w:tc>
      </w:tr>
      <w:tr w:rsidR="004E653A" w:rsidTr="008A65AD">
        <w:tc>
          <w:tcPr>
            <w:tcW w:w="520" w:type="pct"/>
          </w:tcPr>
          <w:p w:rsidR="004E653A" w:rsidRDefault="004E653A" w:rsidP="004E653A">
            <w:pPr>
              <w:pStyle w:val="afff2"/>
              <w:ind w:firstLine="420"/>
            </w:pPr>
            <w:r>
              <w:t>9</w:t>
            </w:r>
          </w:p>
        </w:tc>
        <w:tc>
          <w:tcPr>
            <w:tcW w:w="1369" w:type="pct"/>
          </w:tcPr>
          <w:p w:rsidR="004E653A" w:rsidRDefault="004E653A" w:rsidP="004E653A">
            <w:pPr>
              <w:pStyle w:val="afff2"/>
              <w:ind w:firstLine="420"/>
            </w:pPr>
            <w:r>
              <w:t>login_ip</w:t>
            </w:r>
          </w:p>
        </w:tc>
        <w:tc>
          <w:tcPr>
            <w:tcW w:w="1378" w:type="pct"/>
          </w:tcPr>
          <w:p w:rsidR="004E653A" w:rsidRDefault="004E653A" w:rsidP="004E653A">
            <w:pPr>
              <w:pStyle w:val="afff2"/>
              <w:ind w:firstLine="420"/>
            </w:pPr>
            <w:r>
              <w:t>varchar</w:t>
            </w:r>
            <w:r>
              <w:t>（</w:t>
            </w:r>
            <w:r>
              <w:t>100</w:t>
            </w:r>
            <w:r>
              <w:t>）</w:t>
            </w:r>
          </w:p>
        </w:tc>
        <w:tc>
          <w:tcPr>
            <w:tcW w:w="1733" w:type="pct"/>
          </w:tcPr>
          <w:p w:rsidR="004E653A" w:rsidRDefault="004E653A" w:rsidP="004E653A">
            <w:pPr>
              <w:pStyle w:val="afff2"/>
              <w:ind w:firstLine="420"/>
            </w:pPr>
            <w:r>
              <w:t>最后登陆</w:t>
            </w:r>
            <w:r>
              <w:t>IP</w:t>
            </w:r>
          </w:p>
        </w:tc>
      </w:tr>
      <w:tr w:rsidR="004E653A" w:rsidTr="008A65AD">
        <w:tc>
          <w:tcPr>
            <w:tcW w:w="520" w:type="pct"/>
          </w:tcPr>
          <w:p w:rsidR="004E653A" w:rsidRDefault="004E653A" w:rsidP="004E653A">
            <w:pPr>
              <w:pStyle w:val="afff2"/>
              <w:ind w:firstLine="420"/>
            </w:pPr>
            <w:r>
              <w:t>10</w:t>
            </w:r>
          </w:p>
        </w:tc>
        <w:tc>
          <w:tcPr>
            <w:tcW w:w="1369" w:type="pct"/>
          </w:tcPr>
          <w:p w:rsidR="004E653A" w:rsidRDefault="004E653A" w:rsidP="004E653A">
            <w:pPr>
              <w:pStyle w:val="afff2"/>
              <w:ind w:firstLine="420"/>
            </w:pPr>
            <w:r>
              <w:t>login_name</w:t>
            </w:r>
          </w:p>
        </w:tc>
        <w:tc>
          <w:tcPr>
            <w:tcW w:w="1378" w:type="pct"/>
          </w:tcPr>
          <w:p w:rsidR="004E653A" w:rsidRDefault="004E653A" w:rsidP="004E653A">
            <w:pPr>
              <w:pStyle w:val="afff2"/>
              <w:ind w:firstLine="420"/>
            </w:pPr>
            <w:r>
              <w:t>varchar</w:t>
            </w:r>
            <w:r>
              <w:t>（</w:t>
            </w:r>
            <w:r>
              <w:t>30</w:t>
            </w:r>
            <w:r>
              <w:t>）</w:t>
            </w:r>
          </w:p>
        </w:tc>
        <w:tc>
          <w:tcPr>
            <w:tcW w:w="1733" w:type="pct"/>
          </w:tcPr>
          <w:p w:rsidR="004E653A" w:rsidRDefault="004E653A" w:rsidP="004E653A">
            <w:pPr>
              <w:pStyle w:val="afff2"/>
              <w:ind w:firstLine="420"/>
            </w:pPr>
            <w:r>
              <w:t>登录名</w:t>
            </w:r>
          </w:p>
        </w:tc>
      </w:tr>
      <w:tr w:rsidR="004E653A" w:rsidTr="008A65AD">
        <w:tc>
          <w:tcPr>
            <w:tcW w:w="520" w:type="pct"/>
          </w:tcPr>
          <w:p w:rsidR="004E653A" w:rsidRDefault="004E653A" w:rsidP="004E653A">
            <w:pPr>
              <w:pStyle w:val="afff2"/>
              <w:ind w:firstLine="420"/>
            </w:pPr>
            <w:r>
              <w:lastRenderedPageBreak/>
              <w:t>11</w:t>
            </w:r>
          </w:p>
        </w:tc>
        <w:tc>
          <w:tcPr>
            <w:tcW w:w="1369" w:type="pct"/>
          </w:tcPr>
          <w:p w:rsidR="004E653A" w:rsidRDefault="004E653A" w:rsidP="004E653A">
            <w:pPr>
              <w:pStyle w:val="afff2"/>
              <w:ind w:firstLine="420"/>
            </w:pPr>
            <w:r>
              <w:t>mobile</w:t>
            </w:r>
          </w:p>
        </w:tc>
        <w:tc>
          <w:tcPr>
            <w:tcW w:w="1378" w:type="pct"/>
          </w:tcPr>
          <w:p w:rsidR="004E653A" w:rsidRDefault="004E653A" w:rsidP="004E653A">
            <w:pPr>
              <w:pStyle w:val="afff2"/>
              <w:ind w:firstLine="420"/>
            </w:pPr>
            <w:r>
              <w:t>varchar</w:t>
            </w:r>
            <w:r>
              <w:t>（</w:t>
            </w:r>
            <w:r>
              <w:t>11</w:t>
            </w:r>
            <w:r>
              <w:t>）</w:t>
            </w:r>
          </w:p>
        </w:tc>
        <w:tc>
          <w:tcPr>
            <w:tcW w:w="1733" w:type="pct"/>
          </w:tcPr>
          <w:p w:rsidR="004E653A" w:rsidRDefault="004E653A" w:rsidP="004E653A">
            <w:pPr>
              <w:pStyle w:val="afff2"/>
              <w:ind w:firstLine="420"/>
            </w:pPr>
            <w:r>
              <w:t>手机</w:t>
            </w:r>
          </w:p>
        </w:tc>
      </w:tr>
      <w:tr w:rsidR="004E653A" w:rsidTr="008A65AD">
        <w:tc>
          <w:tcPr>
            <w:tcW w:w="520" w:type="pct"/>
          </w:tcPr>
          <w:p w:rsidR="004E653A" w:rsidRDefault="004E653A" w:rsidP="004E653A">
            <w:pPr>
              <w:pStyle w:val="afff2"/>
              <w:ind w:firstLine="420"/>
            </w:pPr>
            <w:r>
              <w:t>12</w:t>
            </w:r>
          </w:p>
        </w:tc>
        <w:tc>
          <w:tcPr>
            <w:tcW w:w="1369" w:type="pct"/>
          </w:tcPr>
          <w:p w:rsidR="004E653A" w:rsidRDefault="004E653A" w:rsidP="004E653A">
            <w:pPr>
              <w:pStyle w:val="afff2"/>
              <w:ind w:firstLine="420"/>
            </w:pPr>
            <w:r>
              <w:t>name</w:t>
            </w:r>
          </w:p>
        </w:tc>
        <w:tc>
          <w:tcPr>
            <w:tcW w:w="1378" w:type="pct"/>
          </w:tcPr>
          <w:p w:rsidR="004E653A" w:rsidRDefault="004E653A" w:rsidP="004E653A">
            <w:pPr>
              <w:pStyle w:val="afff2"/>
              <w:ind w:firstLine="420"/>
            </w:pPr>
            <w:r>
              <w:t>varchar</w:t>
            </w:r>
            <w:r>
              <w:t>（</w:t>
            </w:r>
            <w:r>
              <w:t>30</w:t>
            </w:r>
            <w:r>
              <w:t>）</w:t>
            </w:r>
          </w:p>
        </w:tc>
        <w:tc>
          <w:tcPr>
            <w:tcW w:w="1733" w:type="pct"/>
          </w:tcPr>
          <w:p w:rsidR="004E653A" w:rsidRDefault="004E653A" w:rsidP="004E653A">
            <w:pPr>
              <w:pStyle w:val="afff2"/>
              <w:ind w:firstLine="420"/>
            </w:pPr>
            <w:r>
              <w:t>姓名</w:t>
            </w:r>
          </w:p>
        </w:tc>
      </w:tr>
      <w:tr w:rsidR="004E653A" w:rsidTr="008A65AD">
        <w:tc>
          <w:tcPr>
            <w:tcW w:w="520" w:type="pct"/>
          </w:tcPr>
          <w:p w:rsidR="004E653A" w:rsidRDefault="004E653A" w:rsidP="004E653A">
            <w:pPr>
              <w:pStyle w:val="afff2"/>
              <w:ind w:firstLine="420"/>
            </w:pPr>
            <w:r>
              <w:t>13</w:t>
            </w:r>
          </w:p>
        </w:tc>
        <w:tc>
          <w:tcPr>
            <w:tcW w:w="1369" w:type="pct"/>
          </w:tcPr>
          <w:p w:rsidR="004E653A" w:rsidRDefault="004E653A" w:rsidP="004E653A">
            <w:pPr>
              <w:pStyle w:val="afff2"/>
              <w:ind w:firstLine="420"/>
            </w:pPr>
            <w:r>
              <w:t>no</w:t>
            </w:r>
          </w:p>
        </w:tc>
        <w:tc>
          <w:tcPr>
            <w:tcW w:w="1378" w:type="pct"/>
          </w:tcPr>
          <w:p w:rsidR="004E653A" w:rsidRDefault="004E653A" w:rsidP="004E653A">
            <w:pPr>
              <w:pStyle w:val="afff2"/>
              <w:ind w:firstLine="420"/>
            </w:pPr>
            <w:r>
              <w:t>varchar</w:t>
            </w:r>
            <w:r>
              <w:t>（</w:t>
            </w:r>
            <w:r>
              <w:t>100</w:t>
            </w:r>
            <w:r>
              <w:t>）</w:t>
            </w:r>
          </w:p>
        </w:tc>
        <w:tc>
          <w:tcPr>
            <w:tcW w:w="1733" w:type="pct"/>
          </w:tcPr>
          <w:p w:rsidR="004E653A" w:rsidRDefault="004E653A" w:rsidP="004E653A">
            <w:pPr>
              <w:pStyle w:val="afff2"/>
              <w:ind w:firstLine="420"/>
            </w:pPr>
            <w:r>
              <w:t>工号</w:t>
            </w:r>
          </w:p>
        </w:tc>
      </w:tr>
      <w:tr w:rsidR="004E653A" w:rsidTr="008A65AD">
        <w:tc>
          <w:tcPr>
            <w:tcW w:w="520" w:type="pct"/>
          </w:tcPr>
          <w:p w:rsidR="004E653A" w:rsidRDefault="004E653A" w:rsidP="004E653A">
            <w:pPr>
              <w:pStyle w:val="afff2"/>
              <w:ind w:firstLine="420"/>
            </w:pPr>
            <w:r>
              <w:t>14</w:t>
            </w:r>
          </w:p>
        </w:tc>
        <w:tc>
          <w:tcPr>
            <w:tcW w:w="1369" w:type="pct"/>
          </w:tcPr>
          <w:p w:rsidR="004E653A" w:rsidRDefault="004E653A" w:rsidP="004E653A">
            <w:pPr>
              <w:pStyle w:val="afff2"/>
              <w:ind w:firstLine="420"/>
            </w:pPr>
            <w:r>
              <w:t>office_id</w:t>
            </w:r>
          </w:p>
        </w:tc>
        <w:tc>
          <w:tcPr>
            <w:tcW w:w="1378" w:type="pct"/>
          </w:tcPr>
          <w:p w:rsidR="004E653A" w:rsidRDefault="004E653A" w:rsidP="004E653A">
            <w:pPr>
              <w:pStyle w:val="afff2"/>
              <w:ind w:firstLine="420"/>
            </w:pPr>
            <w:r>
              <w:t>varchar</w:t>
            </w:r>
            <w:r>
              <w:t>（</w:t>
            </w:r>
            <w:r>
              <w:t>64</w:t>
            </w:r>
            <w:r>
              <w:t>）</w:t>
            </w:r>
          </w:p>
        </w:tc>
        <w:tc>
          <w:tcPr>
            <w:tcW w:w="1733" w:type="pct"/>
          </w:tcPr>
          <w:p w:rsidR="004E653A" w:rsidRDefault="004E653A" w:rsidP="004E653A">
            <w:pPr>
              <w:pStyle w:val="afff2"/>
              <w:ind w:firstLine="420"/>
            </w:pPr>
            <w:r>
              <w:t>归属部门</w:t>
            </w:r>
          </w:p>
        </w:tc>
      </w:tr>
      <w:tr w:rsidR="004E653A" w:rsidTr="008A65AD">
        <w:tc>
          <w:tcPr>
            <w:tcW w:w="520" w:type="pct"/>
          </w:tcPr>
          <w:p w:rsidR="004E653A" w:rsidRDefault="004E653A" w:rsidP="004E653A">
            <w:pPr>
              <w:pStyle w:val="afff2"/>
              <w:ind w:firstLine="420"/>
            </w:pPr>
            <w:r>
              <w:t>15</w:t>
            </w:r>
          </w:p>
        </w:tc>
        <w:tc>
          <w:tcPr>
            <w:tcW w:w="1369" w:type="pct"/>
          </w:tcPr>
          <w:p w:rsidR="004E653A" w:rsidRDefault="004E653A" w:rsidP="004E653A">
            <w:pPr>
              <w:pStyle w:val="afff2"/>
              <w:ind w:firstLine="420"/>
            </w:pPr>
            <w:r>
              <w:t>password</w:t>
            </w:r>
          </w:p>
        </w:tc>
        <w:tc>
          <w:tcPr>
            <w:tcW w:w="1378" w:type="pct"/>
          </w:tcPr>
          <w:p w:rsidR="004E653A" w:rsidRDefault="004E653A" w:rsidP="004E653A">
            <w:pPr>
              <w:pStyle w:val="afff2"/>
              <w:ind w:firstLine="420"/>
            </w:pPr>
            <w:r>
              <w:t>varchar</w:t>
            </w:r>
            <w:r>
              <w:t>（</w:t>
            </w:r>
            <w:r>
              <w:t>100</w:t>
            </w:r>
            <w:r>
              <w:t>）</w:t>
            </w:r>
          </w:p>
        </w:tc>
        <w:tc>
          <w:tcPr>
            <w:tcW w:w="1733" w:type="pct"/>
          </w:tcPr>
          <w:p w:rsidR="004E653A" w:rsidRDefault="004E653A" w:rsidP="004E653A">
            <w:pPr>
              <w:pStyle w:val="afff2"/>
              <w:ind w:firstLine="420"/>
            </w:pPr>
            <w:r>
              <w:t>密码</w:t>
            </w:r>
          </w:p>
        </w:tc>
      </w:tr>
      <w:tr w:rsidR="004E653A" w:rsidTr="008A65AD">
        <w:tc>
          <w:tcPr>
            <w:tcW w:w="520" w:type="pct"/>
          </w:tcPr>
          <w:p w:rsidR="004E653A" w:rsidRDefault="004E653A" w:rsidP="004E653A">
            <w:pPr>
              <w:pStyle w:val="afff2"/>
              <w:ind w:firstLine="420"/>
            </w:pPr>
            <w:r>
              <w:t>16</w:t>
            </w:r>
          </w:p>
        </w:tc>
        <w:tc>
          <w:tcPr>
            <w:tcW w:w="1369" w:type="pct"/>
          </w:tcPr>
          <w:p w:rsidR="004E653A" w:rsidRDefault="004E653A" w:rsidP="004E653A">
            <w:pPr>
              <w:pStyle w:val="afff2"/>
              <w:ind w:firstLine="420"/>
            </w:pPr>
            <w:r>
              <w:t>phone</w:t>
            </w:r>
          </w:p>
        </w:tc>
        <w:tc>
          <w:tcPr>
            <w:tcW w:w="1378" w:type="pct"/>
          </w:tcPr>
          <w:p w:rsidR="004E653A" w:rsidRDefault="004E653A" w:rsidP="004E653A">
            <w:pPr>
              <w:pStyle w:val="afff2"/>
              <w:ind w:firstLine="420"/>
            </w:pPr>
            <w:r>
              <w:t>varchar</w:t>
            </w:r>
            <w:r>
              <w:t>（</w:t>
            </w:r>
            <w:r>
              <w:t>11</w:t>
            </w:r>
            <w:r>
              <w:t>）</w:t>
            </w:r>
          </w:p>
        </w:tc>
        <w:tc>
          <w:tcPr>
            <w:tcW w:w="1733" w:type="pct"/>
          </w:tcPr>
          <w:p w:rsidR="004E653A" w:rsidRDefault="004E653A" w:rsidP="004E653A">
            <w:pPr>
              <w:pStyle w:val="afff2"/>
              <w:ind w:firstLine="420"/>
            </w:pPr>
            <w:r>
              <w:t>电话</w:t>
            </w:r>
          </w:p>
        </w:tc>
      </w:tr>
      <w:tr w:rsidR="004E653A" w:rsidTr="008A65AD">
        <w:tc>
          <w:tcPr>
            <w:tcW w:w="520" w:type="pct"/>
          </w:tcPr>
          <w:p w:rsidR="004E653A" w:rsidRDefault="004E653A" w:rsidP="004E653A">
            <w:pPr>
              <w:pStyle w:val="afff2"/>
              <w:ind w:firstLine="420"/>
            </w:pPr>
            <w:r>
              <w:t>17</w:t>
            </w:r>
          </w:p>
        </w:tc>
        <w:tc>
          <w:tcPr>
            <w:tcW w:w="1369" w:type="pct"/>
          </w:tcPr>
          <w:p w:rsidR="004E653A" w:rsidRDefault="004E653A" w:rsidP="004E653A">
            <w:pPr>
              <w:pStyle w:val="afff2"/>
              <w:ind w:firstLine="420"/>
            </w:pPr>
            <w:r>
              <w:t>photo</w:t>
            </w:r>
          </w:p>
        </w:tc>
        <w:tc>
          <w:tcPr>
            <w:tcW w:w="1378" w:type="pct"/>
          </w:tcPr>
          <w:p w:rsidR="004E653A" w:rsidRDefault="004E653A" w:rsidP="004E653A">
            <w:pPr>
              <w:pStyle w:val="afff2"/>
              <w:ind w:firstLine="420"/>
            </w:pPr>
            <w:r>
              <w:t>varchar</w:t>
            </w:r>
            <w:r>
              <w:t>（</w:t>
            </w:r>
            <w:r>
              <w:t>1000</w:t>
            </w:r>
            <w:r>
              <w:t>）</w:t>
            </w:r>
          </w:p>
        </w:tc>
        <w:tc>
          <w:tcPr>
            <w:tcW w:w="1733" w:type="pct"/>
          </w:tcPr>
          <w:p w:rsidR="004E653A" w:rsidRDefault="004E653A" w:rsidP="004E653A">
            <w:pPr>
              <w:pStyle w:val="afff2"/>
              <w:ind w:firstLine="420"/>
            </w:pPr>
            <w:r>
              <w:t>用户头像</w:t>
            </w:r>
          </w:p>
        </w:tc>
      </w:tr>
      <w:tr w:rsidR="004E653A" w:rsidTr="008A65AD">
        <w:tc>
          <w:tcPr>
            <w:tcW w:w="520" w:type="pct"/>
          </w:tcPr>
          <w:p w:rsidR="004E653A" w:rsidRDefault="004E653A" w:rsidP="004E653A">
            <w:pPr>
              <w:pStyle w:val="afff2"/>
              <w:ind w:firstLine="420"/>
            </w:pPr>
            <w:r>
              <w:t>18</w:t>
            </w:r>
          </w:p>
        </w:tc>
        <w:tc>
          <w:tcPr>
            <w:tcW w:w="1369" w:type="pct"/>
          </w:tcPr>
          <w:p w:rsidR="004E653A" w:rsidRDefault="004E653A" w:rsidP="004E653A">
            <w:pPr>
              <w:pStyle w:val="afff2"/>
              <w:ind w:firstLine="420"/>
            </w:pPr>
            <w:r>
              <w:t>post_id</w:t>
            </w:r>
          </w:p>
        </w:tc>
        <w:tc>
          <w:tcPr>
            <w:tcW w:w="1378" w:type="pct"/>
          </w:tcPr>
          <w:p w:rsidR="004E653A" w:rsidRDefault="004E653A" w:rsidP="004E653A">
            <w:pPr>
              <w:pStyle w:val="afff2"/>
              <w:ind w:firstLine="420"/>
            </w:pPr>
            <w:r>
              <w:t>varchar</w:t>
            </w:r>
            <w:r>
              <w:t>（</w:t>
            </w:r>
            <w:r>
              <w:t>64</w:t>
            </w:r>
            <w:r>
              <w:t>）</w:t>
            </w:r>
          </w:p>
        </w:tc>
        <w:tc>
          <w:tcPr>
            <w:tcW w:w="1733" w:type="pct"/>
          </w:tcPr>
          <w:p w:rsidR="004E653A" w:rsidRDefault="004E653A" w:rsidP="004E653A">
            <w:pPr>
              <w:pStyle w:val="afff2"/>
              <w:ind w:firstLine="420"/>
            </w:pPr>
            <w:r>
              <w:t>岗位</w:t>
            </w:r>
          </w:p>
        </w:tc>
      </w:tr>
      <w:tr w:rsidR="004E653A" w:rsidTr="008A65AD">
        <w:tc>
          <w:tcPr>
            <w:tcW w:w="520" w:type="pct"/>
          </w:tcPr>
          <w:p w:rsidR="004E653A" w:rsidRDefault="004E653A" w:rsidP="004E653A">
            <w:pPr>
              <w:pStyle w:val="afff2"/>
              <w:ind w:firstLine="420"/>
            </w:pPr>
            <w:r>
              <w:t>19</w:t>
            </w:r>
          </w:p>
        </w:tc>
        <w:tc>
          <w:tcPr>
            <w:tcW w:w="1369" w:type="pct"/>
          </w:tcPr>
          <w:p w:rsidR="004E653A" w:rsidRDefault="004E653A" w:rsidP="004E653A">
            <w:pPr>
              <w:pStyle w:val="afff2"/>
              <w:ind w:firstLine="420"/>
            </w:pPr>
            <w:r>
              <w:t>qrcode</w:t>
            </w:r>
          </w:p>
        </w:tc>
        <w:tc>
          <w:tcPr>
            <w:tcW w:w="1378" w:type="pct"/>
          </w:tcPr>
          <w:p w:rsidR="004E653A" w:rsidRDefault="004E653A" w:rsidP="004E653A">
            <w:pPr>
              <w:pStyle w:val="afff2"/>
              <w:ind w:firstLine="420"/>
            </w:pPr>
            <w:r>
              <w:t>varchar</w:t>
            </w:r>
            <w:r>
              <w:t>（</w:t>
            </w:r>
            <w:r>
              <w:t>1000</w:t>
            </w:r>
            <w:r>
              <w:t>）</w:t>
            </w:r>
          </w:p>
        </w:tc>
        <w:tc>
          <w:tcPr>
            <w:tcW w:w="1733" w:type="pct"/>
          </w:tcPr>
          <w:p w:rsidR="004E653A" w:rsidRDefault="004E653A" w:rsidP="004E653A">
            <w:pPr>
              <w:pStyle w:val="afff2"/>
              <w:ind w:firstLine="420"/>
            </w:pPr>
            <w:r>
              <w:t>二维码</w:t>
            </w:r>
          </w:p>
        </w:tc>
      </w:tr>
      <w:tr w:rsidR="004E653A" w:rsidTr="008A65AD">
        <w:tc>
          <w:tcPr>
            <w:tcW w:w="520" w:type="pct"/>
          </w:tcPr>
          <w:p w:rsidR="004E653A" w:rsidRDefault="004E653A" w:rsidP="004E653A">
            <w:pPr>
              <w:pStyle w:val="afff2"/>
              <w:ind w:firstLine="420"/>
            </w:pPr>
            <w:r>
              <w:t>20</w:t>
            </w:r>
          </w:p>
        </w:tc>
        <w:tc>
          <w:tcPr>
            <w:tcW w:w="1369" w:type="pct"/>
          </w:tcPr>
          <w:p w:rsidR="004E653A" w:rsidRDefault="004E653A" w:rsidP="004E653A">
            <w:pPr>
              <w:pStyle w:val="afff2"/>
              <w:ind w:firstLine="420"/>
            </w:pPr>
            <w:r>
              <w:t>remarks</w:t>
            </w:r>
          </w:p>
        </w:tc>
        <w:tc>
          <w:tcPr>
            <w:tcW w:w="1378" w:type="pct"/>
          </w:tcPr>
          <w:p w:rsidR="004E653A" w:rsidRDefault="004E653A" w:rsidP="004E653A">
            <w:pPr>
              <w:pStyle w:val="afff2"/>
              <w:ind w:firstLine="420"/>
            </w:pPr>
            <w:r>
              <w:t>varchar</w:t>
            </w:r>
            <w:r>
              <w:t>（</w:t>
            </w:r>
            <w:r>
              <w:t>255</w:t>
            </w:r>
            <w:r>
              <w:t>）</w:t>
            </w:r>
          </w:p>
        </w:tc>
        <w:tc>
          <w:tcPr>
            <w:tcW w:w="1733" w:type="pct"/>
          </w:tcPr>
          <w:p w:rsidR="004E653A" w:rsidRDefault="004E653A" w:rsidP="004E653A">
            <w:pPr>
              <w:pStyle w:val="afff2"/>
              <w:ind w:firstLine="420"/>
            </w:pPr>
            <w:r>
              <w:t>备注信息</w:t>
            </w:r>
          </w:p>
        </w:tc>
      </w:tr>
      <w:tr w:rsidR="004E653A" w:rsidTr="008A65AD">
        <w:tc>
          <w:tcPr>
            <w:tcW w:w="520" w:type="pct"/>
          </w:tcPr>
          <w:p w:rsidR="004E653A" w:rsidRDefault="004E653A" w:rsidP="004E653A">
            <w:pPr>
              <w:pStyle w:val="afff2"/>
              <w:ind w:firstLine="420"/>
            </w:pPr>
            <w:r>
              <w:t>21</w:t>
            </w:r>
          </w:p>
        </w:tc>
        <w:tc>
          <w:tcPr>
            <w:tcW w:w="1369" w:type="pct"/>
          </w:tcPr>
          <w:p w:rsidR="004E653A" w:rsidRDefault="004E653A" w:rsidP="004E653A">
            <w:pPr>
              <w:pStyle w:val="afff2"/>
              <w:ind w:firstLine="420"/>
            </w:pPr>
            <w:r>
              <w:t>sign</w:t>
            </w:r>
          </w:p>
        </w:tc>
        <w:tc>
          <w:tcPr>
            <w:tcW w:w="1378" w:type="pct"/>
          </w:tcPr>
          <w:p w:rsidR="004E653A" w:rsidRDefault="004E653A" w:rsidP="004E653A">
            <w:pPr>
              <w:pStyle w:val="afff2"/>
              <w:ind w:firstLine="420"/>
            </w:pPr>
            <w:r>
              <w:t>varchar</w:t>
            </w:r>
            <w:r>
              <w:t>（</w:t>
            </w:r>
            <w:r>
              <w:t>450</w:t>
            </w:r>
            <w:r>
              <w:t>）</w:t>
            </w:r>
          </w:p>
        </w:tc>
        <w:tc>
          <w:tcPr>
            <w:tcW w:w="1733" w:type="pct"/>
          </w:tcPr>
          <w:p w:rsidR="004E653A" w:rsidRDefault="004E653A" w:rsidP="004E653A">
            <w:pPr>
              <w:pStyle w:val="afff2"/>
              <w:ind w:firstLine="420"/>
            </w:pPr>
            <w:r>
              <w:t>个性签名</w:t>
            </w:r>
          </w:p>
        </w:tc>
      </w:tr>
      <w:tr w:rsidR="004E653A" w:rsidTr="008A65AD">
        <w:tc>
          <w:tcPr>
            <w:tcW w:w="520" w:type="pct"/>
          </w:tcPr>
          <w:p w:rsidR="004E653A" w:rsidRDefault="004E653A" w:rsidP="004E653A">
            <w:pPr>
              <w:pStyle w:val="afff2"/>
              <w:ind w:firstLine="420"/>
            </w:pPr>
            <w:r>
              <w:t>22</w:t>
            </w:r>
          </w:p>
        </w:tc>
        <w:tc>
          <w:tcPr>
            <w:tcW w:w="1369" w:type="pct"/>
          </w:tcPr>
          <w:p w:rsidR="004E653A" w:rsidRDefault="004E653A" w:rsidP="004E653A">
            <w:pPr>
              <w:pStyle w:val="afff2"/>
              <w:ind w:firstLine="420"/>
            </w:pPr>
            <w:r>
              <w:t>update_by</w:t>
            </w:r>
          </w:p>
        </w:tc>
        <w:tc>
          <w:tcPr>
            <w:tcW w:w="1378" w:type="pct"/>
          </w:tcPr>
          <w:p w:rsidR="004E653A" w:rsidRDefault="004E653A" w:rsidP="004E653A">
            <w:pPr>
              <w:pStyle w:val="afff2"/>
              <w:ind w:firstLine="420"/>
            </w:pPr>
            <w:r>
              <w:t>varchar</w:t>
            </w:r>
            <w:r>
              <w:t>（</w:t>
            </w:r>
            <w:r>
              <w:t>64</w:t>
            </w:r>
            <w:r>
              <w:t>）</w:t>
            </w:r>
          </w:p>
        </w:tc>
        <w:tc>
          <w:tcPr>
            <w:tcW w:w="1733" w:type="pct"/>
          </w:tcPr>
          <w:p w:rsidR="004E653A" w:rsidRDefault="004E653A" w:rsidP="004E653A">
            <w:pPr>
              <w:pStyle w:val="afff2"/>
              <w:ind w:firstLine="420"/>
            </w:pPr>
            <w:r>
              <w:t>更新者</w:t>
            </w:r>
          </w:p>
        </w:tc>
      </w:tr>
      <w:tr w:rsidR="004E653A" w:rsidTr="008A65AD">
        <w:tc>
          <w:tcPr>
            <w:tcW w:w="520" w:type="pct"/>
          </w:tcPr>
          <w:p w:rsidR="004E653A" w:rsidRDefault="004E653A" w:rsidP="004E653A">
            <w:pPr>
              <w:pStyle w:val="afff2"/>
              <w:ind w:firstLine="420"/>
            </w:pPr>
            <w:r>
              <w:t>23</w:t>
            </w:r>
          </w:p>
        </w:tc>
        <w:tc>
          <w:tcPr>
            <w:tcW w:w="1369" w:type="pct"/>
          </w:tcPr>
          <w:p w:rsidR="004E653A" w:rsidRDefault="004E653A" w:rsidP="004E653A">
            <w:pPr>
              <w:pStyle w:val="afff2"/>
              <w:ind w:firstLine="420"/>
            </w:pPr>
            <w:r>
              <w:t>update_date</w:t>
            </w:r>
          </w:p>
        </w:tc>
        <w:tc>
          <w:tcPr>
            <w:tcW w:w="1378" w:type="pct"/>
          </w:tcPr>
          <w:p w:rsidR="004E653A" w:rsidRDefault="004E653A" w:rsidP="004E653A">
            <w:pPr>
              <w:pStyle w:val="afff2"/>
              <w:ind w:firstLine="420"/>
            </w:pPr>
            <w:r>
              <w:t>datetime</w:t>
            </w:r>
          </w:p>
        </w:tc>
        <w:tc>
          <w:tcPr>
            <w:tcW w:w="1733" w:type="pct"/>
          </w:tcPr>
          <w:p w:rsidR="004E653A" w:rsidRDefault="004E653A" w:rsidP="004E653A">
            <w:pPr>
              <w:pStyle w:val="afff2"/>
              <w:ind w:firstLine="420"/>
            </w:pPr>
            <w:r>
              <w:t>更新时间</w:t>
            </w:r>
          </w:p>
        </w:tc>
      </w:tr>
    </w:tbl>
    <w:p w:rsidR="004E653A" w:rsidRDefault="004E653A" w:rsidP="004E653A">
      <w:pPr>
        <w:pStyle w:val="af2"/>
        <w:ind w:firstLine="420"/>
        <w:rPr>
          <w:rFonts w:ascii="宋体" w:eastAsia="宋体" w:hAnsi="宋体" w:cs="宋体"/>
          <w:sz w:val="21"/>
          <w:szCs w:val="21"/>
        </w:rPr>
      </w:pPr>
      <w:bookmarkStart w:id="145" w:name="_Toc141446218"/>
      <w:r>
        <w:rPr>
          <w:rFonts w:ascii="宋体" w:eastAsia="宋体" w:hAnsi="宋体" w:cs="宋体" w:hint="eastAsia"/>
          <w:sz w:val="21"/>
          <w:szCs w:val="21"/>
        </w:rPr>
        <w:t xml:space="preserve">表 </w:t>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STYLEREF 1 \s</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7</w:t>
      </w:r>
      <w:r w:rsidR="001F775F">
        <w:rPr>
          <w:rFonts w:ascii="宋体" w:eastAsia="宋体" w:hAnsi="宋体" w:cs="宋体"/>
          <w:sz w:val="21"/>
          <w:szCs w:val="21"/>
        </w:rPr>
        <w:fldChar w:fldCharType="end"/>
      </w:r>
      <w:r>
        <w:rPr>
          <w:rFonts w:ascii="宋体" w:eastAsia="宋体" w:hAnsi="宋体" w:cs="宋体"/>
          <w:sz w:val="21"/>
          <w:szCs w:val="21"/>
        </w:rPr>
        <w:noBreakHyphen/>
      </w:r>
      <w:r w:rsidR="001F775F">
        <w:rPr>
          <w:rFonts w:ascii="宋体" w:eastAsia="宋体" w:hAnsi="宋体" w:cs="宋体"/>
          <w:sz w:val="21"/>
          <w:szCs w:val="21"/>
        </w:rPr>
        <w:fldChar w:fldCharType="begin"/>
      </w:r>
      <w:r>
        <w:rPr>
          <w:rFonts w:ascii="宋体" w:eastAsia="宋体" w:hAnsi="宋体" w:cs="宋体"/>
          <w:sz w:val="21"/>
          <w:szCs w:val="21"/>
        </w:rPr>
        <w:instrText xml:space="preserve"> </w:instrText>
      </w:r>
      <w:r>
        <w:rPr>
          <w:rFonts w:ascii="宋体" w:eastAsia="宋体" w:hAnsi="宋体" w:cs="宋体" w:hint="eastAsia"/>
          <w:sz w:val="21"/>
          <w:szCs w:val="21"/>
        </w:rPr>
        <w:instrText>SEQ 表 \* ARABIC \s 1</w:instrText>
      </w:r>
      <w:r>
        <w:rPr>
          <w:rFonts w:ascii="宋体" w:eastAsia="宋体" w:hAnsi="宋体" w:cs="宋体"/>
          <w:sz w:val="21"/>
          <w:szCs w:val="21"/>
        </w:rPr>
        <w:instrText xml:space="preserve"> </w:instrText>
      </w:r>
      <w:r w:rsidR="001F775F">
        <w:rPr>
          <w:rFonts w:ascii="宋体" w:eastAsia="宋体" w:hAnsi="宋体" w:cs="宋体"/>
          <w:sz w:val="21"/>
          <w:szCs w:val="21"/>
        </w:rPr>
        <w:fldChar w:fldCharType="separate"/>
      </w:r>
      <w:r>
        <w:rPr>
          <w:rFonts w:ascii="宋体" w:eastAsia="宋体" w:hAnsi="宋体" w:cs="宋体"/>
          <w:sz w:val="21"/>
          <w:szCs w:val="21"/>
        </w:rPr>
        <w:t>18</w:t>
      </w:r>
      <w:r w:rsidR="001F775F">
        <w:rPr>
          <w:rFonts w:ascii="宋体" w:eastAsia="宋体" w:hAnsi="宋体" w:cs="宋体"/>
          <w:sz w:val="21"/>
          <w:szCs w:val="21"/>
        </w:rPr>
        <w:fldChar w:fldCharType="end"/>
      </w:r>
      <w:bookmarkStart w:id="146" w:name="_Toc8103"/>
      <w:r>
        <w:rPr>
          <w:rFonts w:ascii="宋体" w:eastAsia="宋体" w:hAnsi="宋体" w:cs="宋体" w:hint="eastAsia"/>
          <w:sz w:val="21"/>
          <w:szCs w:val="21"/>
        </w:rPr>
        <w:t>业务信息表</w:t>
      </w:r>
      <w:bookmarkEnd w:id="145"/>
      <w:bookmarkEnd w:id="146"/>
    </w:p>
    <w:tbl>
      <w:tblPr>
        <w:tblStyle w:val="KYbg2020"/>
        <w:tblW w:w="5000" w:type="pct"/>
        <w:tblLook w:val="04A0"/>
      </w:tblPr>
      <w:tblGrid>
        <w:gridCol w:w="1021"/>
        <w:gridCol w:w="2152"/>
        <w:gridCol w:w="2232"/>
        <w:gridCol w:w="2931"/>
      </w:tblGrid>
      <w:tr w:rsidR="004E653A" w:rsidTr="008A65AD">
        <w:trPr>
          <w:cnfStyle w:val="100000000000"/>
        </w:trPr>
        <w:tc>
          <w:tcPr>
            <w:tcW w:w="612" w:type="pct"/>
          </w:tcPr>
          <w:p w:rsidR="004E653A" w:rsidRDefault="004E653A" w:rsidP="004E653A">
            <w:pPr>
              <w:pStyle w:val="afff2"/>
              <w:ind w:firstLine="420"/>
              <w:rPr>
                <w:b w:val="0"/>
              </w:rPr>
            </w:pPr>
            <w:r>
              <w:t>序号</w:t>
            </w:r>
          </w:p>
        </w:tc>
        <w:tc>
          <w:tcPr>
            <w:tcW w:w="1291" w:type="pct"/>
          </w:tcPr>
          <w:p w:rsidR="004E653A" w:rsidRDefault="004E653A" w:rsidP="004E653A">
            <w:pPr>
              <w:pStyle w:val="afff2"/>
              <w:ind w:firstLine="420"/>
              <w:rPr>
                <w:b w:val="0"/>
              </w:rPr>
            </w:pPr>
            <w:r>
              <w:t>列名</w:t>
            </w:r>
          </w:p>
        </w:tc>
        <w:tc>
          <w:tcPr>
            <w:tcW w:w="1339" w:type="pct"/>
          </w:tcPr>
          <w:p w:rsidR="004E653A" w:rsidRDefault="004E653A" w:rsidP="004E653A">
            <w:pPr>
              <w:pStyle w:val="afff2"/>
              <w:ind w:firstLine="420"/>
              <w:rPr>
                <w:b w:val="0"/>
              </w:rPr>
            </w:pPr>
            <w:r>
              <w:t>数据类型</w:t>
            </w:r>
          </w:p>
        </w:tc>
        <w:tc>
          <w:tcPr>
            <w:tcW w:w="1758" w:type="pct"/>
          </w:tcPr>
          <w:p w:rsidR="004E653A" w:rsidRDefault="004E653A" w:rsidP="004E653A">
            <w:pPr>
              <w:pStyle w:val="afff2"/>
              <w:ind w:firstLine="420"/>
              <w:rPr>
                <w:b w:val="0"/>
              </w:rPr>
            </w:pPr>
            <w:r>
              <w:t>说明</w:t>
            </w:r>
          </w:p>
        </w:tc>
      </w:tr>
      <w:tr w:rsidR="004E653A" w:rsidTr="008A65AD">
        <w:tc>
          <w:tcPr>
            <w:tcW w:w="612" w:type="pct"/>
          </w:tcPr>
          <w:p w:rsidR="004E653A" w:rsidRDefault="004E653A" w:rsidP="004E653A">
            <w:pPr>
              <w:pStyle w:val="afff2"/>
              <w:ind w:firstLine="420"/>
            </w:pPr>
            <w:r>
              <w:t>1</w:t>
            </w:r>
          </w:p>
        </w:tc>
        <w:tc>
          <w:tcPr>
            <w:tcW w:w="1291" w:type="pct"/>
          </w:tcPr>
          <w:p w:rsidR="004E653A" w:rsidRDefault="004E653A" w:rsidP="004E653A">
            <w:pPr>
              <w:pStyle w:val="afff2"/>
              <w:ind w:firstLine="420"/>
            </w:pPr>
            <w:r>
              <w:t>create_by</w:t>
            </w:r>
          </w:p>
        </w:tc>
        <w:tc>
          <w:tcPr>
            <w:tcW w:w="1339" w:type="pct"/>
          </w:tcPr>
          <w:p w:rsidR="004E653A" w:rsidRDefault="004E653A" w:rsidP="004E653A">
            <w:pPr>
              <w:pStyle w:val="afff2"/>
              <w:ind w:firstLine="420"/>
            </w:pPr>
            <w:r>
              <w:t>varchar</w:t>
            </w:r>
            <w:r>
              <w:t>（</w:t>
            </w:r>
            <w:r>
              <w:t>30</w:t>
            </w:r>
            <w:r>
              <w:t>）</w:t>
            </w:r>
          </w:p>
        </w:tc>
        <w:tc>
          <w:tcPr>
            <w:tcW w:w="1758" w:type="pct"/>
          </w:tcPr>
          <w:p w:rsidR="004E653A" w:rsidRDefault="004E653A" w:rsidP="004E653A">
            <w:pPr>
              <w:pStyle w:val="afff2"/>
              <w:ind w:firstLine="420"/>
            </w:pPr>
            <w:r>
              <w:t>创建人</w:t>
            </w:r>
          </w:p>
        </w:tc>
      </w:tr>
      <w:tr w:rsidR="004E653A" w:rsidTr="008A65AD">
        <w:tc>
          <w:tcPr>
            <w:tcW w:w="612" w:type="pct"/>
          </w:tcPr>
          <w:p w:rsidR="004E653A" w:rsidRDefault="004E653A" w:rsidP="004E653A">
            <w:pPr>
              <w:pStyle w:val="afff2"/>
              <w:ind w:firstLine="420"/>
            </w:pPr>
            <w:r>
              <w:t>2</w:t>
            </w:r>
          </w:p>
        </w:tc>
        <w:tc>
          <w:tcPr>
            <w:tcW w:w="1291" w:type="pct"/>
          </w:tcPr>
          <w:p w:rsidR="004E653A" w:rsidRDefault="004E653A" w:rsidP="004E653A">
            <w:pPr>
              <w:pStyle w:val="afff2"/>
              <w:ind w:firstLine="420"/>
            </w:pPr>
            <w:r>
              <w:t>create_date</w:t>
            </w:r>
          </w:p>
        </w:tc>
        <w:tc>
          <w:tcPr>
            <w:tcW w:w="1339" w:type="pct"/>
          </w:tcPr>
          <w:p w:rsidR="004E653A" w:rsidRDefault="004E653A" w:rsidP="004E653A">
            <w:pPr>
              <w:pStyle w:val="afff2"/>
              <w:ind w:firstLine="420"/>
            </w:pPr>
            <w:r>
              <w:t>datetime</w:t>
            </w:r>
          </w:p>
        </w:tc>
        <w:tc>
          <w:tcPr>
            <w:tcW w:w="1758" w:type="pct"/>
          </w:tcPr>
          <w:p w:rsidR="004E653A" w:rsidRDefault="004E653A" w:rsidP="004E653A">
            <w:pPr>
              <w:pStyle w:val="afff2"/>
              <w:ind w:firstLine="420"/>
            </w:pPr>
            <w:r>
              <w:t>创建时间</w:t>
            </w:r>
          </w:p>
        </w:tc>
      </w:tr>
      <w:tr w:rsidR="004E653A" w:rsidTr="008A65AD">
        <w:tc>
          <w:tcPr>
            <w:tcW w:w="612" w:type="pct"/>
          </w:tcPr>
          <w:p w:rsidR="004E653A" w:rsidRDefault="004E653A" w:rsidP="004E653A">
            <w:pPr>
              <w:pStyle w:val="afff2"/>
              <w:ind w:firstLine="420"/>
            </w:pPr>
            <w:r>
              <w:t>3</w:t>
            </w:r>
          </w:p>
        </w:tc>
        <w:tc>
          <w:tcPr>
            <w:tcW w:w="1291" w:type="pct"/>
          </w:tcPr>
          <w:p w:rsidR="004E653A" w:rsidRDefault="004E653A" w:rsidP="004E653A">
            <w:pPr>
              <w:pStyle w:val="afff2"/>
              <w:ind w:firstLine="420"/>
            </w:pPr>
            <w:r>
              <w:t>createorgid</w:t>
            </w:r>
          </w:p>
        </w:tc>
        <w:tc>
          <w:tcPr>
            <w:tcW w:w="1339" w:type="pct"/>
          </w:tcPr>
          <w:p w:rsidR="004E653A" w:rsidRDefault="004E653A" w:rsidP="004E653A">
            <w:pPr>
              <w:pStyle w:val="afff2"/>
              <w:ind w:firstLine="420"/>
            </w:pPr>
            <w:r>
              <w:t>varchar</w:t>
            </w:r>
            <w:r>
              <w:t>（</w:t>
            </w:r>
            <w:r>
              <w:t>64</w:t>
            </w:r>
            <w:r>
              <w:t>）</w:t>
            </w:r>
          </w:p>
        </w:tc>
        <w:tc>
          <w:tcPr>
            <w:tcW w:w="1758" w:type="pct"/>
          </w:tcPr>
          <w:p w:rsidR="004E653A" w:rsidRDefault="004E653A" w:rsidP="004E653A">
            <w:pPr>
              <w:pStyle w:val="afff2"/>
              <w:ind w:firstLine="420"/>
            </w:pPr>
            <w:r>
              <w:t>创建机构</w:t>
            </w:r>
            <w:r>
              <w:t>ID</w:t>
            </w:r>
          </w:p>
        </w:tc>
      </w:tr>
      <w:tr w:rsidR="004E653A" w:rsidTr="008A65AD">
        <w:tc>
          <w:tcPr>
            <w:tcW w:w="612" w:type="pct"/>
          </w:tcPr>
          <w:p w:rsidR="004E653A" w:rsidRDefault="004E653A" w:rsidP="004E653A">
            <w:pPr>
              <w:pStyle w:val="afff2"/>
              <w:ind w:firstLine="420"/>
            </w:pPr>
            <w:r>
              <w:t>4</w:t>
            </w:r>
          </w:p>
        </w:tc>
        <w:tc>
          <w:tcPr>
            <w:tcW w:w="1291" w:type="pct"/>
          </w:tcPr>
          <w:p w:rsidR="004E653A" w:rsidRDefault="004E653A" w:rsidP="004E653A">
            <w:pPr>
              <w:pStyle w:val="afff2"/>
              <w:ind w:firstLine="420"/>
            </w:pPr>
            <w:r>
              <w:t>del_flag</w:t>
            </w:r>
          </w:p>
        </w:tc>
        <w:tc>
          <w:tcPr>
            <w:tcW w:w="1339" w:type="pct"/>
          </w:tcPr>
          <w:p w:rsidR="004E653A" w:rsidRDefault="004E653A" w:rsidP="004E653A">
            <w:pPr>
              <w:pStyle w:val="afff2"/>
              <w:ind w:firstLine="420"/>
            </w:pPr>
            <w:r>
              <w:t>int</w:t>
            </w:r>
          </w:p>
        </w:tc>
        <w:tc>
          <w:tcPr>
            <w:tcW w:w="1758" w:type="pct"/>
          </w:tcPr>
          <w:p w:rsidR="004E653A" w:rsidRDefault="004E653A" w:rsidP="004E653A">
            <w:pPr>
              <w:pStyle w:val="afff2"/>
              <w:ind w:firstLine="420"/>
            </w:pPr>
            <w:r>
              <w:t>删除标记</w:t>
            </w:r>
          </w:p>
        </w:tc>
      </w:tr>
      <w:tr w:rsidR="004E653A" w:rsidTr="008A65AD">
        <w:tc>
          <w:tcPr>
            <w:tcW w:w="612" w:type="pct"/>
          </w:tcPr>
          <w:p w:rsidR="004E653A" w:rsidRDefault="004E653A" w:rsidP="004E653A">
            <w:pPr>
              <w:pStyle w:val="afff2"/>
              <w:ind w:firstLine="420"/>
            </w:pPr>
            <w:r>
              <w:t>5</w:t>
            </w:r>
          </w:p>
        </w:tc>
        <w:tc>
          <w:tcPr>
            <w:tcW w:w="1291" w:type="pct"/>
          </w:tcPr>
          <w:p w:rsidR="004E653A" w:rsidRDefault="004E653A" w:rsidP="004E653A">
            <w:pPr>
              <w:pStyle w:val="afff2"/>
              <w:ind w:firstLine="420"/>
            </w:pPr>
            <w:r>
              <w:t>grade</w:t>
            </w:r>
          </w:p>
        </w:tc>
        <w:tc>
          <w:tcPr>
            <w:tcW w:w="1339" w:type="pct"/>
          </w:tcPr>
          <w:p w:rsidR="004E653A" w:rsidRDefault="004E653A" w:rsidP="004E653A">
            <w:pPr>
              <w:pStyle w:val="afff2"/>
              <w:ind w:firstLine="420"/>
            </w:pPr>
            <w:r>
              <w:t>char</w:t>
            </w:r>
            <w:r>
              <w:t>（</w:t>
            </w:r>
            <w:r>
              <w:t>1</w:t>
            </w:r>
            <w:r>
              <w:t>）</w:t>
            </w:r>
          </w:p>
        </w:tc>
        <w:tc>
          <w:tcPr>
            <w:tcW w:w="1758" w:type="pct"/>
          </w:tcPr>
          <w:p w:rsidR="004E653A" w:rsidRDefault="004E653A" w:rsidP="004E653A">
            <w:pPr>
              <w:pStyle w:val="afff2"/>
              <w:ind w:firstLine="420"/>
            </w:pPr>
            <w:r>
              <w:t>节点等级</w:t>
            </w:r>
          </w:p>
        </w:tc>
      </w:tr>
      <w:tr w:rsidR="004E653A" w:rsidTr="008A65AD">
        <w:tc>
          <w:tcPr>
            <w:tcW w:w="612" w:type="pct"/>
          </w:tcPr>
          <w:p w:rsidR="004E653A" w:rsidRDefault="004E653A" w:rsidP="004E653A">
            <w:pPr>
              <w:pStyle w:val="afff2"/>
              <w:ind w:firstLine="420"/>
            </w:pPr>
            <w:r>
              <w:t>6</w:t>
            </w:r>
          </w:p>
        </w:tc>
        <w:tc>
          <w:tcPr>
            <w:tcW w:w="1291" w:type="pct"/>
          </w:tcPr>
          <w:p w:rsidR="004E653A" w:rsidRDefault="004E653A" w:rsidP="004E653A">
            <w:pPr>
              <w:pStyle w:val="afff2"/>
              <w:ind w:firstLine="420"/>
            </w:pPr>
            <w:r>
              <w:t>id</w:t>
            </w:r>
          </w:p>
        </w:tc>
        <w:tc>
          <w:tcPr>
            <w:tcW w:w="1339" w:type="pct"/>
          </w:tcPr>
          <w:p w:rsidR="004E653A" w:rsidRDefault="004E653A" w:rsidP="004E653A">
            <w:pPr>
              <w:pStyle w:val="afff2"/>
              <w:ind w:firstLine="420"/>
            </w:pPr>
            <w:r>
              <w:t>varchar</w:t>
            </w:r>
            <w:r>
              <w:t>（</w:t>
            </w:r>
            <w:r>
              <w:t>64</w:t>
            </w:r>
            <w:r>
              <w:t>）</w:t>
            </w:r>
          </w:p>
        </w:tc>
        <w:tc>
          <w:tcPr>
            <w:tcW w:w="1758" w:type="pct"/>
          </w:tcPr>
          <w:p w:rsidR="004E653A" w:rsidRDefault="004E653A" w:rsidP="004E653A">
            <w:pPr>
              <w:pStyle w:val="afff2"/>
              <w:ind w:firstLine="420"/>
            </w:pPr>
          </w:p>
        </w:tc>
      </w:tr>
      <w:tr w:rsidR="004E653A" w:rsidTr="008A65AD">
        <w:tc>
          <w:tcPr>
            <w:tcW w:w="612" w:type="pct"/>
          </w:tcPr>
          <w:p w:rsidR="004E653A" w:rsidRDefault="004E653A" w:rsidP="004E653A">
            <w:pPr>
              <w:pStyle w:val="afff2"/>
              <w:ind w:firstLine="420"/>
            </w:pPr>
            <w:r>
              <w:t>7</w:t>
            </w:r>
          </w:p>
        </w:tc>
        <w:tc>
          <w:tcPr>
            <w:tcW w:w="1291" w:type="pct"/>
          </w:tcPr>
          <w:p w:rsidR="004E653A" w:rsidRDefault="004E653A" w:rsidP="004E653A">
            <w:pPr>
              <w:pStyle w:val="afff2"/>
              <w:ind w:firstLine="420"/>
            </w:pPr>
            <w:r>
              <w:t>is_child</w:t>
            </w:r>
          </w:p>
        </w:tc>
        <w:tc>
          <w:tcPr>
            <w:tcW w:w="1339" w:type="pct"/>
          </w:tcPr>
          <w:p w:rsidR="004E653A" w:rsidRDefault="004E653A" w:rsidP="004E653A">
            <w:pPr>
              <w:pStyle w:val="afff2"/>
              <w:ind w:firstLine="420"/>
            </w:pPr>
            <w:r>
              <w:t>int</w:t>
            </w:r>
          </w:p>
        </w:tc>
        <w:tc>
          <w:tcPr>
            <w:tcW w:w="1758" w:type="pct"/>
          </w:tcPr>
          <w:p w:rsidR="004E653A" w:rsidRDefault="004E653A" w:rsidP="004E653A">
            <w:pPr>
              <w:pStyle w:val="afff2"/>
              <w:ind w:firstLine="420"/>
            </w:pPr>
            <w:r>
              <w:t>是否初始节点（</w:t>
            </w:r>
            <w:r>
              <w:t>0:</w:t>
            </w:r>
            <w:r>
              <w:t>否</w:t>
            </w:r>
            <w:r>
              <w:t>;1:</w:t>
            </w:r>
            <w:r>
              <w:t>是）</w:t>
            </w:r>
          </w:p>
        </w:tc>
      </w:tr>
      <w:tr w:rsidR="004E653A" w:rsidTr="008A65AD">
        <w:tc>
          <w:tcPr>
            <w:tcW w:w="612" w:type="pct"/>
          </w:tcPr>
          <w:p w:rsidR="004E653A" w:rsidRDefault="004E653A" w:rsidP="004E653A">
            <w:pPr>
              <w:pStyle w:val="afff2"/>
              <w:ind w:firstLine="420"/>
            </w:pPr>
            <w:r>
              <w:t>8</w:t>
            </w:r>
          </w:p>
        </w:tc>
        <w:tc>
          <w:tcPr>
            <w:tcW w:w="1291" w:type="pct"/>
          </w:tcPr>
          <w:p w:rsidR="004E653A" w:rsidRDefault="004E653A" w:rsidP="004E653A">
            <w:pPr>
              <w:pStyle w:val="afff2"/>
              <w:ind w:firstLine="420"/>
            </w:pPr>
            <w:r>
              <w:t>name</w:t>
            </w:r>
          </w:p>
        </w:tc>
        <w:tc>
          <w:tcPr>
            <w:tcW w:w="1339" w:type="pct"/>
          </w:tcPr>
          <w:p w:rsidR="004E653A" w:rsidRDefault="004E653A" w:rsidP="004E653A">
            <w:pPr>
              <w:pStyle w:val="afff2"/>
              <w:ind w:firstLine="420"/>
            </w:pPr>
            <w:r>
              <w:t>varchar</w:t>
            </w:r>
            <w:r>
              <w:t>（</w:t>
            </w:r>
            <w:r>
              <w:t>50</w:t>
            </w:r>
            <w:r>
              <w:t>）</w:t>
            </w:r>
          </w:p>
        </w:tc>
        <w:tc>
          <w:tcPr>
            <w:tcW w:w="1758" w:type="pct"/>
          </w:tcPr>
          <w:p w:rsidR="004E653A" w:rsidRDefault="004E653A" w:rsidP="004E653A">
            <w:pPr>
              <w:pStyle w:val="afff2"/>
              <w:ind w:firstLine="420"/>
            </w:pPr>
            <w:r>
              <w:t>节点名称名称</w:t>
            </w:r>
          </w:p>
        </w:tc>
      </w:tr>
      <w:tr w:rsidR="004E653A" w:rsidTr="008A65AD">
        <w:tc>
          <w:tcPr>
            <w:tcW w:w="612" w:type="pct"/>
          </w:tcPr>
          <w:p w:rsidR="004E653A" w:rsidRDefault="004E653A" w:rsidP="004E653A">
            <w:pPr>
              <w:pStyle w:val="afff2"/>
              <w:ind w:firstLine="420"/>
            </w:pPr>
            <w:r>
              <w:t>9</w:t>
            </w:r>
          </w:p>
        </w:tc>
        <w:tc>
          <w:tcPr>
            <w:tcW w:w="1291" w:type="pct"/>
          </w:tcPr>
          <w:p w:rsidR="004E653A" w:rsidRDefault="004E653A" w:rsidP="004E653A">
            <w:pPr>
              <w:pStyle w:val="afff2"/>
              <w:ind w:firstLine="420"/>
            </w:pPr>
            <w:r>
              <w:t>orgid</w:t>
            </w:r>
          </w:p>
        </w:tc>
        <w:tc>
          <w:tcPr>
            <w:tcW w:w="1339" w:type="pct"/>
          </w:tcPr>
          <w:p w:rsidR="004E653A" w:rsidRDefault="004E653A" w:rsidP="004E653A">
            <w:pPr>
              <w:pStyle w:val="afff2"/>
              <w:ind w:firstLine="420"/>
            </w:pPr>
            <w:r>
              <w:t>varchar</w:t>
            </w:r>
            <w:r>
              <w:t>（</w:t>
            </w:r>
            <w:r>
              <w:t>64</w:t>
            </w:r>
            <w:r>
              <w:t>）</w:t>
            </w:r>
          </w:p>
        </w:tc>
        <w:tc>
          <w:tcPr>
            <w:tcW w:w="1758" w:type="pct"/>
          </w:tcPr>
          <w:p w:rsidR="004E653A" w:rsidRDefault="004E653A" w:rsidP="004E653A">
            <w:pPr>
              <w:pStyle w:val="afff2"/>
              <w:ind w:firstLine="420"/>
            </w:pPr>
            <w:r>
              <w:t>所属机构</w:t>
            </w:r>
            <w:r>
              <w:t>ID</w:t>
            </w:r>
          </w:p>
        </w:tc>
      </w:tr>
      <w:tr w:rsidR="004E653A" w:rsidTr="008A65AD">
        <w:tc>
          <w:tcPr>
            <w:tcW w:w="612" w:type="pct"/>
          </w:tcPr>
          <w:p w:rsidR="004E653A" w:rsidRDefault="004E653A" w:rsidP="004E653A">
            <w:pPr>
              <w:pStyle w:val="afff2"/>
              <w:ind w:firstLine="420"/>
            </w:pPr>
            <w:r>
              <w:t>10</w:t>
            </w:r>
          </w:p>
        </w:tc>
        <w:tc>
          <w:tcPr>
            <w:tcW w:w="1291" w:type="pct"/>
          </w:tcPr>
          <w:p w:rsidR="004E653A" w:rsidRDefault="004E653A" w:rsidP="004E653A">
            <w:pPr>
              <w:pStyle w:val="afff2"/>
              <w:ind w:firstLine="420"/>
            </w:pPr>
            <w:r>
              <w:t>parent_id</w:t>
            </w:r>
          </w:p>
        </w:tc>
        <w:tc>
          <w:tcPr>
            <w:tcW w:w="1339" w:type="pct"/>
          </w:tcPr>
          <w:p w:rsidR="004E653A" w:rsidRDefault="004E653A" w:rsidP="004E653A">
            <w:pPr>
              <w:pStyle w:val="afff2"/>
              <w:ind w:firstLine="420"/>
            </w:pPr>
            <w:r>
              <w:t>varchar</w:t>
            </w:r>
            <w:r>
              <w:t>（</w:t>
            </w:r>
            <w:r>
              <w:t>64</w:t>
            </w:r>
            <w:r>
              <w:t>）</w:t>
            </w:r>
          </w:p>
        </w:tc>
        <w:tc>
          <w:tcPr>
            <w:tcW w:w="1758" w:type="pct"/>
          </w:tcPr>
          <w:p w:rsidR="004E653A" w:rsidRDefault="004E653A" w:rsidP="004E653A">
            <w:pPr>
              <w:pStyle w:val="afff2"/>
              <w:ind w:firstLine="420"/>
            </w:pPr>
            <w:r>
              <w:t>父节点</w:t>
            </w:r>
            <w:r>
              <w:t>ID</w:t>
            </w:r>
          </w:p>
        </w:tc>
      </w:tr>
      <w:tr w:rsidR="004E653A" w:rsidTr="008A65AD">
        <w:tc>
          <w:tcPr>
            <w:tcW w:w="612" w:type="pct"/>
          </w:tcPr>
          <w:p w:rsidR="004E653A" w:rsidRDefault="004E653A" w:rsidP="004E653A">
            <w:pPr>
              <w:pStyle w:val="afff2"/>
              <w:ind w:firstLine="420"/>
            </w:pPr>
            <w:r>
              <w:t>11</w:t>
            </w:r>
          </w:p>
        </w:tc>
        <w:tc>
          <w:tcPr>
            <w:tcW w:w="1291" w:type="pct"/>
          </w:tcPr>
          <w:p w:rsidR="004E653A" w:rsidRDefault="004E653A" w:rsidP="004E653A">
            <w:pPr>
              <w:pStyle w:val="afff2"/>
              <w:ind w:firstLine="420"/>
            </w:pPr>
            <w:r>
              <w:t>parent_ids</w:t>
            </w:r>
          </w:p>
        </w:tc>
        <w:tc>
          <w:tcPr>
            <w:tcW w:w="1339" w:type="pct"/>
          </w:tcPr>
          <w:p w:rsidR="004E653A" w:rsidRDefault="004E653A" w:rsidP="004E653A">
            <w:pPr>
              <w:pStyle w:val="afff2"/>
              <w:ind w:firstLine="420"/>
            </w:pPr>
            <w:r>
              <w:t>varchar</w:t>
            </w:r>
            <w:r>
              <w:t>（</w:t>
            </w:r>
            <w:r>
              <w:t>2000</w:t>
            </w:r>
            <w:r>
              <w:t>）</w:t>
            </w:r>
          </w:p>
        </w:tc>
        <w:tc>
          <w:tcPr>
            <w:tcW w:w="1758" w:type="pct"/>
          </w:tcPr>
          <w:p w:rsidR="004E653A" w:rsidRDefault="004E653A" w:rsidP="004E653A">
            <w:pPr>
              <w:pStyle w:val="afff2"/>
              <w:ind w:firstLine="420"/>
            </w:pPr>
            <w:r>
              <w:t>所有父节点</w:t>
            </w:r>
            <w:r>
              <w:t>ID</w:t>
            </w:r>
          </w:p>
        </w:tc>
      </w:tr>
      <w:tr w:rsidR="004E653A" w:rsidTr="008A65AD">
        <w:tc>
          <w:tcPr>
            <w:tcW w:w="612" w:type="pct"/>
          </w:tcPr>
          <w:p w:rsidR="004E653A" w:rsidRDefault="004E653A" w:rsidP="004E653A">
            <w:pPr>
              <w:pStyle w:val="afff2"/>
              <w:ind w:firstLine="420"/>
            </w:pPr>
            <w:r>
              <w:t>12</w:t>
            </w:r>
          </w:p>
        </w:tc>
        <w:tc>
          <w:tcPr>
            <w:tcW w:w="1291" w:type="pct"/>
          </w:tcPr>
          <w:p w:rsidR="004E653A" w:rsidRDefault="004E653A" w:rsidP="004E653A">
            <w:pPr>
              <w:pStyle w:val="afff2"/>
              <w:ind w:firstLine="420"/>
            </w:pPr>
            <w:r>
              <w:t>remarks</w:t>
            </w:r>
          </w:p>
        </w:tc>
        <w:tc>
          <w:tcPr>
            <w:tcW w:w="1339" w:type="pct"/>
          </w:tcPr>
          <w:p w:rsidR="004E653A" w:rsidRDefault="004E653A" w:rsidP="004E653A">
            <w:pPr>
              <w:pStyle w:val="afff2"/>
              <w:ind w:firstLine="420"/>
            </w:pPr>
            <w:r>
              <w:t>varchar</w:t>
            </w:r>
            <w:r>
              <w:t>（</w:t>
            </w:r>
            <w:r>
              <w:t>500</w:t>
            </w:r>
            <w:r>
              <w:t>）</w:t>
            </w:r>
          </w:p>
        </w:tc>
        <w:tc>
          <w:tcPr>
            <w:tcW w:w="1758" w:type="pct"/>
          </w:tcPr>
          <w:p w:rsidR="004E653A" w:rsidRDefault="004E653A" w:rsidP="004E653A">
            <w:pPr>
              <w:pStyle w:val="afff2"/>
              <w:ind w:firstLine="420"/>
            </w:pPr>
            <w:r>
              <w:t>备注</w:t>
            </w:r>
          </w:p>
        </w:tc>
      </w:tr>
      <w:tr w:rsidR="004E653A" w:rsidTr="008A65AD">
        <w:tc>
          <w:tcPr>
            <w:tcW w:w="612" w:type="pct"/>
          </w:tcPr>
          <w:p w:rsidR="004E653A" w:rsidRDefault="004E653A" w:rsidP="004E653A">
            <w:pPr>
              <w:pStyle w:val="afff2"/>
              <w:ind w:firstLine="420"/>
            </w:pPr>
            <w:r>
              <w:t>13</w:t>
            </w:r>
          </w:p>
        </w:tc>
        <w:tc>
          <w:tcPr>
            <w:tcW w:w="1291" w:type="pct"/>
          </w:tcPr>
          <w:p w:rsidR="004E653A" w:rsidRDefault="004E653A" w:rsidP="004E653A">
            <w:pPr>
              <w:pStyle w:val="afff2"/>
              <w:ind w:firstLine="420"/>
            </w:pPr>
            <w:r>
              <w:t>update_by</w:t>
            </w:r>
          </w:p>
        </w:tc>
        <w:tc>
          <w:tcPr>
            <w:tcW w:w="1339" w:type="pct"/>
          </w:tcPr>
          <w:p w:rsidR="004E653A" w:rsidRDefault="004E653A" w:rsidP="004E653A">
            <w:pPr>
              <w:pStyle w:val="afff2"/>
              <w:ind w:firstLine="420"/>
            </w:pPr>
            <w:r>
              <w:t>varchar</w:t>
            </w:r>
            <w:r>
              <w:t>（</w:t>
            </w:r>
            <w:r>
              <w:t>30</w:t>
            </w:r>
            <w:r>
              <w:t>）</w:t>
            </w:r>
          </w:p>
        </w:tc>
        <w:tc>
          <w:tcPr>
            <w:tcW w:w="1758" w:type="pct"/>
          </w:tcPr>
          <w:p w:rsidR="004E653A" w:rsidRDefault="004E653A" w:rsidP="004E653A">
            <w:pPr>
              <w:pStyle w:val="afff2"/>
              <w:ind w:firstLine="420"/>
            </w:pPr>
            <w:r>
              <w:t>更新人</w:t>
            </w:r>
          </w:p>
        </w:tc>
      </w:tr>
      <w:tr w:rsidR="004E653A" w:rsidTr="008A65AD">
        <w:tc>
          <w:tcPr>
            <w:tcW w:w="612" w:type="pct"/>
          </w:tcPr>
          <w:p w:rsidR="004E653A" w:rsidRDefault="004E653A" w:rsidP="004E653A">
            <w:pPr>
              <w:pStyle w:val="afff2"/>
              <w:ind w:firstLine="420"/>
            </w:pPr>
            <w:r>
              <w:t>14</w:t>
            </w:r>
          </w:p>
        </w:tc>
        <w:tc>
          <w:tcPr>
            <w:tcW w:w="1291" w:type="pct"/>
          </w:tcPr>
          <w:p w:rsidR="004E653A" w:rsidRDefault="004E653A" w:rsidP="004E653A">
            <w:pPr>
              <w:pStyle w:val="afff2"/>
              <w:ind w:firstLine="420"/>
            </w:pPr>
            <w:r>
              <w:t>update_date</w:t>
            </w:r>
          </w:p>
        </w:tc>
        <w:tc>
          <w:tcPr>
            <w:tcW w:w="1339" w:type="pct"/>
          </w:tcPr>
          <w:p w:rsidR="004E653A" w:rsidRDefault="004E653A" w:rsidP="004E653A">
            <w:pPr>
              <w:pStyle w:val="afff2"/>
              <w:ind w:firstLine="420"/>
            </w:pPr>
            <w:r>
              <w:t>datetime</w:t>
            </w:r>
          </w:p>
        </w:tc>
        <w:tc>
          <w:tcPr>
            <w:tcW w:w="1758" w:type="pct"/>
          </w:tcPr>
          <w:p w:rsidR="004E653A" w:rsidRDefault="004E653A" w:rsidP="004E653A">
            <w:pPr>
              <w:pStyle w:val="afff2"/>
              <w:ind w:firstLine="420"/>
            </w:pPr>
            <w:r>
              <w:t>更新时间</w:t>
            </w:r>
          </w:p>
        </w:tc>
      </w:tr>
    </w:tbl>
    <w:p w:rsidR="004E653A" w:rsidRDefault="004E653A" w:rsidP="004E653A">
      <w:pPr>
        <w:pStyle w:val="50"/>
        <w:keepNext w:val="0"/>
        <w:numPr>
          <w:ilvl w:val="4"/>
          <w:numId w:val="1"/>
        </w:numPr>
      </w:pPr>
      <w:r>
        <w:rPr>
          <w:rFonts w:hint="eastAsia"/>
        </w:rPr>
        <w:t>三明市网上办事大厅对接</w:t>
      </w:r>
    </w:p>
    <w:p w:rsidR="004E653A" w:rsidRDefault="004E653A" w:rsidP="004E653A">
      <w:pPr>
        <w:ind w:firstLine="480"/>
      </w:pPr>
      <w:r>
        <w:rPr>
          <w:rFonts w:hint="eastAsia"/>
        </w:rPr>
        <w:t>与三明市行政服务中心网上办事大厅进行对接，实现事项办理完成后的线上缴费及电子票据的出具，完成政务事项全流程网办。</w:t>
      </w:r>
    </w:p>
    <w:p w:rsidR="004E653A" w:rsidRDefault="004E653A" w:rsidP="004E653A">
      <w:pPr>
        <w:pStyle w:val="6"/>
        <w:keepNext w:val="0"/>
      </w:pPr>
      <w:r>
        <w:rPr>
          <w:rFonts w:hint="eastAsia"/>
        </w:rPr>
        <w:t>业务流程</w:t>
      </w:r>
    </w:p>
    <w:p w:rsidR="004E653A" w:rsidRDefault="004E653A" w:rsidP="004E653A">
      <w:pPr>
        <w:keepNext/>
        <w:ind w:firstLineChars="0" w:firstLine="0"/>
        <w:jc w:val="center"/>
      </w:pPr>
      <w:r>
        <w:object w:dxaOrig="4470" w:dyaOrig="5340">
          <v:shape id="_x0000_i1026" type="#_x0000_t75" style="width:223.5pt;height:267.5pt" o:ole="">
            <v:imagedata r:id="rId12" o:title=""/>
          </v:shape>
          <o:OLEObject Type="Embed" ProgID="Visio.Drawing.15" ShapeID="_x0000_i1026" DrawAspect="Content" ObjectID="_1763988922" r:id="rId13"/>
        </w:object>
      </w:r>
    </w:p>
    <w:p w:rsidR="004E653A" w:rsidRDefault="004E653A" w:rsidP="004E653A">
      <w:pPr>
        <w:pStyle w:val="af2"/>
        <w:rPr>
          <w:rFonts w:ascii="宋体" w:eastAsia="宋体" w:hAnsi="宋体"/>
          <w:sz w:val="21"/>
          <w:szCs w:val="21"/>
        </w:rPr>
      </w:pPr>
      <w:r>
        <w:rPr>
          <w:rFonts w:ascii="宋体" w:eastAsia="宋体" w:hAnsi="宋体" w:hint="eastAsia"/>
          <w:sz w:val="21"/>
          <w:szCs w:val="21"/>
        </w:rPr>
        <w:t xml:space="preserve">图表 </w:t>
      </w:r>
      <w:r w:rsidR="001F775F">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STYLEREF 1 \s</w:instrText>
      </w:r>
      <w:r>
        <w:rPr>
          <w:rFonts w:ascii="宋体" w:eastAsia="宋体" w:hAnsi="宋体"/>
          <w:sz w:val="21"/>
          <w:szCs w:val="21"/>
        </w:rPr>
        <w:instrText xml:space="preserve"> </w:instrText>
      </w:r>
      <w:r w:rsidR="001F775F">
        <w:rPr>
          <w:rFonts w:ascii="宋体" w:eastAsia="宋体" w:hAnsi="宋体"/>
          <w:sz w:val="21"/>
          <w:szCs w:val="21"/>
        </w:rPr>
        <w:fldChar w:fldCharType="separate"/>
      </w:r>
      <w:r>
        <w:rPr>
          <w:rFonts w:ascii="宋体" w:eastAsia="宋体" w:hAnsi="宋体"/>
          <w:sz w:val="21"/>
          <w:szCs w:val="21"/>
        </w:rPr>
        <w:t>7</w:t>
      </w:r>
      <w:r w:rsidR="001F775F">
        <w:rPr>
          <w:rFonts w:ascii="宋体" w:eastAsia="宋体" w:hAnsi="宋体"/>
          <w:sz w:val="21"/>
          <w:szCs w:val="21"/>
        </w:rPr>
        <w:fldChar w:fldCharType="end"/>
      </w:r>
      <w:r>
        <w:rPr>
          <w:rFonts w:ascii="宋体" w:eastAsia="宋体" w:hAnsi="宋体"/>
          <w:sz w:val="21"/>
          <w:szCs w:val="21"/>
        </w:rPr>
        <w:noBreakHyphen/>
      </w:r>
      <w:r w:rsidR="001F775F">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SEQ 图表 \* ARABIC \s 1</w:instrText>
      </w:r>
      <w:r>
        <w:rPr>
          <w:rFonts w:ascii="宋体" w:eastAsia="宋体" w:hAnsi="宋体"/>
          <w:sz w:val="21"/>
          <w:szCs w:val="21"/>
        </w:rPr>
        <w:instrText xml:space="preserve"> </w:instrText>
      </w:r>
      <w:r w:rsidR="001F775F">
        <w:rPr>
          <w:rFonts w:ascii="宋体" w:eastAsia="宋体" w:hAnsi="宋体"/>
          <w:sz w:val="21"/>
          <w:szCs w:val="21"/>
        </w:rPr>
        <w:fldChar w:fldCharType="separate"/>
      </w:r>
      <w:r>
        <w:rPr>
          <w:rFonts w:ascii="宋体" w:eastAsia="宋体" w:hAnsi="宋体"/>
          <w:sz w:val="21"/>
          <w:szCs w:val="21"/>
        </w:rPr>
        <w:t>1</w:t>
      </w:r>
      <w:r w:rsidR="001F775F">
        <w:rPr>
          <w:rFonts w:ascii="宋体" w:eastAsia="宋体" w:hAnsi="宋体"/>
          <w:sz w:val="21"/>
          <w:szCs w:val="21"/>
        </w:rPr>
        <w:fldChar w:fldCharType="end"/>
      </w:r>
      <w:r>
        <w:rPr>
          <w:rFonts w:ascii="宋体" w:eastAsia="宋体" w:hAnsi="宋体" w:hint="eastAsia"/>
          <w:sz w:val="21"/>
          <w:szCs w:val="21"/>
        </w:rPr>
        <w:t>三明市网上办事大厅对接业务流程图</w:t>
      </w:r>
    </w:p>
    <w:p w:rsidR="004E653A" w:rsidRDefault="004E653A" w:rsidP="004E653A">
      <w:pPr>
        <w:pStyle w:val="6"/>
        <w:keepNext w:val="0"/>
      </w:pPr>
      <w:r>
        <w:rPr>
          <w:rFonts w:hint="eastAsia"/>
        </w:rPr>
        <w:t>业务关系</w:t>
      </w:r>
    </w:p>
    <w:p w:rsidR="004E653A" w:rsidRDefault="004E653A" w:rsidP="004E653A">
      <w:pPr>
        <w:ind w:firstLine="480"/>
      </w:pPr>
      <w:r>
        <w:rPr>
          <w:rFonts w:hint="eastAsia"/>
        </w:rPr>
        <w:t>三明市网上办事大厅对接非税收入收缴公共服务平台下单接口，实现业务订单上送到非税收入收缴公共服务平台，并调用非税收入收缴公共服务平台收银台服务为市民完成缴费、退款等操作。具体如下：</w:t>
      </w:r>
    </w:p>
    <w:p w:rsidR="004E653A" w:rsidRDefault="004E653A" w:rsidP="004E653A">
      <w:pPr>
        <w:ind w:firstLine="480"/>
      </w:pPr>
      <w:r>
        <w:rPr>
          <w:rFonts w:hint="eastAsia"/>
        </w:rPr>
        <w:t>1</w:t>
      </w:r>
      <w:r>
        <w:rPr>
          <w:rFonts w:hint="eastAsia"/>
        </w:rPr>
        <w:t>、</w:t>
      </w:r>
      <w:r>
        <w:t>支付</w:t>
      </w:r>
      <w:r>
        <w:rPr>
          <w:rFonts w:hint="eastAsia"/>
        </w:rPr>
        <w:t>服务</w:t>
      </w:r>
    </w:p>
    <w:p w:rsidR="004E653A" w:rsidRDefault="004E653A" w:rsidP="004E653A">
      <w:pPr>
        <w:ind w:firstLine="480"/>
      </w:pPr>
      <w:r>
        <w:rPr>
          <w:rFonts w:hint="eastAsia"/>
        </w:rPr>
        <w:t>主要负责提供支付类型订单的接口对接，三明市网上办事大厅可通过该功能实现支付下单流程。主要包括：网关支付接入、支付订单查询、支付结果页面通知、支付结果后台通知等。</w:t>
      </w:r>
    </w:p>
    <w:p w:rsidR="004E653A" w:rsidRDefault="004E653A" w:rsidP="004E653A">
      <w:pPr>
        <w:ind w:firstLine="480"/>
      </w:pPr>
      <w:r>
        <w:rPr>
          <w:rFonts w:hint="eastAsia"/>
        </w:rPr>
        <w:t>2</w:t>
      </w:r>
      <w:r>
        <w:rPr>
          <w:rFonts w:hint="eastAsia"/>
        </w:rPr>
        <w:t>、</w:t>
      </w:r>
      <w:r>
        <w:t>退款服务</w:t>
      </w:r>
    </w:p>
    <w:p w:rsidR="004E653A" w:rsidRDefault="004E653A" w:rsidP="004E653A">
      <w:pPr>
        <w:ind w:firstLine="480"/>
      </w:pPr>
      <w:r>
        <w:t>主要负责提供退款类型订单的接口对接，</w:t>
      </w:r>
      <w:r>
        <w:rPr>
          <w:rFonts w:hint="eastAsia"/>
        </w:rPr>
        <w:t>三明市网上办事大厅</w:t>
      </w:r>
      <w:r>
        <w:t>可通过该功能实现退款下单流程。主要包括：退款订单申请、退款订单查询、退款结果后台通知等。</w:t>
      </w:r>
    </w:p>
    <w:p w:rsidR="004E653A" w:rsidRDefault="004E653A" w:rsidP="004E653A">
      <w:pPr>
        <w:ind w:firstLine="480"/>
      </w:pPr>
      <w:r>
        <w:rPr>
          <w:rFonts w:hint="eastAsia"/>
        </w:rPr>
        <w:t>3</w:t>
      </w:r>
      <w:r>
        <w:rPr>
          <w:rFonts w:hint="eastAsia"/>
        </w:rPr>
        <w:t>、</w:t>
      </w:r>
      <w:r>
        <w:t>对账服务</w:t>
      </w:r>
    </w:p>
    <w:p w:rsidR="004E653A" w:rsidRDefault="004E653A" w:rsidP="004E653A">
      <w:pPr>
        <w:ind w:firstLine="480"/>
      </w:pPr>
      <w:r>
        <w:rPr>
          <w:rFonts w:hint="eastAsia"/>
        </w:rPr>
        <w:t>主要负责提供订单对账接口对接，三明市网上办事大厅可通过该功能实现拉取对账单。主要包括：对账单下载接口。</w:t>
      </w:r>
    </w:p>
    <w:p w:rsidR="004E653A" w:rsidRDefault="004E653A" w:rsidP="004E653A">
      <w:pPr>
        <w:pStyle w:val="50"/>
        <w:keepNext w:val="0"/>
        <w:numPr>
          <w:ilvl w:val="4"/>
          <w:numId w:val="1"/>
        </w:numPr>
      </w:pPr>
      <w:r>
        <w:rPr>
          <w:rFonts w:hint="eastAsia"/>
        </w:rPr>
        <w:t>不动产中心业务系统对接</w:t>
      </w:r>
    </w:p>
    <w:p w:rsidR="004E653A" w:rsidRDefault="004E653A" w:rsidP="004E653A">
      <w:pPr>
        <w:ind w:firstLine="480"/>
      </w:pPr>
      <w:r>
        <w:rPr>
          <w:rFonts w:hint="eastAsia"/>
        </w:rPr>
        <w:lastRenderedPageBreak/>
        <w:t>与不动产中心业务系统对接，实现不动产中心对外业务办理完成后的线上缴费及电子票据的出具。</w:t>
      </w:r>
    </w:p>
    <w:p w:rsidR="004E653A" w:rsidRDefault="004E653A" w:rsidP="004E653A">
      <w:pPr>
        <w:pStyle w:val="6"/>
        <w:keepNext w:val="0"/>
      </w:pPr>
      <w:r>
        <w:rPr>
          <w:rFonts w:hint="eastAsia"/>
        </w:rPr>
        <w:t>业务流程</w:t>
      </w:r>
    </w:p>
    <w:p w:rsidR="004E653A" w:rsidRDefault="004E653A" w:rsidP="004E653A">
      <w:pPr>
        <w:keepNext/>
        <w:ind w:firstLineChars="0" w:firstLine="0"/>
        <w:jc w:val="center"/>
      </w:pPr>
      <w:r>
        <w:object w:dxaOrig="4260" w:dyaOrig="5115">
          <v:shape id="_x0000_i1027" type="#_x0000_t75" style="width:212pt;height:255pt" o:ole="">
            <v:imagedata r:id="rId14" o:title=""/>
          </v:shape>
          <o:OLEObject Type="Embed" ProgID="Visio.Drawing.15" ShapeID="_x0000_i1027" DrawAspect="Content" ObjectID="_1763988923" r:id="rId15"/>
        </w:object>
      </w:r>
    </w:p>
    <w:p w:rsidR="004E653A" w:rsidRDefault="004E653A" w:rsidP="004E653A">
      <w:pPr>
        <w:pStyle w:val="af2"/>
        <w:ind w:firstLine="420"/>
        <w:rPr>
          <w:rFonts w:ascii="宋体" w:eastAsia="宋体" w:hAnsi="宋体"/>
          <w:sz w:val="21"/>
          <w:szCs w:val="21"/>
        </w:rPr>
      </w:pPr>
      <w:r>
        <w:rPr>
          <w:rFonts w:ascii="宋体" w:eastAsia="宋体" w:hAnsi="宋体" w:hint="eastAsia"/>
          <w:sz w:val="21"/>
          <w:szCs w:val="21"/>
        </w:rPr>
        <w:t xml:space="preserve">图表 </w:t>
      </w:r>
      <w:r w:rsidR="001F775F">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STYLEREF 1 \s</w:instrText>
      </w:r>
      <w:r>
        <w:rPr>
          <w:rFonts w:ascii="宋体" w:eastAsia="宋体" w:hAnsi="宋体"/>
          <w:sz w:val="21"/>
          <w:szCs w:val="21"/>
        </w:rPr>
        <w:instrText xml:space="preserve"> </w:instrText>
      </w:r>
      <w:r w:rsidR="001F775F">
        <w:rPr>
          <w:rFonts w:ascii="宋体" w:eastAsia="宋体" w:hAnsi="宋体"/>
          <w:sz w:val="21"/>
          <w:szCs w:val="21"/>
        </w:rPr>
        <w:fldChar w:fldCharType="separate"/>
      </w:r>
      <w:r>
        <w:rPr>
          <w:rFonts w:ascii="宋体" w:eastAsia="宋体" w:hAnsi="宋体"/>
          <w:sz w:val="21"/>
          <w:szCs w:val="21"/>
        </w:rPr>
        <w:t>7</w:t>
      </w:r>
      <w:r w:rsidR="001F775F">
        <w:rPr>
          <w:rFonts w:ascii="宋体" w:eastAsia="宋体" w:hAnsi="宋体"/>
          <w:sz w:val="21"/>
          <w:szCs w:val="21"/>
        </w:rPr>
        <w:fldChar w:fldCharType="end"/>
      </w:r>
      <w:r>
        <w:rPr>
          <w:rFonts w:ascii="宋体" w:eastAsia="宋体" w:hAnsi="宋体"/>
          <w:sz w:val="21"/>
          <w:szCs w:val="21"/>
        </w:rPr>
        <w:noBreakHyphen/>
      </w:r>
      <w:r w:rsidR="001F775F">
        <w:rPr>
          <w:rFonts w:ascii="宋体" w:eastAsia="宋体" w:hAnsi="宋体"/>
          <w:sz w:val="21"/>
          <w:szCs w:val="21"/>
        </w:rPr>
        <w:fldChar w:fldCharType="begin"/>
      </w:r>
      <w:r>
        <w:rPr>
          <w:rFonts w:ascii="宋体" w:eastAsia="宋体" w:hAnsi="宋体"/>
          <w:sz w:val="21"/>
          <w:szCs w:val="21"/>
        </w:rPr>
        <w:instrText xml:space="preserve"> </w:instrText>
      </w:r>
      <w:r>
        <w:rPr>
          <w:rFonts w:ascii="宋体" w:eastAsia="宋体" w:hAnsi="宋体" w:hint="eastAsia"/>
          <w:sz w:val="21"/>
          <w:szCs w:val="21"/>
        </w:rPr>
        <w:instrText>SEQ 图表 \* ARABIC \s 1</w:instrText>
      </w:r>
      <w:r>
        <w:rPr>
          <w:rFonts w:ascii="宋体" w:eastAsia="宋体" w:hAnsi="宋体"/>
          <w:sz w:val="21"/>
          <w:szCs w:val="21"/>
        </w:rPr>
        <w:instrText xml:space="preserve"> </w:instrText>
      </w:r>
      <w:r w:rsidR="001F775F">
        <w:rPr>
          <w:rFonts w:ascii="宋体" w:eastAsia="宋体" w:hAnsi="宋体"/>
          <w:sz w:val="21"/>
          <w:szCs w:val="21"/>
        </w:rPr>
        <w:fldChar w:fldCharType="separate"/>
      </w:r>
      <w:r>
        <w:rPr>
          <w:rFonts w:ascii="宋体" w:eastAsia="宋体" w:hAnsi="宋体"/>
          <w:sz w:val="21"/>
          <w:szCs w:val="21"/>
        </w:rPr>
        <w:t>2</w:t>
      </w:r>
      <w:r w:rsidR="001F775F">
        <w:rPr>
          <w:rFonts w:ascii="宋体" w:eastAsia="宋体" w:hAnsi="宋体"/>
          <w:sz w:val="21"/>
          <w:szCs w:val="21"/>
        </w:rPr>
        <w:fldChar w:fldCharType="end"/>
      </w:r>
      <w:r>
        <w:rPr>
          <w:rFonts w:ascii="宋体" w:eastAsia="宋体" w:hAnsi="宋体" w:hint="eastAsia"/>
          <w:sz w:val="21"/>
          <w:szCs w:val="21"/>
        </w:rPr>
        <w:t>不动产中心业务系统对接业务流程图</w:t>
      </w:r>
    </w:p>
    <w:p w:rsidR="004E653A" w:rsidRDefault="004E653A" w:rsidP="004E653A">
      <w:pPr>
        <w:pStyle w:val="6"/>
        <w:keepNext w:val="0"/>
      </w:pPr>
      <w:r>
        <w:rPr>
          <w:rFonts w:hint="eastAsia"/>
        </w:rPr>
        <w:t>业务关系</w:t>
      </w:r>
    </w:p>
    <w:p w:rsidR="004E653A" w:rsidRDefault="004E653A" w:rsidP="004E653A">
      <w:pPr>
        <w:ind w:firstLine="480"/>
      </w:pPr>
      <w:r>
        <w:rPr>
          <w:rFonts w:hint="eastAsia"/>
        </w:rPr>
        <w:t>不动产中心业务系统对接非税收入收缴公共服务平台下单接口，实现业务订单上送到非税收入收缴公共服务平台，并调用非税收入收缴公共服务平台收银台服务为市民完成缴费、退款等操作。具体如下：</w:t>
      </w:r>
    </w:p>
    <w:p w:rsidR="004E653A" w:rsidRDefault="004E653A" w:rsidP="004E653A">
      <w:pPr>
        <w:ind w:firstLine="480"/>
      </w:pPr>
      <w:r>
        <w:rPr>
          <w:rFonts w:hint="eastAsia"/>
        </w:rPr>
        <w:t>1</w:t>
      </w:r>
      <w:r>
        <w:rPr>
          <w:rFonts w:hint="eastAsia"/>
        </w:rPr>
        <w:t>、</w:t>
      </w:r>
      <w:r>
        <w:t>支付</w:t>
      </w:r>
      <w:r>
        <w:rPr>
          <w:rFonts w:hint="eastAsia"/>
        </w:rPr>
        <w:t>服务</w:t>
      </w:r>
    </w:p>
    <w:p w:rsidR="004E653A" w:rsidRDefault="004E653A" w:rsidP="004E653A">
      <w:pPr>
        <w:ind w:firstLine="480"/>
      </w:pPr>
      <w:r>
        <w:rPr>
          <w:rFonts w:hint="eastAsia"/>
        </w:rPr>
        <w:t>主要负责提供支付类型订单的接口对接，不动产中心业务系统可通过该功能实现支付下单流程。主要包括：网关支付接入、支付订单查询、支付结果页面通知、支付结果后台通知等。</w:t>
      </w:r>
    </w:p>
    <w:p w:rsidR="004E653A" w:rsidRDefault="004E653A" w:rsidP="004E653A">
      <w:pPr>
        <w:ind w:firstLine="480"/>
      </w:pPr>
      <w:r>
        <w:rPr>
          <w:rFonts w:hint="eastAsia"/>
        </w:rPr>
        <w:t>2</w:t>
      </w:r>
      <w:r>
        <w:rPr>
          <w:rFonts w:hint="eastAsia"/>
        </w:rPr>
        <w:t>、</w:t>
      </w:r>
      <w:r>
        <w:t>退款服务</w:t>
      </w:r>
    </w:p>
    <w:p w:rsidR="004E653A" w:rsidRDefault="004E653A" w:rsidP="004E653A">
      <w:pPr>
        <w:ind w:firstLine="480"/>
      </w:pPr>
      <w:r>
        <w:t>主要负责提供退款类型订单的接口对接，</w:t>
      </w:r>
      <w:r>
        <w:rPr>
          <w:rFonts w:hint="eastAsia"/>
        </w:rPr>
        <w:t>不动产中心业务系统</w:t>
      </w:r>
      <w:r>
        <w:t>可通过该功能实现退款下单流程。主要包括：退款订单申请、退款订单查询、退款结果后台通知等。</w:t>
      </w:r>
    </w:p>
    <w:p w:rsidR="004E653A" w:rsidRDefault="004E653A" w:rsidP="004E653A">
      <w:pPr>
        <w:ind w:firstLine="480"/>
      </w:pPr>
      <w:r>
        <w:rPr>
          <w:rFonts w:hint="eastAsia"/>
        </w:rPr>
        <w:t>3</w:t>
      </w:r>
      <w:r>
        <w:rPr>
          <w:rFonts w:hint="eastAsia"/>
        </w:rPr>
        <w:t>、</w:t>
      </w:r>
      <w:r>
        <w:t>对账服务</w:t>
      </w:r>
    </w:p>
    <w:p w:rsidR="004E653A" w:rsidRDefault="004E653A" w:rsidP="004E653A">
      <w:pPr>
        <w:ind w:firstLine="480"/>
      </w:pPr>
      <w:r>
        <w:rPr>
          <w:rFonts w:hint="eastAsia"/>
        </w:rPr>
        <w:lastRenderedPageBreak/>
        <w:t>主要负责提供订单对账接口对接，不动产中心业务系统可通过该功能实现拉取对账单。主要包括：对账单下载接口。</w:t>
      </w:r>
    </w:p>
    <w:p w:rsidR="004E653A" w:rsidRDefault="004E653A" w:rsidP="004E653A">
      <w:pPr>
        <w:pStyle w:val="21"/>
        <w:keepNext w:val="0"/>
      </w:pPr>
      <w:bookmarkStart w:id="147" w:name="_Toc141446362"/>
      <w:r>
        <w:rPr>
          <w:rFonts w:hint="eastAsia"/>
        </w:rPr>
        <w:t>应用系统性能需求分析</w:t>
      </w:r>
      <w:bookmarkEnd w:id="147"/>
    </w:p>
    <w:p w:rsidR="004E653A" w:rsidRDefault="004E653A" w:rsidP="004E653A">
      <w:pPr>
        <w:ind w:firstLine="480"/>
      </w:pPr>
      <w:r>
        <w:rPr>
          <w:rFonts w:hint="eastAsia"/>
        </w:rPr>
        <w:t>1.</w:t>
      </w:r>
      <w:r>
        <w:rPr>
          <w:rFonts w:hint="eastAsia"/>
        </w:rPr>
        <w:t>系统可扩展性</w:t>
      </w:r>
    </w:p>
    <w:p w:rsidR="004E653A" w:rsidRDefault="004E653A" w:rsidP="004E653A">
      <w:pPr>
        <w:ind w:firstLine="480"/>
      </w:pPr>
      <w:r>
        <w:rPr>
          <w:rFonts w:hint="eastAsia"/>
        </w:rPr>
        <w:t>在设计上具有适应业务变化的能力，如系统用户数量及数据量的增长、规则或代码的变化、业务流程重组等，在整体设计上保证业务变化造成的影响局部化。采用模块化、组件化和松耦合系统设计方法进行开发。</w:t>
      </w:r>
    </w:p>
    <w:p w:rsidR="004E653A" w:rsidRDefault="004E653A" w:rsidP="004E653A">
      <w:pPr>
        <w:ind w:firstLine="480"/>
      </w:pPr>
      <w:r>
        <w:rPr>
          <w:rFonts w:hint="eastAsia"/>
        </w:rPr>
        <w:t>2.</w:t>
      </w:r>
      <w:r>
        <w:rPr>
          <w:rFonts w:hint="eastAsia"/>
        </w:rPr>
        <w:t>系统可靠性</w:t>
      </w:r>
    </w:p>
    <w:p w:rsidR="004E653A" w:rsidRDefault="004E653A" w:rsidP="004E653A">
      <w:pPr>
        <w:ind w:firstLine="480"/>
      </w:pPr>
      <w:r>
        <w:rPr>
          <w:rFonts w:hint="eastAsia"/>
        </w:rPr>
        <w:t>系统采用组件化设计原则，保证系统内功能具有低耦合性，减少系统内各个功能、各个用户之间的影响。</w:t>
      </w:r>
    </w:p>
    <w:p w:rsidR="004E653A" w:rsidRDefault="004E653A" w:rsidP="004E653A">
      <w:pPr>
        <w:ind w:firstLine="480"/>
      </w:pPr>
      <w:r>
        <w:rPr>
          <w:rFonts w:hint="eastAsia"/>
        </w:rPr>
        <w:t>3.</w:t>
      </w:r>
      <w:r>
        <w:rPr>
          <w:rFonts w:hint="eastAsia"/>
        </w:rPr>
        <w:t>系统可管理性</w:t>
      </w:r>
    </w:p>
    <w:p w:rsidR="004E653A" w:rsidRDefault="004E653A" w:rsidP="004E653A">
      <w:pPr>
        <w:ind w:firstLine="480"/>
      </w:pPr>
      <w:r>
        <w:rPr>
          <w:rFonts w:hint="eastAsia"/>
        </w:rPr>
        <w:t>统一日志管理：通过多样记录日志的媒介，实现对日志的查阅、分析，达到通过分析日志记录问题，分析问题，解决问题的目的。</w:t>
      </w:r>
    </w:p>
    <w:p w:rsidR="004E653A" w:rsidRDefault="004E653A" w:rsidP="004E653A">
      <w:pPr>
        <w:ind w:firstLine="480"/>
      </w:pPr>
      <w:r>
        <w:rPr>
          <w:rFonts w:hint="eastAsia"/>
        </w:rPr>
        <w:t>统一提醒、提示：对系统提醒、提示进行统一的管理，并有统一查询的界面，以便可以及时发现问题。</w:t>
      </w:r>
    </w:p>
    <w:p w:rsidR="004E653A" w:rsidRDefault="004E653A" w:rsidP="004E653A">
      <w:pPr>
        <w:ind w:firstLine="480"/>
      </w:pPr>
      <w:r>
        <w:rPr>
          <w:rFonts w:hint="eastAsia"/>
        </w:rPr>
        <w:t>4.</w:t>
      </w:r>
      <w:r>
        <w:rPr>
          <w:rFonts w:hint="eastAsia"/>
        </w:rPr>
        <w:t>响应时间</w:t>
      </w:r>
    </w:p>
    <w:p w:rsidR="004E653A" w:rsidRDefault="004E653A" w:rsidP="004E653A">
      <w:pPr>
        <w:ind w:firstLine="480"/>
      </w:pPr>
      <w:r>
        <w:rPr>
          <w:rFonts w:hint="eastAsia"/>
        </w:rPr>
        <w:t>上送至非税收入收缴公共平台项目时间：应确保收到的每笔消费数据均在</w:t>
      </w:r>
      <w:r>
        <w:rPr>
          <w:rFonts w:hint="eastAsia"/>
        </w:rPr>
        <w:t>2</w:t>
      </w:r>
      <w:r>
        <w:rPr>
          <w:rFonts w:hint="eastAsia"/>
        </w:rPr>
        <w:t>秒内完成数据处理并上送至支付服务机构后台。</w:t>
      </w:r>
    </w:p>
    <w:p w:rsidR="004E653A" w:rsidRDefault="004E653A" w:rsidP="004E653A">
      <w:pPr>
        <w:ind w:firstLine="480"/>
      </w:pPr>
      <w:r>
        <w:rPr>
          <w:rFonts w:hint="eastAsia"/>
        </w:rPr>
        <w:t>支付服务机构要求时间：应确保收到的每笔消费流水均在</w:t>
      </w:r>
      <w:r>
        <w:rPr>
          <w:rFonts w:hint="eastAsia"/>
        </w:rPr>
        <w:t>3</w:t>
      </w:r>
      <w:r>
        <w:rPr>
          <w:rFonts w:hint="eastAsia"/>
        </w:rPr>
        <w:t>秒内完成扣款处理并向其下</w:t>
      </w:r>
      <w:r>
        <w:rPr>
          <w:rFonts w:hint="eastAsia"/>
        </w:rPr>
        <w:t>APP</w:t>
      </w:r>
      <w:r>
        <w:rPr>
          <w:rFonts w:hint="eastAsia"/>
        </w:rPr>
        <w:t>下发扣款成功通知。</w:t>
      </w:r>
    </w:p>
    <w:p w:rsidR="004E653A" w:rsidRDefault="004E653A" w:rsidP="004E653A">
      <w:pPr>
        <w:ind w:firstLine="480"/>
      </w:pPr>
      <w:r>
        <w:rPr>
          <w:rFonts w:hint="eastAsia"/>
        </w:rPr>
        <w:t>即在线场景下从支付到扣款整个过程的总体响应时间应保证小于</w:t>
      </w:r>
      <w:r>
        <w:rPr>
          <w:rFonts w:hint="eastAsia"/>
        </w:rPr>
        <w:t>2+3=5s</w:t>
      </w:r>
      <w:r>
        <w:rPr>
          <w:rFonts w:hint="eastAsia"/>
        </w:rPr>
        <w:t>。</w:t>
      </w:r>
    </w:p>
    <w:p w:rsidR="004E653A" w:rsidRDefault="004E653A" w:rsidP="004E653A">
      <w:pPr>
        <w:ind w:firstLine="480"/>
      </w:pPr>
      <w:r>
        <w:rPr>
          <w:rFonts w:hint="eastAsia"/>
        </w:rPr>
        <w:t>5.</w:t>
      </w:r>
      <w:r>
        <w:rPr>
          <w:rFonts w:hint="eastAsia"/>
        </w:rPr>
        <w:t>并发用户数</w:t>
      </w:r>
    </w:p>
    <w:p w:rsidR="001F775F" w:rsidRDefault="004E653A">
      <w:pPr>
        <w:pStyle w:val="aff0"/>
        <w:ind w:firstLineChars="175"/>
      </w:pPr>
      <w:r>
        <w:rPr>
          <w:rFonts w:hint="eastAsia"/>
        </w:rPr>
        <w:t>系统并发数不低于</w:t>
      </w:r>
      <w:r>
        <w:rPr>
          <w:rFonts w:hint="eastAsia"/>
        </w:rPr>
        <w:t>1000</w:t>
      </w:r>
      <w:r>
        <w:rPr>
          <w:rFonts w:hint="eastAsia"/>
        </w:rPr>
        <w:t>。</w:t>
      </w:r>
    </w:p>
    <w:p w:rsidR="003051E8" w:rsidRDefault="003051E8" w:rsidP="003051E8">
      <w:pPr>
        <w:pStyle w:val="11"/>
      </w:pPr>
      <w:r>
        <w:rPr>
          <w:rFonts w:hint="eastAsia"/>
        </w:rPr>
        <w:lastRenderedPageBreak/>
        <w:t>安全系统要求</w:t>
      </w:r>
    </w:p>
    <w:p w:rsidR="003051E8" w:rsidRDefault="003051E8" w:rsidP="003051E8">
      <w:pPr>
        <w:ind w:firstLine="480"/>
      </w:pPr>
      <w:r>
        <w:rPr>
          <w:rFonts w:hint="eastAsia"/>
        </w:rPr>
        <w:t>1.</w:t>
      </w:r>
      <w:r>
        <w:rPr>
          <w:rFonts w:hint="eastAsia"/>
        </w:rPr>
        <w:t>系统安全保护等级</w:t>
      </w:r>
    </w:p>
    <w:p w:rsidR="003051E8" w:rsidRDefault="003051E8" w:rsidP="003051E8">
      <w:pPr>
        <w:ind w:firstLine="482"/>
      </w:pPr>
      <w:r>
        <w:rPr>
          <w:rFonts w:ascii="仿宋_GB2312" w:eastAsia="仿宋_GB2312" w:hAnsi="仿宋" w:cs="仿宋" w:hint="eastAsia"/>
          <w:b/>
          <w:bCs/>
        </w:rPr>
        <w:t>★</w:t>
      </w:r>
      <w:r>
        <w:rPr>
          <w:rFonts w:hint="eastAsia"/>
          <w:b/>
          <w:bCs/>
        </w:rPr>
        <w:t>系统的安全保护等级为</w:t>
      </w:r>
      <w:r>
        <w:rPr>
          <w:rFonts w:hint="eastAsia"/>
          <w:b/>
          <w:bCs/>
        </w:rPr>
        <w:t>3</w:t>
      </w:r>
      <w:r>
        <w:rPr>
          <w:rFonts w:hint="eastAsia"/>
          <w:b/>
          <w:bCs/>
        </w:rPr>
        <w:t>级，项目验收前通过系统三级等保测评及密码测评。</w:t>
      </w:r>
    </w:p>
    <w:p w:rsidR="003051E8" w:rsidRDefault="003051E8" w:rsidP="003051E8">
      <w:pPr>
        <w:ind w:firstLine="480"/>
      </w:pPr>
      <w:r>
        <w:rPr>
          <w:rFonts w:hint="eastAsia"/>
        </w:rPr>
        <w:t>2.</w:t>
      </w:r>
      <w:r>
        <w:rPr>
          <w:rFonts w:hint="eastAsia"/>
        </w:rPr>
        <w:t>网络安全域设计</w:t>
      </w:r>
    </w:p>
    <w:p w:rsidR="003051E8" w:rsidRDefault="003051E8" w:rsidP="003051E8">
      <w:pPr>
        <w:ind w:firstLine="480"/>
      </w:pPr>
      <w:r>
        <w:rPr>
          <w:rFonts w:hint="eastAsia"/>
        </w:rPr>
        <w:t>低代码政务开发平台所处网络环境依托三明市政务云网络环境，本项目不涉及网络、安全设备采购。</w:t>
      </w:r>
    </w:p>
    <w:p w:rsidR="003051E8" w:rsidRDefault="003051E8" w:rsidP="003051E8">
      <w:pPr>
        <w:ind w:firstLine="480"/>
      </w:pPr>
      <w:r>
        <w:rPr>
          <w:rFonts w:hint="eastAsia"/>
        </w:rPr>
        <w:t>网络安全域设计需包含安全域划分、安全域间的隔离防护、传输安全等方面。</w:t>
      </w:r>
    </w:p>
    <w:p w:rsidR="003051E8" w:rsidRDefault="003051E8" w:rsidP="003051E8">
      <w:pPr>
        <w:ind w:firstLine="480"/>
      </w:pPr>
      <w:r>
        <w:rPr>
          <w:rFonts w:hint="eastAsia"/>
        </w:rPr>
        <w:t>3.</w:t>
      </w:r>
      <w:r>
        <w:rPr>
          <w:rFonts w:hint="eastAsia"/>
        </w:rPr>
        <w:t>安全防护设计</w:t>
      </w:r>
    </w:p>
    <w:p w:rsidR="003051E8" w:rsidRDefault="003051E8" w:rsidP="003051E8">
      <w:pPr>
        <w:ind w:firstLine="480"/>
      </w:pPr>
      <w:r>
        <w:rPr>
          <w:rFonts w:hint="eastAsia"/>
        </w:rPr>
        <w:t>从物理环境安全防护、通信网络安全防护、区域边界安全防护、计算环境安全防护、管理中心安全防护、应用平台安全防护等方面进行设计。</w:t>
      </w:r>
    </w:p>
    <w:p w:rsidR="003051E8" w:rsidRDefault="003051E8" w:rsidP="003051E8">
      <w:pPr>
        <w:ind w:firstLine="480"/>
      </w:pPr>
      <w:r>
        <w:rPr>
          <w:rFonts w:hint="eastAsia"/>
        </w:rPr>
        <w:t>4.</w:t>
      </w:r>
      <w:r>
        <w:rPr>
          <w:rFonts w:hint="eastAsia"/>
        </w:rPr>
        <w:t>密码技术方案设计</w:t>
      </w:r>
    </w:p>
    <w:p w:rsidR="003051E8" w:rsidRDefault="003051E8" w:rsidP="003051E8">
      <w:pPr>
        <w:ind w:firstLine="480"/>
      </w:pPr>
      <w:r>
        <w:rPr>
          <w:rFonts w:hint="eastAsia"/>
        </w:rPr>
        <w:t>（</w:t>
      </w:r>
      <w:r>
        <w:rPr>
          <w:rFonts w:hint="eastAsia"/>
        </w:rPr>
        <w:t>1</w:t>
      </w:r>
      <w:r>
        <w:rPr>
          <w:rFonts w:hint="eastAsia"/>
        </w:rPr>
        <w:t>）密码应用要求</w:t>
      </w:r>
    </w:p>
    <w:p w:rsidR="003051E8" w:rsidRDefault="003051E8" w:rsidP="003051E8">
      <w:pPr>
        <w:ind w:firstLine="480"/>
      </w:pPr>
      <w:r>
        <w:rPr>
          <w:rFonts w:hint="eastAsia"/>
        </w:rPr>
        <w:t>密码应用要求包含符合国家商用密码要求的物理环境安全密码应用、网络和通信安全密码应用、设备和计算机安全密码应用、应用和数据安全密码应用等方面。</w:t>
      </w:r>
    </w:p>
    <w:p w:rsidR="003051E8" w:rsidRDefault="003051E8" w:rsidP="003051E8">
      <w:pPr>
        <w:ind w:firstLine="480"/>
      </w:pPr>
      <w:r>
        <w:rPr>
          <w:rFonts w:hint="eastAsia"/>
        </w:rPr>
        <w:t>（</w:t>
      </w:r>
      <w:r>
        <w:rPr>
          <w:rFonts w:hint="eastAsia"/>
        </w:rPr>
        <w:t>2</w:t>
      </w:r>
      <w:r>
        <w:rPr>
          <w:rFonts w:hint="eastAsia"/>
        </w:rPr>
        <w:t>）密码管理措施设计</w:t>
      </w:r>
    </w:p>
    <w:p w:rsidR="003051E8" w:rsidRDefault="003051E8" w:rsidP="003051E8">
      <w:pPr>
        <w:ind w:firstLine="480"/>
      </w:pPr>
      <w:r>
        <w:rPr>
          <w:rFonts w:hint="eastAsia"/>
        </w:rPr>
        <w:t>提供相应的密码管理措施。</w:t>
      </w:r>
    </w:p>
    <w:p w:rsidR="003051E8" w:rsidRDefault="003051E8" w:rsidP="003051E8">
      <w:pPr>
        <w:ind w:firstLine="480"/>
      </w:pPr>
      <w:r>
        <w:rPr>
          <w:rFonts w:hint="eastAsia"/>
        </w:rPr>
        <w:t>5.</w:t>
      </w:r>
      <w:r>
        <w:rPr>
          <w:rFonts w:hint="eastAsia"/>
        </w:rPr>
        <w:t>管理运维体系</w:t>
      </w:r>
    </w:p>
    <w:p w:rsidR="003051E8" w:rsidRDefault="003051E8" w:rsidP="003051E8">
      <w:pPr>
        <w:ind w:firstLine="480"/>
      </w:pPr>
      <w:r>
        <w:rPr>
          <w:rFonts w:hint="eastAsia"/>
        </w:rPr>
        <w:t>从安全管理体系建设内容、安全组织体系、安全管理制度、安全教育和培训等方面，设计完备的管理运维体系。</w:t>
      </w:r>
    </w:p>
    <w:p w:rsidR="003B0DBD" w:rsidRDefault="003B0DBD">
      <w:pPr>
        <w:ind w:firstLine="480"/>
      </w:pPr>
    </w:p>
    <w:sectPr w:rsidR="003B0DBD" w:rsidSect="00C76A83">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22B" w:rsidRDefault="005C222B" w:rsidP="0060667C">
      <w:pPr>
        <w:spacing w:line="240" w:lineRule="auto"/>
        <w:ind w:firstLine="480"/>
      </w:pPr>
      <w:r>
        <w:separator/>
      </w:r>
    </w:p>
  </w:endnote>
  <w:endnote w:type="continuationSeparator" w:id="0">
    <w:p w:rsidR="005C222B" w:rsidRDefault="005C222B" w:rsidP="0060667C">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variable"/>
    <w:sig w:usb0="00000000" w:usb1="38CF7CFA" w:usb2="00000016" w:usb3="00000000" w:csb0="0004000F" w:csb1="00000000"/>
  </w:font>
  <w:font w:name="等线 Light">
    <w:altName w:val="微软雅黑"/>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iragino Kaku Gothic Pro">
    <w:altName w:val="MS Mincho"/>
    <w:charset w:val="80"/>
    <w:family w:val="auto"/>
    <w:pitch w:val="default"/>
    <w:sig w:usb0="00000000" w:usb1="00000000" w:usb2="00000012" w:usb3="00000000" w:csb0="0002000D"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黑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黑体"/>
    <w:charset w:val="86"/>
    <w:family w:val="modern"/>
    <w:pitch w:val="default"/>
    <w:sig w:usb0="00000000" w:usb1="00000000" w:usb2="00000010" w:usb3="00000000" w:csb0="00040000" w:csb1="00000000"/>
  </w:font>
  <w:font w:name="Times New Roman (正文 CS 字体)">
    <w:altName w:val="Times"/>
    <w:charset w:val="86"/>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83" w:rsidRDefault="00C76A83">
    <w:pPr>
      <w:pStyle w:val="af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6736736"/>
    </w:sdtPr>
    <w:sdtContent>
      <w:p w:rsidR="00C76A83" w:rsidRDefault="001F775F">
        <w:pPr>
          <w:pStyle w:val="af4"/>
          <w:ind w:firstLineChars="0" w:firstLine="0"/>
          <w:jc w:val="center"/>
        </w:pPr>
        <w:r>
          <w:fldChar w:fldCharType="begin"/>
        </w:r>
        <w:r w:rsidR="002E7099">
          <w:instrText>PAGE   \* MERGEFORMAT</w:instrText>
        </w:r>
        <w:r>
          <w:fldChar w:fldCharType="separate"/>
        </w:r>
        <w:r w:rsidR="00FC6FAE" w:rsidRPr="00FC6FAE">
          <w:rPr>
            <w:noProof/>
            <w:lang w:val="zh-CN"/>
          </w:rPr>
          <w:t>55</w:t>
        </w:r>
        <w: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83" w:rsidRDefault="00C76A83">
    <w:pPr>
      <w:pStyle w:val="af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22B" w:rsidRDefault="005C222B" w:rsidP="0060667C">
      <w:pPr>
        <w:spacing w:line="240" w:lineRule="auto"/>
        <w:ind w:firstLine="480"/>
      </w:pPr>
      <w:r>
        <w:separator/>
      </w:r>
    </w:p>
  </w:footnote>
  <w:footnote w:type="continuationSeparator" w:id="0">
    <w:p w:rsidR="005C222B" w:rsidRDefault="005C222B" w:rsidP="0060667C">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83" w:rsidRDefault="00C76A83">
    <w:pPr>
      <w:pStyle w:val="af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83" w:rsidRDefault="00C76A83">
    <w:pPr>
      <w:pStyle w:val="af5"/>
      <w:pBdr>
        <w:bottom w:val="single" w:sz="6"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A83" w:rsidRDefault="00C76A83">
    <w:pPr>
      <w:pStyle w:val="af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FFFFFF80"/>
    <w:lvl w:ilvl="0">
      <w:start w:val="1"/>
      <w:numFmt w:val="bullet"/>
      <w:pStyle w:val="5"/>
      <w:lvlText w:val=""/>
      <w:lvlJc w:val="left"/>
      <w:pPr>
        <w:tabs>
          <w:tab w:val="left" w:pos="2040"/>
        </w:tabs>
        <w:ind w:leftChars="800" w:left="2040" w:hangingChars="200" w:hanging="360"/>
      </w:pPr>
      <w:rPr>
        <w:rFonts w:ascii="Wingdings" w:hAnsi="Wingdings"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00000002"/>
    <w:multiLevelType w:val="singleLevel"/>
    <w:tmpl w:val="00000002"/>
    <w:lvl w:ilvl="0">
      <w:start w:val="1"/>
      <w:numFmt w:val="bullet"/>
      <w:pStyle w:val="2"/>
      <w:lvlText w:val=""/>
      <w:lvlJc w:val="left"/>
      <w:pPr>
        <w:tabs>
          <w:tab w:val="left" w:pos="840"/>
        </w:tabs>
        <w:ind w:left="840" w:hanging="420"/>
      </w:pPr>
      <w:rPr>
        <w:rFonts w:ascii="Wingdings" w:hAnsi="Wingdings" w:hint="default"/>
      </w:rPr>
    </w:lvl>
  </w:abstractNum>
  <w:abstractNum w:abstractNumId="3">
    <w:nsid w:val="0000000B"/>
    <w:multiLevelType w:val="multilevel"/>
    <w:tmpl w:val="0000000B"/>
    <w:lvl w:ilvl="0">
      <w:start w:val="1"/>
      <w:numFmt w:val="bullet"/>
      <w:pStyle w:val="ths"/>
      <w:lvlText w:val=""/>
      <w:lvlJc w:val="left"/>
      <w:pPr>
        <w:tabs>
          <w:tab w:val="left" w:pos="840"/>
        </w:tabs>
        <w:ind w:left="840" w:hanging="420"/>
      </w:pPr>
      <w:rPr>
        <w:rFonts w:ascii="Wingdings" w:hAnsi="Wingdings" w:hint="default"/>
      </w:rPr>
    </w:lvl>
    <w:lvl w:ilvl="1">
      <w:start w:val="1"/>
      <w:numFmt w:val="decimal"/>
      <w:lvlText w:val="(%2)"/>
      <w:lvlJc w:val="left"/>
      <w:pPr>
        <w:tabs>
          <w:tab w:val="left" w:pos="780"/>
        </w:tabs>
        <w:ind w:left="780" w:hanging="360"/>
      </w:pPr>
      <w:rPr>
        <w:rFont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0000000E"/>
    <w:multiLevelType w:val="multilevel"/>
    <w:tmpl w:val="0000000E"/>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0" w:firstLine="0"/>
      </w:pPr>
      <w:rPr>
        <w:rFonts w:ascii="黑体" w:eastAsia="黑体" w:hAnsi="Times New Roman" w:hint="eastAsia"/>
        <w:b w:val="0"/>
        <w:i w:val="0"/>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5">
    <w:nsid w:val="00000013"/>
    <w:multiLevelType w:val="multilevel"/>
    <w:tmpl w:val="00000013"/>
    <w:lvl w:ilvl="0">
      <w:start w:val="1"/>
      <w:numFmt w:val="bullet"/>
      <w:pStyle w:val="1"/>
      <w:lvlText w:val=""/>
      <w:lvlJc w:val="left"/>
      <w:pPr>
        <w:tabs>
          <w:tab w:val="left" w:pos="840"/>
        </w:tabs>
        <w:ind w:left="840" w:hanging="420"/>
      </w:pPr>
      <w:rPr>
        <w:rFonts w:ascii="Wingdings" w:hAnsi="Wingdings" w:hint="default"/>
      </w:rPr>
    </w:lvl>
    <w:lvl w:ilvl="1">
      <w:start w:val="1"/>
      <w:numFmt w:val="decimal"/>
      <w:lvlText w:val="(%2)"/>
      <w:lvlJc w:val="left"/>
      <w:pPr>
        <w:tabs>
          <w:tab w:val="left" w:pos="780"/>
        </w:tabs>
        <w:ind w:left="780" w:hanging="360"/>
      </w:pPr>
      <w:rPr>
        <w:rFont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nsid w:val="00000016"/>
    <w:multiLevelType w:val="multilevel"/>
    <w:tmpl w:val="00000016"/>
    <w:lvl w:ilvl="0">
      <w:start w:val="1"/>
      <w:numFmt w:val="decimal"/>
      <w:pStyle w:val="20"/>
      <w:lvlText w:val="(%1)"/>
      <w:lvlJc w:val="left"/>
      <w:pPr>
        <w:tabs>
          <w:tab w:val="left" w:pos="780"/>
        </w:tabs>
        <w:ind w:left="780" w:hanging="360"/>
      </w:pPr>
      <w:rPr>
        <w:rFonts w:hint="default"/>
      </w:rPr>
    </w:lvl>
    <w:lvl w:ilvl="1">
      <w:start w:val="1"/>
      <w:numFmt w:val="decimal"/>
      <w:lvlText w:val="(%2)"/>
      <w:lvlJc w:val="left"/>
      <w:pPr>
        <w:tabs>
          <w:tab w:val="left" w:pos="780"/>
        </w:tabs>
        <w:ind w:left="780" w:hanging="360"/>
      </w:pPr>
      <w:rPr>
        <w:rFont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nsid w:val="0000004E"/>
    <w:multiLevelType w:val="multilevel"/>
    <w:tmpl w:val="0000004E"/>
    <w:lvl w:ilvl="0">
      <w:start w:val="1"/>
      <w:numFmt w:val="decimal"/>
      <w:pStyle w:val="a7"/>
      <w:lvlText w:val="（%1） "/>
      <w:lvlJc w:val="left"/>
      <w:pPr>
        <w:tabs>
          <w:tab w:val="left" w:pos="1120"/>
        </w:tabs>
        <w:ind w:left="600" w:hanging="200"/>
      </w:pPr>
      <w:rPr>
        <w:rFonts w:ascii="Times New Roman" w:eastAsia="宋体" w:hAnsi="Times New Roman" w:hint="default"/>
        <w:b w:val="0"/>
        <w:i w:val="0"/>
        <w:caps w:val="0"/>
        <w:strike w:val="0"/>
        <w:dstrike w:val="0"/>
        <w:color w:val="auto"/>
        <w:sz w:val="21"/>
        <w:u w:val="no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4A72226"/>
    <w:multiLevelType w:val="multilevel"/>
    <w:tmpl w:val="04A72226"/>
    <w:lvl w:ilvl="0">
      <w:start w:val="1"/>
      <w:numFmt w:val="bullet"/>
      <w:pStyle w:val="a8"/>
      <w:lvlText w:val=""/>
      <w:lvlJc w:val="left"/>
      <w:pPr>
        <w:tabs>
          <w:tab w:val="left" w:pos="1050"/>
        </w:tabs>
        <w:ind w:left="105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67435D9"/>
    <w:multiLevelType w:val="multilevel"/>
    <w:tmpl w:val="067435D9"/>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10">
    <w:nsid w:val="11F17038"/>
    <w:multiLevelType w:val="multilevel"/>
    <w:tmpl w:val="11F17038"/>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1">
    <w:nsid w:val="15A33AE7"/>
    <w:multiLevelType w:val="multilevel"/>
    <w:tmpl w:val="15A33AE7"/>
    <w:lvl w:ilvl="0">
      <w:start w:val="1"/>
      <w:numFmt w:val="bullet"/>
      <w:lvlText w:val=""/>
      <w:lvlJc w:val="left"/>
      <w:pPr>
        <w:ind w:left="922" w:hanging="440"/>
      </w:pPr>
      <w:rPr>
        <w:rFonts w:ascii="Wingdings" w:hAnsi="Wingdings" w:hint="default"/>
      </w:rPr>
    </w:lvl>
    <w:lvl w:ilvl="1">
      <w:start w:val="1"/>
      <w:numFmt w:val="bullet"/>
      <w:lvlText w:val=""/>
      <w:lvlJc w:val="left"/>
      <w:pPr>
        <w:ind w:left="1362" w:hanging="440"/>
      </w:pPr>
      <w:rPr>
        <w:rFonts w:ascii="Wingdings" w:hAnsi="Wingdings" w:hint="default"/>
      </w:rPr>
    </w:lvl>
    <w:lvl w:ilvl="2">
      <w:start w:val="1"/>
      <w:numFmt w:val="bullet"/>
      <w:lvlText w:val=""/>
      <w:lvlJc w:val="left"/>
      <w:pPr>
        <w:ind w:left="1802" w:hanging="440"/>
      </w:pPr>
      <w:rPr>
        <w:rFonts w:ascii="Wingdings" w:hAnsi="Wingdings" w:hint="default"/>
      </w:rPr>
    </w:lvl>
    <w:lvl w:ilvl="3">
      <w:start w:val="1"/>
      <w:numFmt w:val="bullet"/>
      <w:lvlText w:val=""/>
      <w:lvlJc w:val="left"/>
      <w:pPr>
        <w:ind w:left="2242" w:hanging="440"/>
      </w:pPr>
      <w:rPr>
        <w:rFonts w:ascii="Wingdings" w:hAnsi="Wingdings" w:hint="default"/>
      </w:rPr>
    </w:lvl>
    <w:lvl w:ilvl="4">
      <w:start w:val="1"/>
      <w:numFmt w:val="bullet"/>
      <w:lvlText w:val=""/>
      <w:lvlJc w:val="left"/>
      <w:pPr>
        <w:ind w:left="2682" w:hanging="440"/>
      </w:pPr>
      <w:rPr>
        <w:rFonts w:ascii="Wingdings" w:hAnsi="Wingdings" w:hint="default"/>
      </w:rPr>
    </w:lvl>
    <w:lvl w:ilvl="5">
      <w:start w:val="1"/>
      <w:numFmt w:val="bullet"/>
      <w:lvlText w:val=""/>
      <w:lvlJc w:val="left"/>
      <w:pPr>
        <w:ind w:left="3122" w:hanging="440"/>
      </w:pPr>
      <w:rPr>
        <w:rFonts w:ascii="Wingdings" w:hAnsi="Wingdings" w:hint="default"/>
      </w:rPr>
    </w:lvl>
    <w:lvl w:ilvl="6">
      <w:start w:val="1"/>
      <w:numFmt w:val="bullet"/>
      <w:lvlText w:val=""/>
      <w:lvlJc w:val="left"/>
      <w:pPr>
        <w:ind w:left="3562" w:hanging="440"/>
      </w:pPr>
      <w:rPr>
        <w:rFonts w:ascii="Wingdings" w:hAnsi="Wingdings" w:hint="default"/>
      </w:rPr>
    </w:lvl>
    <w:lvl w:ilvl="7">
      <w:start w:val="1"/>
      <w:numFmt w:val="bullet"/>
      <w:lvlText w:val=""/>
      <w:lvlJc w:val="left"/>
      <w:pPr>
        <w:ind w:left="4002" w:hanging="440"/>
      </w:pPr>
      <w:rPr>
        <w:rFonts w:ascii="Wingdings" w:hAnsi="Wingdings" w:hint="default"/>
      </w:rPr>
    </w:lvl>
    <w:lvl w:ilvl="8">
      <w:start w:val="1"/>
      <w:numFmt w:val="bullet"/>
      <w:lvlText w:val=""/>
      <w:lvlJc w:val="left"/>
      <w:pPr>
        <w:ind w:left="4442" w:hanging="440"/>
      </w:pPr>
      <w:rPr>
        <w:rFonts w:ascii="Wingdings" w:hAnsi="Wingdings" w:hint="default"/>
      </w:rPr>
    </w:lvl>
  </w:abstractNum>
  <w:abstractNum w:abstractNumId="12">
    <w:nsid w:val="18510CFA"/>
    <w:multiLevelType w:val="multilevel"/>
    <w:tmpl w:val="18510CF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
    <w:nsid w:val="1DC2634E"/>
    <w:multiLevelType w:val="singleLevel"/>
    <w:tmpl w:val="1DC2634E"/>
    <w:lvl w:ilvl="0">
      <w:start w:val="1"/>
      <w:numFmt w:val="japaneseCounting"/>
      <w:pStyle w:val="a9"/>
      <w:lvlText w:val="%1、"/>
      <w:lvlJc w:val="left"/>
      <w:pPr>
        <w:tabs>
          <w:tab w:val="left" w:pos="645"/>
        </w:tabs>
        <w:ind w:left="645" w:hanging="645"/>
      </w:pPr>
      <w:rPr>
        <w:rFonts w:hint="eastAsia"/>
      </w:rPr>
    </w:lvl>
  </w:abstractNum>
  <w:abstractNum w:abstractNumId="14">
    <w:nsid w:val="1EF83B38"/>
    <w:multiLevelType w:val="multilevel"/>
    <w:tmpl w:val="1EF83B38"/>
    <w:lvl w:ilvl="0">
      <w:start w:val="1"/>
      <w:numFmt w:val="chineseCountingThousand"/>
      <w:lvlText w:val="%1."/>
      <w:lvlJc w:val="left"/>
      <w:pPr>
        <w:ind w:left="0" w:firstLine="0"/>
      </w:pPr>
      <w:rPr>
        <w:rFonts w:ascii="黑体" w:eastAsia="黑体" w:hAnsi="黑体" w:hint="eastAsia"/>
        <w:b/>
        <w:i w:val="0"/>
        <w:sz w:val="32"/>
      </w:rPr>
    </w:lvl>
    <w:lvl w:ilvl="1">
      <w:start w:val="1"/>
      <w:numFmt w:val="decimal"/>
      <w:isLgl/>
      <w:lvlText w:val="%1.%2."/>
      <w:lvlJc w:val="left"/>
      <w:pPr>
        <w:ind w:left="0" w:firstLine="0"/>
      </w:pPr>
      <w:rPr>
        <w:rFonts w:ascii="黑体" w:eastAsia="黑体" w:hAnsi="黑体" w:hint="eastAsia"/>
        <w:b/>
        <w:i w:val="0"/>
        <w:sz w:val="30"/>
      </w:rPr>
    </w:lvl>
    <w:lvl w:ilvl="2">
      <w:start w:val="1"/>
      <w:numFmt w:val="decimal"/>
      <w:isLgl/>
      <w:lvlText w:val="%1.%2.%3."/>
      <w:lvlJc w:val="left"/>
      <w:pPr>
        <w:ind w:left="0" w:firstLine="0"/>
      </w:pPr>
      <w:rPr>
        <w:rFonts w:ascii="黑体" w:eastAsia="黑体" w:hAnsi="黑体" w:hint="eastAsia"/>
        <w:b/>
        <w:i w:val="0"/>
        <w:sz w:val="28"/>
      </w:rPr>
    </w:lvl>
    <w:lvl w:ilvl="3">
      <w:start w:val="1"/>
      <w:numFmt w:val="decimal"/>
      <w:isLgl/>
      <w:lvlText w:val="%1.%2.%3.%4."/>
      <w:lvlJc w:val="left"/>
      <w:pPr>
        <w:ind w:left="0" w:firstLine="0"/>
      </w:pPr>
      <w:rPr>
        <w:rFonts w:ascii="黑体" w:eastAsia="黑体" w:hAnsi="黑体" w:hint="eastAsia"/>
        <w:b/>
        <w:i w:val="0"/>
        <w:sz w:val="24"/>
      </w:rPr>
    </w:lvl>
    <w:lvl w:ilvl="4">
      <w:start w:val="1"/>
      <w:numFmt w:val="decimal"/>
      <w:isLgl/>
      <w:lvlText w:val="%1.%2.%3.%4.%5."/>
      <w:lvlJc w:val="left"/>
      <w:pPr>
        <w:ind w:left="0" w:firstLine="0"/>
      </w:pPr>
      <w:rPr>
        <w:rFonts w:ascii="宋体" w:eastAsia="宋体" w:hAnsi="宋体" w:hint="eastAsia"/>
        <w:b/>
        <w:i w:val="0"/>
        <w:sz w:val="24"/>
      </w:rPr>
    </w:lvl>
    <w:lvl w:ilvl="5">
      <w:start w:val="1"/>
      <w:numFmt w:val="decimal"/>
      <w:pStyle w:val="lc"/>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nsid w:val="20C019D6"/>
    <w:multiLevelType w:val="multilevel"/>
    <w:tmpl w:val="20C019D6"/>
    <w:lvl w:ilvl="0">
      <w:start w:val="1"/>
      <w:numFmt w:val="decimal"/>
      <w:pStyle w:val="10"/>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217421F1"/>
    <w:multiLevelType w:val="multilevel"/>
    <w:tmpl w:val="217421F1"/>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17">
    <w:nsid w:val="2430075C"/>
    <w:multiLevelType w:val="multilevel"/>
    <w:tmpl w:val="2430075C"/>
    <w:lvl w:ilvl="0">
      <w:start w:val="1"/>
      <w:numFmt w:val="lowerLetter"/>
      <w:pStyle w:val="abc"/>
      <w:lvlText w:val="%1) "/>
      <w:lvlJc w:val="left"/>
      <w:pPr>
        <w:tabs>
          <w:tab w:val="left" w:pos="907"/>
        </w:tabs>
        <w:ind w:left="907" w:hanging="425"/>
      </w:pPr>
      <w:rPr>
        <w:rFonts w:ascii="Times New Roman" w:eastAsia="宋体" w:hAnsi="Times New Roman" w:hint="default"/>
        <w:sz w:val="24"/>
      </w:rPr>
    </w:lvl>
    <w:lvl w:ilvl="1">
      <w:start w:val="1"/>
      <w:numFmt w:val="decimal"/>
      <w:pStyle w:val="123"/>
      <w:lvlText w:val="%2) "/>
      <w:lvlJc w:val="left"/>
      <w:pPr>
        <w:tabs>
          <w:tab w:val="left" w:pos="1588"/>
        </w:tabs>
        <w:ind w:left="1588" w:hanging="681"/>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262F0982"/>
    <w:multiLevelType w:val="multilevel"/>
    <w:tmpl w:val="262F0982"/>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9">
    <w:nsid w:val="26971D83"/>
    <w:multiLevelType w:val="multilevel"/>
    <w:tmpl w:val="26971D83"/>
    <w:lvl w:ilvl="0">
      <w:start w:val="1"/>
      <w:numFmt w:val="decimal"/>
      <w:pStyle w:val="11"/>
      <w:suff w:val="space"/>
      <w:lvlText w:val="第%1章"/>
      <w:lvlJc w:val="left"/>
      <w:pPr>
        <w:ind w:left="0" w:firstLine="0"/>
      </w:pPr>
      <w:rPr>
        <w:rFonts w:ascii="Times New Roman" w:eastAsia="宋体" w:hAnsi="Times New Roman" w:hint="default"/>
        <w:b/>
        <w:i w:val="0"/>
        <w:sz w:val="36"/>
        <w:u w:val="none"/>
      </w:rPr>
    </w:lvl>
    <w:lvl w:ilvl="1">
      <w:start w:val="1"/>
      <w:numFmt w:val="decimal"/>
      <w:pStyle w:val="21"/>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rPr>
        <w:rFonts w:ascii="Times New Roman" w:eastAsia="宋体" w:hAnsi="Times New Roman" w:hint="default"/>
        <w:b/>
        <w:i w:val="0"/>
        <w:sz w:val="28"/>
        <w:u w:val="none"/>
      </w:rPr>
    </w:lvl>
    <w:lvl w:ilvl="4">
      <w:start w:val="1"/>
      <w:numFmt w:val="decimal"/>
      <w:suff w:val="space"/>
      <w:lvlText w:val="%1.%2.%3.%4.%5"/>
      <w:lvlJc w:val="left"/>
      <w:pPr>
        <w:ind w:left="0" w:firstLine="0"/>
      </w:pPr>
      <w:rPr>
        <w:rFonts w:ascii="Times New Roman" w:eastAsia="宋体" w:hAnsi="Times New Roman" w:hint="default"/>
        <w:b/>
        <w:i w:val="0"/>
        <w:sz w:val="28"/>
        <w:u w:val="none"/>
      </w:rPr>
    </w:lvl>
    <w:lvl w:ilvl="5">
      <w:start w:val="1"/>
      <w:numFmt w:val="decimal"/>
      <w:pStyle w:val="6"/>
      <w:suff w:val="space"/>
      <w:lvlText w:val="%1.%2.%3.%4.%5.%6"/>
      <w:lvlJc w:val="left"/>
      <w:pPr>
        <w:ind w:left="0" w:firstLine="0"/>
      </w:pPr>
      <w:rPr>
        <w:rFonts w:ascii="Times New Roman" w:eastAsia="宋体" w:hAnsi="Times New Roman" w:hint="default"/>
        <w:b/>
        <w:i w:val="0"/>
        <w:sz w:val="28"/>
        <w:u w:val="none"/>
      </w:rPr>
    </w:lvl>
    <w:lvl w:ilvl="6">
      <w:start w:val="1"/>
      <w:numFmt w:val="decimal"/>
      <w:pStyle w:val="7"/>
      <w:suff w:val="space"/>
      <w:lvlText w:val="%1.%2.%3.%4.%5.%6.%7"/>
      <w:lvlJc w:val="left"/>
      <w:pPr>
        <w:ind w:left="0" w:firstLine="0"/>
      </w:pPr>
      <w:rPr>
        <w:rFonts w:ascii="Times New Roman" w:eastAsia="宋体" w:hAnsi="Times New Roman" w:hint="default"/>
        <w:b/>
        <w:i w:val="0"/>
        <w:sz w:val="28"/>
        <w:u w:val="none"/>
      </w:rPr>
    </w:lvl>
    <w:lvl w:ilvl="7">
      <w:start w:val="1"/>
      <w:numFmt w:val="decimal"/>
      <w:pStyle w:val="8"/>
      <w:suff w:val="space"/>
      <w:lvlText w:val="%1.%2.%3.%4.%5.%6.%7.%8"/>
      <w:lvlJc w:val="left"/>
      <w:pPr>
        <w:ind w:left="0" w:firstLine="0"/>
      </w:pPr>
      <w:rPr>
        <w:rFonts w:ascii="Times New Roman" w:eastAsia="宋体" w:hAnsi="Times New Roman" w:hint="default"/>
        <w:b/>
        <w:i w:val="0"/>
        <w:sz w:val="28"/>
        <w:u w:val="none"/>
      </w:rPr>
    </w:lvl>
    <w:lvl w:ilvl="8">
      <w:start w:val="1"/>
      <w:numFmt w:val="decimal"/>
      <w:pStyle w:val="9"/>
      <w:suff w:val="space"/>
      <w:lvlText w:val="%1.%2.%3.%4.%5.%6.%7.%8.%9"/>
      <w:lvlJc w:val="left"/>
      <w:pPr>
        <w:ind w:left="0" w:firstLine="0"/>
      </w:pPr>
      <w:rPr>
        <w:rFonts w:ascii="Times New Roman" w:eastAsia="宋体" w:hAnsi="Times New Roman" w:hint="default"/>
        <w:b/>
        <w:i w:val="0"/>
        <w:sz w:val="28"/>
        <w:u w:val="none"/>
      </w:rPr>
    </w:lvl>
  </w:abstractNum>
  <w:abstractNum w:abstractNumId="20">
    <w:nsid w:val="269E379D"/>
    <w:multiLevelType w:val="multilevel"/>
    <w:tmpl w:val="269E379D"/>
    <w:lvl w:ilvl="0">
      <w:start w:val="1"/>
      <w:numFmt w:val="chineseCountingThousand"/>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nsid w:val="288645FC"/>
    <w:multiLevelType w:val="multilevel"/>
    <w:tmpl w:val="288645FC"/>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2">
    <w:nsid w:val="2FF91CBD"/>
    <w:multiLevelType w:val="multilevel"/>
    <w:tmpl w:val="2FF91CBD"/>
    <w:lvl w:ilvl="0">
      <w:start w:val="1"/>
      <w:numFmt w:val="bullet"/>
      <w:lvlText w:val=""/>
      <w:lvlJc w:val="left"/>
      <w:pPr>
        <w:ind w:left="922" w:hanging="440"/>
      </w:pPr>
      <w:rPr>
        <w:rFonts w:ascii="Wingdings" w:hAnsi="Wingdings" w:hint="default"/>
      </w:rPr>
    </w:lvl>
    <w:lvl w:ilvl="1">
      <w:start w:val="1"/>
      <w:numFmt w:val="bullet"/>
      <w:lvlText w:val=""/>
      <w:lvlJc w:val="left"/>
      <w:pPr>
        <w:ind w:left="1362" w:hanging="440"/>
      </w:pPr>
      <w:rPr>
        <w:rFonts w:ascii="Wingdings" w:hAnsi="Wingdings" w:hint="default"/>
      </w:rPr>
    </w:lvl>
    <w:lvl w:ilvl="2">
      <w:start w:val="1"/>
      <w:numFmt w:val="bullet"/>
      <w:lvlText w:val=""/>
      <w:lvlJc w:val="left"/>
      <w:pPr>
        <w:ind w:left="1802" w:hanging="440"/>
      </w:pPr>
      <w:rPr>
        <w:rFonts w:ascii="Wingdings" w:hAnsi="Wingdings" w:hint="default"/>
      </w:rPr>
    </w:lvl>
    <w:lvl w:ilvl="3">
      <w:start w:val="1"/>
      <w:numFmt w:val="bullet"/>
      <w:lvlText w:val=""/>
      <w:lvlJc w:val="left"/>
      <w:pPr>
        <w:ind w:left="2242" w:hanging="440"/>
      </w:pPr>
      <w:rPr>
        <w:rFonts w:ascii="Wingdings" w:hAnsi="Wingdings" w:hint="default"/>
      </w:rPr>
    </w:lvl>
    <w:lvl w:ilvl="4">
      <w:start w:val="1"/>
      <w:numFmt w:val="bullet"/>
      <w:lvlText w:val=""/>
      <w:lvlJc w:val="left"/>
      <w:pPr>
        <w:ind w:left="2682" w:hanging="440"/>
      </w:pPr>
      <w:rPr>
        <w:rFonts w:ascii="Wingdings" w:hAnsi="Wingdings" w:hint="default"/>
      </w:rPr>
    </w:lvl>
    <w:lvl w:ilvl="5">
      <w:start w:val="1"/>
      <w:numFmt w:val="bullet"/>
      <w:lvlText w:val=""/>
      <w:lvlJc w:val="left"/>
      <w:pPr>
        <w:ind w:left="3122" w:hanging="440"/>
      </w:pPr>
      <w:rPr>
        <w:rFonts w:ascii="Wingdings" w:hAnsi="Wingdings" w:hint="default"/>
      </w:rPr>
    </w:lvl>
    <w:lvl w:ilvl="6">
      <w:start w:val="1"/>
      <w:numFmt w:val="bullet"/>
      <w:lvlText w:val=""/>
      <w:lvlJc w:val="left"/>
      <w:pPr>
        <w:ind w:left="3562" w:hanging="440"/>
      </w:pPr>
      <w:rPr>
        <w:rFonts w:ascii="Wingdings" w:hAnsi="Wingdings" w:hint="default"/>
      </w:rPr>
    </w:lvl>
    <w:lvl w:ilvl="7">
      <w:start w:val="1"/>
      <w:numFmt w:val="bullet"/>
      <w:lvlText w:val=""/>
      <w:lvlJc w:val="left"/>
      <w:pPr>
        <w:ind w:left="4002" w:hanging="440"/>
      </w:pPr>
      <w:rPr>
        <w:rFonts w:ascii="Wingdings" w:hAnsi="Wingdings" w:hint="default"/>
      </w:rPr>
    </w:lvl>
    <w:lvl w:ilvl="8">
      <w:start w:val="1"/>
      <w:numFmt w:val="bullet"/>
      <w:lvlText w:val=""/>
      <w:lvlJc w:val="left"/>
      <w:pPr>
        <w:ind w:left="4442" w:hanging="440"/>
      </w:pPr>
      <w:rPr>
        <w:rFonts w:ascii="Wingdings" w:hAnsi="Wingdings" w:hint="default"/>
      </w:rPr>
    </w:lvl>
  </w:abstractNum>
  <w:abstractNum w:abstractNumId="23">
    <w:nsid w:val="36453A7B"/>
    <w:multiLevelType w:val="multilevel"/>
    <w:tmpl w:val="36453A7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4">
    <w:nsid w:val="3BA31C30"/>
    <w:multiLevelType w:val="multilevel"/>
    <w:tmpl w:val="3BA31C30"/>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5">
    <w:nsid w:val="3BE20734"/>
    <w:multiLevelType w:val="multilevel"/>
    <w:tmpl w:val="3BE20734"/>
    <w:lvl w:ilvl="0">
      <w:start w:val="1"/>
      <w:numFmt w:val="lowerLetter"/>
      <w:pStyle w:val="abc0"/>
      <w:lvlText w:val="%1) "/>
      <w:lvlJc w:val="left"/>
      <w:pPr>
        <w:tabs>
          <w:tab w:val="left" w:pos="842"/>
        </w:tabs>
        <w:ind w:left="0" w:firstLine="482"/>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3DA64F17"/>
    <w:multiLevelType w:val="multilevel"/>
    <w:tmpl w:val="3DA64F17"/>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7">
    <w:nsid w:val="404F606C"/>
    <w:multiLevelType w:val="multilevel"/>
    <w:tmpl w:val="404F606C"/>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28">
    <w:nsid w:val="45DF38F2"/>
    <w:multiLevelType w:val="singleLevel"/>
    <w:tmpl w:val="45DF38F2"/>
    <w:lvl w:ilvl="0">
      <w:start w:val="1"/>
      <w:numFmt w:val="decimal"/>
      <w:lvlText w:val="%1."/>
      <w:lvlJc w:val="left"/>
      <w:pPr>
        <w:tabs>
          <w:tab w:val="left" w:pos="312"/>
        </w:tabs>
      </w:pPr>
    </w:lvl>
  </w:abstractNum>
  <w:abstractNum w:abstractNumId="29">
    <w:nsid w:val="46BA07E0"/>
    <w:multiLevelType w:val="multilevel"/>
    <w:tmpl w:val="46BA07E0"/>
    <w:lvl w:ilvl="0">
      <w:start w:val="1"/>
      <w:numFmt w:val="bullet"/>
      <w:pStyle w:val="a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0">
    <w:nsid w:val="4E997752"/>
    <w:multiLevelType w:val="multilevel"/>
    <w:tmpl w:val="4E997752"/>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1">
    <w:nsid w:val="566C28DA"/>
    <w:multiLevelType w:val="multilevel"/>
    <w:tmpl w:val="566C28DA"/>
    <w:lvl w:ilvl="0">
      <w:start w:val="1"/>
      <w:numFmt w:val="decimal"/>
      <w:lvlText w:val="%1)"/>
      <w:lvlJc w:val="left"/>
      <w:pPr>
        <w:ind w:left="920" w:hanging="440"/>
      </w:p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2">
    <w:nsid w:val="5BDD6C03"/>
    <w:multiLevelType w:val="multilevel"/>
    <w:tmpl w:val="5BDD6C03"/>
    <w:lvl w:ilvl="0">
      <w:start w:val="1"/>
      <w:numFmt w:val="decimal"/>
      <w:pStyle w:val="ab"/>
      <w:suff w:val="nothing"/>
      <w:lvlText w:val="%1"/>
      <w:lvlJc w:val="left"/>
      <w:pPr>
        <w:ind w:left="142" w:firstLine="0"/>
      </w:pPr>
      <w:rPr>
        <w:rFonts w:ascii="Times New Roman" w:hAnsi="Times New Roman" w:cs="Times New Roman" w:hint="default"/>
        <w:b w:val="0"/>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nsid w:val="5C987A09"/>
    <w:multiLevelType w:val="multilevel"/>
    <w:tmpl w:val="5C987A09"/>
    <w:lvl w:ilvl="0">
      <w:start w:val="1"/>
      <w:numFmt w:val="decimal"/>
      <w:pStyle w:val="G4"/>
      <w:lvlText w:val="第%1章"/>
      <w:lvlJc w:val="center"/>
      <w:pPr>
        <w:tabs>
          <w:tab w:val="left" w:pos="0"/>
        </w:tabs>
        <w:ind w:left="0" w:firstLine="0"/>
      </w:pPr>
      <w:rPr>
        <w:rFonts w:hint="eastAsia"/>
      </w:rPr>
    </w:lvl>
    <w:lvl w:ilvl="1">
      <w:start w:val="1"/>
      <w:numFmt w:val="decimal"/>
      <w:pStyle w:val="G5"/>
      <w:lvlText w:val="%1.%2"/>
      <w:lvlJc w:val="left"/>
      <w:pPr>
        <w:tabs>
          <w:tab w:val="left" w:pos="0"/>
        </w:tabs>
        <w:ind w:left="200" w:hanging="200"/>
      </w:pPr>
      <w:rPr>
        <w:rFonts w:hint="eastAsia"/>
      </w:rPr>
    </w:lvl>
    <w:lvl w:ilvl="2">
      <w:start w:val="1"/>
      <w:numFmt w:val="decimal"/>
      <w:lvlText w:val="%1.%2.%3"/>
      <w:lvlJc w:val="left"/>
      <w:pPr>
        <w:tabs>
          <w:tab w:val="left" w:pos="0"/>
        </w:tabs>
        <w:ind w:left="0" w:firstLine="0"/>
      </w:pPr>
      <w:rPr>
        <w:rFonts w:hint="eastAsia"/>
      </w:rPr>
    </w:lvl>
    <w:lvl w:ilvl="3">
      <w:start w:val="1"/>
      <w:numFmt w:val="decimal"/>
      <w:lvlText w:val="%1.%2.%3.%4"/>
      <w:lvlJc w:val="left"/>
      <w:pPr>
        <w:tabs>
          <w:tab w:val="left" w:pos="0"/>
        </w:tabs>
        <w:ind w:left="0" w:firstLine="0"/>
      </w:pPr>
      <w:rPr>
        <w:rFonts w:hint="eastAsia"/>
      </w:rPr>
    </w:lvl>
    <w:lvl w:ilvl="4">
      <w:start w:val="1"/>
      <w:numFmt w:val="decimal"/>
      <w:lvlText w:val="%1.%2.%3.%4.%5"/>
      <w:lvlJc w:val="left"/>
      <w:pPr>
        <w:tabs>
          <w:tab w:val="left" w:pos="0"/>
        </w:tabs>
        <w:ind w:left="0" w:firstLine="0"/>
      </w:pPr>
      <w:rPr>
        <w:rFonts w:hint="eastAsia"/>
      </w:rPr>
    </w:lvl>
    <w:lvl w:ilvl="5">
      <w:start w:val="1"/>
      <w:numFmt w:val="decimal"/>
      <w:lvlText w:val="%1.%2.%3.%4.%5.%6"/>
      <w:lvlJc w:val="left"/>
      <w:pPr>
        <w:tabs>
          <w:tab w:val="left" w:pos="0"/>
        </w:tabs>
        <w:ind w:left="2709" w:firstLine="0"/>
      </w:pPr>
      <w:rPr>
        <w:rFonts w:hint="eastAsia"/>
      </w:rPr>
    </w:lvl>
    <w:lvl w:ilvl="6">
      <w:start w:val="1"/>
      <w:numFmt w:val="decimal"/>
      <w:lvlText w:val="%1.%2.%3.%4.%5.%6.%7"/>
      <w:lvlJc w:val="left"/>
      <w:pPr>
        <w:tabs>
          <w:tab w:val="left" w:pos="0"/>
        </w:tabs>
        <w:ind w:left="4410" w:hanging="1276"/>
      </w:pPr>
      <w:rPr>
        <w:rFonts w:hint="eastAsia"/>
      </w:rPr>
    </w:lvl>
    <w:lvl w:ilvl="7">
      <w:start w:val="1"/>
      <w:numFmt w:val="decimal"/>
      <w:lvlText w:val="%1.%2.%3.%4.%5.%6.%7.%8"/>
      <w:lvlJc w:val="left"/>
      <w:pPr>
        <w:tabs>
          <w:tab w:val="left" w:pos="0"/>
        </w:tabs>
        <w:ind w:left="4977" w:hanging="1418"/>
      </w:pPr>
      <w:rPr>
        <w:rFonts w:hint="eastAsia"/>
      </w:rPr>
    </w:lvl>
    <w:lvl w:ilvl="8">
      <w:start w:val="1"/>
      <w:numFmt w:val="decimal"/>
      <w:lvlText w:val="%1.%2.%3.%4.%5.%6.%7.%8.%9"/>
      <w:lvlJc w:val="left"/>
      <w:pPr>
        <w:tabs>
          <w:tab w:val="left" w:pos="0"/>
        </w:tabs>
        <w:ind w:left="5685" w:hanging="1700"/>
      </w:pPr>
      <w:rPr>
        <w:rFonts w:hint="eastAsia"/>
      </w:rPr>
    </w:lvl>
  </w:abstractNum>
  <w:abstractNum w:abstractNumId="34">
    <w:nsid w:val="5FAC0FF9"/>
    <w:multiLevelType w:val="multilevel"/>
    <w:tmpl w:val="5FAC0FF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5">
    <w:nsid w:val="5FCD74A1"/>
    <w:multiLevelType w:val="multilevel"/>
    <w:tmpl w:val="5FCD74A1"/>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36">
    <w:nsid w:val="62117F2B"/>
    <w:multiLevelType w:val="multilevel"/>
    <w:tmpl w:val="62117F2B"/>
    <w:lvl w:ilvl="0">
      <w:start w:val="1"/>
      <w:numFmt w:val="decimal"/>
      <w:lvlText w:val="(%1)"/>
      <w:lvlJc w:val="left"/>
      <w:pPr>
        <w:ind w:left="900" w:hanging="420"/>
      </w:pPr>
      <w:rPr>
        <w:rFonts w:ascii="Times New Roman" w:eastAsia="宋体" w:hAnsi="Times New Roman" w:hint="default"/>
        <w:b w:val="0"/>
        <w:i w:val="0"/>
        <w:color w:val="000000" w:themeColor="text1"/>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664E7F16"/>
    <w:multiLevelType w:val="multilevel"/>
    <w:tmpl w:val="664E7F16"/>
    <w:lvl w:ilvl="0">
      <w:start w:val="1"/>
      <w:numFmt w:val="bullet"/>
      <w:pStyle w:val="ac"/>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68171531"/>
    <w:multiLevelType w:val="multilevel"/>
    <w:tmpl w:val="68171531"/>
    <w:lvl w:ilvl="0">
      <w:start w:val="1"/>
      <w:numFmt w:val="chineseCountingThousand"/>
      <w:lvlText w:val="%1."/>
      <w:lvlJc w:val="left"/>
      <w:pPr>
        <w:ind w:left="0" w:firstLine="0"/>
      </w:pPr>
      <w:rPr>
        <w:rFonts w:ascii="黑体" w:eastAsia="黑体" w:hAnsi="黑体" w:hint="eastAsia"/>
        <w:b/>
        <w:i w:val="0"/>
        <w:sz w:val="32"/>
      </w:rPr>
    </w:lvl>
    <w:lvl w:ilvl="1">
      <w:start w:val="1"/>
      <w:numFmt w:val="decimal"/>
      <w:isLgl/>
      <w:lvlText w:val="%1.%2."/>
      <w:lvlJc w:val="left"/>
      <w:pPr>
        <w:ind w:left="0" w:firstLine="0"/>
      </w:pPr>
      <w:rPr>
        <w:rFonts w:ascii="黑体" w:eastAsia="黑体" w:hAnsi="黑体" w:hint="eastAsia"/>
        <w:b/>
        <w:i w:val="0"/>
        <w:sz w:val="30"/>
      </w:rPr>
    </w:lvl>
    <w:lvl w:ilvl="2">
      <w:start w:val="1"/>
      <w:numFmt w:val="decimal"/>
      <w:isLgl/>
      <w:lvlText w:val="%1.%2.%3."/>
      <w:lvlJc w:val="left"/>
      <w:pPr>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start w:val="1"/>
      <w:numFmt w:val="decimal"/>
      <w:isLgl/>
      <w:lvlText w:val="%1.%2.%3.%4."/>
      <w:lvlJc w:val="left"/>
      <w:pPr>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start w:val="1"/>
      <w:numFmt w:val="decimal"/>
      <w:isLgl/>
      <w:lvlText w:val="%1.%2.%3.%4.%5."/>
      <w:lvlJc w:val="left"/>
      <w:pPr>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start w:val="1"/>
      <w:numFmt w:val="decimal"/>
      <w:pStyle w:val="TOC1121"/>
      <w:lvlText w:val="7.%2.%3.%4.%5.%6."/>
      <w:lvlJc w:val="left"/>
      <w:pPr>
        <w:ind w:left="0"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6">
      <w:start w:val="1"/>
      <w:numFmt w:val="decimal"/>
      <w:lvlText w:val="7.%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nsid w:val="6C8C74BF"/>
    <w:multiLevelType w:val="singleLevel"/>
    <w:tmpl w:val="6C8C74BF"/>
    <w:lvl w:ilvl="0">
      <w:start w:val="1"/>
      <w:numFmt w:val="decimal"/>
      <w:pStyle w:val="12"/>
      <w:lvlText w:val="%1)"/>
      <w:lvlJc w:val="left"/>
      <w:pPr>
        <w:tabs>
          <w:tab w:val="left" w:pos="1211"/>
        </w:tabs>
        <w:ind w:left="1208" w:hanging="357"/>
      </w:pPr>
      <w:rPr>
        <w:rFonts w:ascii="黑体" w:eastAsia="黑体" w:hint="eastAsia"/>
        <w:b/>
        <w:i w:val="0"/>
        <w:sz w:val="24"/>
      </w:rPr>
    </w:lvl>
  </w:abstractNum>
  <w:abstractNum w:abstractNumId="40">
    <w:nsid w:val="708C0438"/>
    <w:multiLevelType w:val="singleLevel"/>
    <w:tmpl w:val="708C0438"/>
    <w:lvl w:ilvl="0">
      <w:start w:val="1"/>
      <w:numFmt w:val="bullet"/>
      <w:pStyle w:val="22"/>
      <w:lvlText w:val=""/>
      <w:lvlJc w:val="left"/>
      <w:pPr>
        <w:tabs>
          <w:tab w:val="left" w:pos="927"/>
        </w:tabs>
        <w:ind w:left="907" w:hanging="340"/>
      </w:pPr>
      <w:rPr>
        <w:rFonts w:ascii="Wingdings" w:hAnsi="Wingdings" w:hint="default"/>
        <w:b w:val="0"/>
        <w:i w:val="0"/>
        <w:sz w:val="15"/>
      </w:rPr>
    </w:lvl>
  </w:abstractNum>
  <w:abstractNum w:abstractNumId="41">
    <w:nsid w:val="738926C8"/>
    <w:multiLevelType w:val="multilevel"/>
    <w:tmpl w:val="738926C8"/>
    <w:lvl w:ilvl="0">
      <w:start w:val="1"/>
      <w:numFmt w:val="decimal"/>
      <w:lvlText w:val="（%1）"/>
      <w:lvlJc w:val="left"/>
      <w:pPr>
        <w:ind w:left="920" w:hanging="440"/>
      </w:pPr>
      <w:rPr>
        <w:rFonts w:hint="eastAsia"/>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2">
    <w:nsid w:val="7C18059A"/>
    <w:multiLevelType w:val="multilevel"/>
    <w:tmpl w:val="7C18059A"/>
    <w:lvl w:ilvl="0">
      <w:start w:val="1"/>
      <w:numFmt w:val="bullet"/>
      <w:lvlText w:val=""/>
      <w:lvlJc w:val="left"/>
      <w:pPr>
        <w:ind w:left="920" w:hanging="440"/>
      </w:pPr>
      <w:rPr>
        <w:rFonts w:ascii="Wingdings" w:hAnsi="Wingdings" w:hint="default"/>
      </w:rPr>
    </w:lvl>
    <w:lvl w:ilvl="1">
      <w:start w:val="1"/>
      <w:numFmt w:val="bullet"/>
      <w:lvlText w:val=""/>
      <w:lvlJc w:val="left"/>
      <w:pPr>
        <w:ind w:left="1360" w:hanging="440"/>
      </w:pPr>
      <w:rPr>
        <w:rFonts w:ascii="Wingdings" w:hAnsi="Wingdings" w:hint="default"/>
      </w:rPr>
    </w:lvl>
    <w:lvl w:ilvl="2">
      <w:start w:val="1"/>
      <w:numFmt w:val="bullet"/>
      <w:lvlText w:val=""/>
      <w:lvlJc w:val="left"/>
      <w:pPr>
        <w:ind w:left="1800" w:hanging="440"/>
      </w:pPr>
      <w:rPr>
        <w:rFonts w:ascii="Wingdings" w:hAnsi="Wingdings" w:hint="default"/>
      </w:rPr>
    </w:lvl>
    <w:lvl w:ilvl="3">
      <w:start w:val="1"/>
      <w:numFmt w:val="bullet"/>
      <w:lvlText w:val=""/>
      <w:lvlJc w:val="left"/>
      <w:pPr>
        <w:ind w:left="2240" w:hanging="440"/>
      </w:pPr>
      <w:rPr>
        <w:rFonts w:ascii="Wingdings" w:hAnsi="Wingdings" w:hint="default"/>
      </w:rPr>
    </w:lvl>
    <w:lvl w:ilvl="4">
      <w:start w:val="1"/>
      <w:numFmt w:val="bullet"/>
      <w:lvlText w:val=""/>
      <w:lvlJc w:val="left"/>
      <w:pPr>
        <w:ind w:left="2680" w:hanging="440"/>
      </w:pPr>
      <w:rPr>
        <w:rFonts w:ascii="Wingdings" w:hAnsi="Wingdings" w:hint="default"/>
      </w:rPr>
    </w:lvl>
    <w:lvl w:ilvl="5">
      <w:start w:val="1"/>
      <w:numFmt w:val="bullet"/>
      <w:lvlText w:val=""/>
      <w:lvlJc w:val="left"/>
      <w:pPr>
        <w:ind w:left="3120" w:hanging="440"/>
      </w:pPr>
      <w:rPr>
        <w:rFonts w:ascii="Wingdings" w:hAnsi="Wingdings" w:hint="default"/>
      </w:rPr>
    </w:lvl>
    <w:lvl w:ilvl="6">
      <w:start w:val="1"/>
      <w:numFmt w:val="bullet"/>
      <w:lvlText w:val=""/>
      <w:lvlJc w:val="left"/>
      <w:pPr>
        <w:ind w:left="3560" w:hanging="440"/>
      </w:pPr>
      <w:rPr>
        <w:rFonts w:ascii="Wingdings" w:hAnsi="Wingdings" w:hint="default"/>
      </w:rPr>
    </w:lvl>
    <w:lvl w:ilvl="7">
      <w:start w:val="1"/>
      <w:numFmt w:val="bullet"/>
      <w:lvlText w:val=""/>
      <w:lvlJc w:val="left"/>
      <w:pPr>
        <w:ind w:left="4000" w:hanging="440"/>
      </w:pPr>
      <w:rPr>
        <w:rFonts w:ascii="Wingdings" w:hAnsi="Wingdings" w:hint="default"/>
      </w:rPr>
    </w:lvl>
    <w:lvl w:ilvl="8">
      <w:start w:val="1"/>
      <w:numFmt w:val="bullet"/>
      <w:lvlText w:val=""/>
      <w:lvlJc w:val="left"/>
      <w:pPr>
        <w:ind w:left="4440" w:hanging="440"/>
      </w:pPr>
      <w:rPr>
        <w:rFonts w:ascii="Wingdings" w:hAnsi="Wingdings" w:hint="default"/>
      </w:rPr>
    </w:lvl>
  </w:abstractNum>
  <w:abstractNum w:abstractNumId="43">
    <w:nsid w:val="7D046521"/>
    <w:multiLevelType w:val="multilevel"/>
    <w:tmpl w:val="7D04652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4">
    <w:nsid w:val="7F71612E"/>
    <w:multiLevelType w:val="multilevel"/>
    <w:tmpl w:val="7F71612E"/>
    <w:lvl w:ilvl="0">
      <w:start w:val="1"/>
      <w:numFmt w:val="bullet"/>
      <w:pStyle w:val="ad"/>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9"/>
  </w:num>
  <w:num w:numId="2">
    <w:abstractNumId w:val="28"/>
  </w:num>
  <w:num w:numId="3">
    <w:abstractNumId w:val="24"/>
  </w:num>
  <w:num w:numId="4">
    <w:abstractNumId w:val="42"/>
  </w:num>
  <w:num w:numId="5">
    <w:abstractNumId w:val="41"/>
  </w:num>
  <w:num w:numId="6">
    <w:abstractNumId w:val="30"/>
  </w:num>
  <w:num w:numId="7">
    <w:abstractNumId w:val="10"/>
  </w:num>
  <w:num w:numId="8">
    <w:abstractNumId w:val="18"/>
  </w:num>
  <w:num w:numId="9">
    <w:abstractNumId w:val="26"/>
  </w:num>
  <w:num w:numId="10">
    <w:abstractNumId w:val="21"/>
  </w:num>
  <w:num w:numId="11">
    <w:abstractNumId w:val="31"/>
  </w:num>
  <w:num w:numId="12">
    <w:abstractNumId w:val="1"/>
  </w:num>
  <w:num w:numId="13">
    <w:abstractNumId w:val="2"/>
  </w:num>
  <w:num w:numId="14">
    <w:abstractNumId w:val="0"/>
  </w:num>
  <w:num w:numId="15">
    <w:abstractNumId w:val="38"/>
  </w:num>
  <w:num w:numId="16">
    <w:abstractNumId w:val="29"/>
  </w:num>
  <w:num w:numId="17">
    <w:abstractNumId w:val="4"/>
  </w:num>
  <w:num w:numId="18">
    <w:abstractNumId w:val="37"/>
  </w:num>
  <w:num w:numId="19">
    <w:abstractNumId w:val="32"/>
  </w:num>
  <w:num w:numId="20">
    <w:abstractNumId w:val="6"/>
  </w:num>
  <w:num w:numId="21">
    <w:abstractNumId w:val="5"/>
  </w:num>
  <w:num w:numId="22">
    <w:abstractNumId w:val="3"/>
  </w:num>
  <w:num w:numId="23">
    <w:abstractNumId w:val="44"/>
  </w:num>
  <w:num w:numId="24">
    <w:abstractNumId w:val="25"/>
  </w:num>
  <w:num w:numId="25">
    <w:abstractNumId w:val="40"/>
  </w:num>
  <w:num w:numId="26">
    <w:abstractNumId w:val="39"/>
  </w:num>
  <w:num w:numId="27">
    <w:abstractNumId w:val="17"/>
    <w:lvlOverride w:ilvl="0">
      <w:startOverride w:val="1"/>
    </w:lvlOverride>
  </w:num>
  <w:num w:numId="28">
    <w:abstractNumId w:val="14"/>
  </w:num>
  <w:num w:numId="29">
    <w:abstractNumId w:val="7"/>
  </w:num>
  <w:num w:numId="30">
    <w:abstractNumId w:val="33"/>
  </w:num>
  <w:num w:numId="31">
    <w:abstractNumId w:val="13"/>
  </w:num>
  <w:num w:numId="32">
    <w:abstractNumId w:val="8"/>
  </w:num>
  <w:num w:numId="33">
    <w:abstractNumId w:val="15"/>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22"/>
  </w:num>
  <w:num w:numId="37">
    <w:abstractNumId w:val="11"/>
  </w:num>
  <w:num w:numId="38">
    <w:abstractNumId w:val="35"/>
  </w:num>
  <w:num w:numId="39">
    <w:abstractNumId w:val="36"/>
  </w:num>
  <w:num w:numId="40">
    <w:abstractNumId w:val="20"/>
  </w:num>
  <w:num w:numId="41">
    <w:abstractNumId w:val="43"/>
  </w:num>
  <w:num w:numId="42">
    <w:abstractNumId w:val="34"/>
  </w:num>
  <w:num w:numId="43">
    <w:abstractNumId w:val="12"/>
  </w:num>
  <w:num w:numId="44">
    <w:abstractNumId w:val="23"/>
  </w:num>
  <w:num w:numId="45">
    <w:abstractNumId w:val="16"/>
  </w:num>
  <w:num w:numId="4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k4MTQxZThjNTY2MjFmYTVjYWUzMzQzMjdhMmFjZWIifQ=="/>
  </w:docVars>
  <w:rsids>
    <w:rsidRoot w:val="00545CC1"/>
    <w:rsid w:val="00001D80"/>
    <w:rsid w:val="00002131"/>
    <w:rsid w:val="00003285"/>
    <w:rsid w:val="00003E71"/>
    <w:rsid w:val="00004E9C"/>
    <w:rsid w:val="000057AE"/>
    <w:rsid w:val="00006AD2"/>
    <w:rsid w:val="00013013"/>
    <w:rsid w:val="00016AA1"/>
    <w:rsid w:val="000213B3"/>
    <w:rsid w:val="00021EBF"/>
    <w:rsid w:val="000305C1"/>
    <w:rsid w:val="0003174B"/>
    <w:rsid w:val="0003321E"/>
    <w:rsid w:val="00035981"/>
    <w:rsid w:val="00037F84"/>
    <w:rsid w:val="00040723"/>
    <w:rsid w:val="00042B85"/>
    <w:rsid w:val="00042CAC"/>
    <w:rsid w:val="000519A0"/>
    <w:rsid w:val="00051EE2"/>
    <w:rsid w:val="00052A8E"/>
    <w:rsid w:val="000542B0"/>
    <w:rsid w:val="00055DAF"/>
    <w:rsid w:val="0005750F"/>
    <w:rsid w:val="00062F2E"/>
    <w:rsid w:val="00070227"/>
    <w:rsid w:val="00071191"/>
    <w:rsid w:val="00073B77"/>
    <w:rsid w:val="00074EFC"/>
    <w:rsid w:val="00076334"/>
    <w:rsid w:val="00077862"/>
    <w:rsid w:val="0008330D"/>
    <w:rsid w:val="000855F3"/>
    <w:rsid w:val="0008619A"/>
    <w:rsid w:val="00090579"/>
    <w:rsid w:val="00093A89"/>
    <w:rsid w:val="000945B8"/>
    <w:rsid w:val="000A0C21"/>
    <w:rsid w:val="000A1604"/>
    <w:rsid w:val="000A2F95"/>
    <w:rsid w:val="000A5D60"/>
    <w:rsid w:val="000A61D4"/>
    <w:rsid w:val="000B05A6"/>
    <w:rsid w:val="000B2074"/>
    <w:rsid w:val="000B3981"/>
    <w:rsid w:val="000B5260"/>
    <w:rsid w:val="000B5A9A"/>
    <w:rsid w:val="000C091E"/>
    <w:rsid w:val="000C10AA"/>
    <w:rsid w:val="000C2132"/>
    <w:rsid w:val="000C438A"/>
    <w:rsid w:val="000C7D6F"/>
    <w:rsid w:val="000C7FE2"/>
    <w:rsid w:val="000D14AD"/>
    <w:rsid w:val="000D48A5"/>
    <w:rsid w:val="000D4EEB"/>
    <w:rsid w:val="000D60E5"/>
    <w:rsid w:val="000E000B"/>
    <w:rsid w:val="000E7527"/>
    <w:rsid w:val="000F1116"/>
    <w:rsid w:val="000F20D6"/>
    <w:rsid w:val="000F4C31"/>
    <w:rsid w:val="000F5316"/>
    <w:rsid w:val="000F7CE7"/>
    <w:rsid w:val="001004B9"/>
    <w:rsid w:val="00100A5B"/>
    <w:rsid w:val="00100DC7"/>
    <w:rsid w:val="00102166"/>
    <w:rsid w:val="001021CB"/>
    <w:rsid w:val="00107400"/>
    <w:rsid w:val="00111190"/>
    <w:rsid w:val="00121F3C"/>
    <w:rsid w:val="00122429"/>
    <w:rsid w:val="00130712"/>
    <w:rsid w:val="00132255"/>
    <w:rsid w:val="00136151"/>
    <w:rsid w:val="00136985"/>
    <w:rsid w:val="00137C3F"/>
    <w:rsid w:val="001410C9"/>
    <w:rsid w:val="001413F8"/>
    <w:rsid w:val="00144F87"/>
    <w:rsid w:val="00154544"/>
    <w:rsid w:val="001559B1"/>
    <w:rsid w:val="00155AB6"/>
    <w:rsid w:val="00165392"/>
    <w:rsid w:val="00165C47"/>
    <w:rsid w:val="00166A3C"/>
    <w:rsid w:val="0017002D"/>
    <w:rsid w:val="00171298"/>
    <w:rsid w:val="00176B01"/>
    <w:rsid w:val="00180849"/>
    <w:rsid w:val="001818C2"/>
    <w:rsid w:val="00185AF4"/>
    <w:rsid w:val="0018781D"/>
    <w:rsid w:val="0019022C"/>
    <w:rsid w:val="00190B34"/>
    <w:rsid w:val="00192876"/>
    <w:rsid w:val="00192DFC"/>
    <w:rsid w:val="001969A9"/>
    <w:rsid w:val="001A33B9"/>
    <w:rsid w:val="001A6DD0"/>
    <w:rsid w:val="001A7FCD"/>
    <w:rsid w:val="001B67E6"/>
    <w:rsid w:val="001B7688"/>
    <w:rsid w:val="001C187E"/>
    <w:rsid w:val="001C4A48"/>
    <w:rsid w:val="001C4F81"/>
    <w:rsid w:val="001C5156"/>
    <w:rsid w:val="001D0B04"/>
    <w:rsid w:val="001D0FB2"/>
    <w:rsid w:val="001D4786"/>
    <w:rsid w:val="001D6BF5"/>
    <w:rsid w:val="001D7B88"/>
    <w:rsid w:val="001E0615"/>
    <w:rsid w:val="001E2186"/>
    <w:rsid w:val="001E27BA"/>
    <w:rsid w:val="001E339A"/>
    <w:rsid w:val="001E6C24"/>
    <w:rsid w:val="001F1296"/>
    <w:rsid w:val="001F1498"/>
    <w:rsid w:val="001F775F"/>
    <w:rsid w:val="0020139D"/>
    <w:rsid w:val="00204A5A"/>
    <w:rsid w:val="00206978"/>
    <w:rsid w:val="002113F7"/>
    <w:rsid w:val="00212BAB"/>
    <w:rsid w:val="00212F5E"/>
    <w:rsid w:val="002144E7"/>
    <w:rsid w:val="00215C3C"/>
    <w:rsid w:val="00220497"/>
    <w:rsid w:val="002233D5"/>
    <w:rsid w:val="0022402D"/>
    <w:rsid w:val="00225EEC"/>
    <w:rsid w:val="00227087"/>
    <w:rsid w:val="00232EF4"/>
    <w:rsid w:val="00233CF0"/>
    <w:rsid w:val="00235DF1"/>
    <w:rsid w:val="0023665F"/>
    <w:rsid w:val="0023681F"/>
    <w:rsid w:val="00236CAE"/>
    <w:rsid w:val="00241180"/>
    <w:rsid w:val="00243975"/>
    <w:rsid w:val="00251645"/>
    <w:rsid w:val="002518FB"/>
    <w:rsid w:val="0025377B"/>
    <w:rsid w:val="00254E74"/>
    <w:rsid w:val="00260939"/>
    <w:rsid w:val="002631F7"/>
    <w:rsid w:val="00263A32"/>
    <w:rsid w:val="0026653D"/>
    <w:rsid w:val="00267675"/>
    <w:rsid w:val="00270650"/>
    <w:rsid w:val="00273064"/>
    <w:rsid w:val="002741BF"/>
    <w:rsid w:val="00276597"/>
    <w:rsid w:val="00283C06"/>
    <w:rsid w:val="00290237"/>
    <w:rsid w:val="00292DC8"/>
    <w:rsid w:val="00293FDE"/>
    <w:rsid w:val="002945D7"/>
    <w:rsid w:val="00295353"/>
    <w:rsid w:val="002A2816"/>
    <w:rsid w:val="002A4AA1"/>
    <w:rsid w:val="002B059E"/>
    <w:rsid w:val="002B2977"/>
    <w:rsid w:val="002B29C0"/>
    <w:rsid w:val="002B3021"/>
    <w:rsid w:val="002B30C6"/>
    <w:rsid w:val="002B39D8"/>
    <w:rsid w:val="002B48C4"/>
    <w:rsid w:val="002B61AC"/>
    <w:rsid w:val="002B652E"/>
    <w:rsid w:val="002B6D39"/>
    <w:rsid w:val="002B7E71"/>
    <w:rsid w:val="002C4619"/>
    <w:rsid w:val="002C4946"/>
    <w:rsid w:val="002C4A16"/>
    <w:rsid w:val="002D341C"/>
    <w:rsid w:val="002D5AB4"/>
    <w:rsid w:val="002D675F"/>
    <w:rsid w:val="002E10CD"/>
    <w:rsid w:val="002E39C2"/>
    <w:rsid w:val="002E3F9C"/>
    <w:rsid w:val="002E47EE"/>
    <w:rsid w:val="002E4A92"/>
    <w:rsid w:val="002E5462"/>
    <w:rsid w:val="002E7099"/>
    <w:rsid w:val="002F1AB8"/>
    <w:rsid w:val="002F23C7"/>
    <w:rsid w:val="002F45BD"/>
    <w:rsid w:val="00300AB2"/>
    <w:rsid w:val="00302B5F"/>
    <w:rsid w:val="003051E8"/>
    <w:rsid w:val="00307D33"/>
    <w:rsid w:val="003125A8"/>
    <w:rsid w:val="00313AC9"/>
    <w:rsid w:val="00314BF7"/>
    <w:rsid w:val="00320C71"/>
    <w:rsid w:val="00323D66"/>
    <w:rsid w:val="00325D8D"/>
    <w:rsid w:val="00327348"/>
    <w:rsid w:val="00327BB8"/>
    <w:rsid w:val="00332B69"/>
    <w:rsid w:val="0033393C"/>
    <w:rsid w:val="00335275"/>
    <w:rsid w:val="003357E8"/>
    <w:rsid w:val="00336FD1"/>
    <w:rsid w:val="003422B1"/>
    <w:rsid w:val="003428F3"/>
    <w:rsid w:val="0034441D"/>
    <w:rsid w:val="00344DB6"/>
    <w:rsid w:val="00351DC8"/>
    <w:rsid w:val="00352C3F"/>
    <w:rsid w:val="00355135"/>
    <w:rsid w:val="00356291"/>
    <w:rsid w:val="0035635E"/>
    <w:rsid w:val="0035700F"/>
    <w:rsid w:val="00357B9E"/>
    <w:rsid w:val="003636D0"/>
    <w:rsid w:val="00363BE5"/>
    <w:rsid w:val="0037013E"/>
    <w:rsid w:val="0038504F"/>
    <w:rsid w:val="0038524B"/>
    <w:rsid w:val="0038783B"/>
    <w:rsid w:val="00390990"/>
    <w:rsid w:val="003916C2"/>
    <w:rsid w:val="003928D8"/>
    <w:rsid w:val="003939FB"/>
    <w:rsid w:val="003952A2"/>
    <w:rsid w:val="00396FE3"/>
    <w:rsid w:val="003A13D1"/>
    <w:rsid w:val="003A357D"/>
    <w:rsid w:val="003A5E30"/>
    <w:rsid w:val="003A627F"/>
    <w:rsid w:val="003B0DBD"/>
    <w:rsid w:val="003B13A9"/>
    <w:rsid w:val="003B28A0"/>
    <w:rsid w:val="003B40B5"/>
    <w:rsid w:val="003B4C3A"/>
    <w:rsid w:val="003B5ED5"/>
    <w:rsid w:val="003C137C"/>
    <w:rsid w:val="003C226F"/>
    <w:rsid w:val="003C3881"/>
    <w:rsid w:val="003D08E6"/>
    <w:rsid w:val="003D13DB"/>
    <w:rsid w:val="003D2B6C"/>
    <w:rsid w:val="003D2E58"/>
    <w:rsid w:val="003D3DDE"/>
    <w:rsid w:val="003D4386"/>
    <w:rsid w:val="003D4CA8"/>
    <w:rsid w:val="003E0A6B"/>
    <w:rsid w:val="003E0D9A"/>
    <w:rsid w:val="003E2DA5"/>
    <w:rsid w:val="003E34E3"/>
    <w:rsid w:val="003E51CE"/>
    <w:rsid w:val="003F0F8E"/>
    <w:rsid w:val="003F482F"/>
    <w:rsid w:val="003F5AD1"/>
    <w:rsid w:val="004002D6"/>
    <w:rsid w:val="00402EE2"/>
    <w:rsid w:val="00403BBB"/>
    <w:rsid w:val="0040500F"/>
    <w:rsid w:val="0041129B"/>
    <w:rsid w:val="0041296D"/>
    <w:rsid w:val="00412BCF"/>
    <w:rsid w:val="00416302"/>
    <w:rsid w:val="0042381F"/>
    <w:rsid w:val="00425339"/>
    <w:rsid w:val="004266F1"/>
    <w:rsid w:val="004312AA"/>
    <w:rsid w:val="004314C8"/>
    <w:rsid w:val="00431C4F"/>
    <w:rsid w:val="00434C30"/>
    <w:rsid w:val="00437C2B"/>
    <w:rsid w:val="004438D3"/>
    <w:rsid w:val="0044418D"/>
    <w:rsid w:val="00446807"/>
    <w:rsid w:val="004509CE"/>
    <w:rsid w:val="00450DEC"/>
    <w:rsid w:val="004518F6"/>
    <w:rsid w:val="00453212"/>
    <w:rsid w:val="00456ED5"/>
    <w:rsid w:val="00457AFD"/>
    <w:rsid w:val="0046033C"/>
    <w:rsid w:val="00460E15"/>
    <w:rsid w:val="0046102E"/>
    <w:rsid w:val="00463879"/>
    <w:rsid w:val="004640BB"/>
    <w:rsid w:val="00464591"/>
    <w:rsid w:val="00464C8D"/>
    <w:rsid w:val="00466167"/>
    <w:rsid w:val="00470A1F"/>
    <w:rsid w:val="0047304D"/>
    <w:rsid w:val="00475C27"/>
    <w:rsid w:val="004773A6"/>
    <w:rsid w:val="004801E5"/>
    <w:rsid w:val="004803BC"/>
    <w:rsid w:val="0048504C"/>
    <w:rsid w:val="00490A57"/>
    <w:rsid w:val="00493F89"/>
    <w:rsid w:val="00493FCA"/>
    <w:rsid w:val="0049486F"/>
    <w:rsid w:val="004A122C"/>
    <w:rsid w:val="004A1AC2"/>
    <w:rsid w:val="004A51AF"/>
    <w:rsid w:val="004A5ABB"/>
    <w:rsid w:val="004A6A62"/>
    <w:rsid w:val="004A6A9C"/>
    <w:rsid w:val="004B2BF1"/>
    <w:rsid w:val="004B3069"/>
    <w:rsid w:val="004B3E8F"/>
    <w:rsid w:val="004B5879"/>
    <w:rsid w:val="004B6FC8"/>
    <w:rsid w:val="004C1BF2"/>
    <w:rsid w:val="004C342E"/>
    <w:rsid w:val="004C568C"/>
    <w:rsid w:val="004C7688"/>
    <w:rsid w:val="004D0B8A"/>
    <w:rsid w:val="004D3587"/>
    <w:rsid w:val="004E0E2C"/>
    <w:rsid w:val="004E41B4"/>
    <w:rsid w:val="004E4A20"/>
    <w:rsid w:val="004E619F"/>
    <w:rsid w:val="004E653A"/>
    <w:rsid w:val="004E6990"/>
    <w:rsid w:val="004F164B"/>
    <w:rsid w:val="004F5CEF"/>
    <w:rsid w:val="004F60B1"/>
    <w:rsid w:val="004F6281"/>
    <w:rsid w:val="004F7C88"/>
    <w:rsid w:val="0050211D"/>
    <w:rsid w:val="005026E4"/>
    <w:rsid w:val="005122E8"/>
    <w:rsid w:val="005123AF"/>
    <w:rsid w:val="00514079"/>
    <w:rsid w:val="005146C4"/>
    <w:rsid w:val="0051680A"/>
    <w:rsid w:val="00523C54"/>
    <w:rsid w:val="0052759D"/>
    <w:rsid w:val="00532BCB"/>
    <w:rsid w:val="00540102"/>
    <w:rsid w:val="005413AB"/>
    <w:rsid w:val="00541B55"/>
    <w:rsid w:val="0054249D"/>
    <w:rsid w:val="00545CC1"/>
    <w:rsid w:val="00546392"/>
    <w:rsid w:val="00550030"/>
    <w:rsid w:val="00550066"/>
    <w:rsid w:val="00552D03"/>
    <w:rsid w:val="00555C09"/>
    <w:rsid w:val="00555F7D"/>
    <w:rsid w:val="0056143E"/>
    <w:rsid w:val="00561815"/>
    <w:rsid w:val="00565760"/>
    <w:rsid w:val="0056653D"/>
    <w:rsid w:val="00566581"/>
    <w:rsid w:val="00566DF4"/>
    <w:rsid w:val="0057002E"/>
    <w:rsid w:val="00574B9D"/>
    <w:rsid w:val="00581C70"/>
    <w:rsid w:val="005839A0"/>
    <w:rsid w:val="00584456"/>
    <w:rsid w:val="00586234"/>
    <w:rsid w:val="00590493"/>
    <w:rsid w:val="00591419"/>
    <w:rsid w:val="0059164A"/>
    <w:rsid w:val="0059194D"/>
    <w:rsid w:val="0059563D"/>
    <w:rsid w:val="00597F23"/>
    <w:rsid w:val="005A150F"/>
    <w:rsid w:val="005A158F"/>
    <w:rsid w:val="005A2551"/>
    <w:rsid w:val="005A49EB"/>
    <w:rsid w:val="005A4E27"/>
    <w:rsid w:val="005A568C"/>
    <w:rsid w:val="005A5F77"/>
    <w:rsid w:val="005B070A"/>
    <w:rsid w:val="005B2C56"/>
    <w:rsid w:val="005B4AB9"/>
    <w:rsid w:val="005B4C5D"/>
    <w:rsid w:val="005B5C6A"/>
    <w:rsid w:val="005B7CFD"/>
    <w:rsid w:val="005C0851"/>
    <w:rsid w:val="005C2114"/>
    <w:rsid w:val="005C222B"/>
    <w:rsid w:val="005C447B"/>
    <w:rsid w:val="005D00F9"/>
    <w:rsid w:val="005D06B2"/>
    <w:rsid w:val="005D1191"/>
    <w:rsid w:val="005D425F"/>
    <w:rsid w:val="005D4CBA"/>
    <w:rsid w:val="005D74EC"/>
    <w:rsid w:val="005E3BEA"/>
    <w:rsid w:val="005E4DAA"/>
    <w:rsid w:val="005F1C74"/>
    <w:rsid w:val="005F2930"/>
    <w:rsid w:val="005F2B04"/>
    <w:rsid w:val="005F6511"/>
    <w:rsid w:val="005F7BB8"/>
    <w:rsid w:val="005F7BC4"/>
    <w:rsid w:val="00600340"/>
    <w:rsid w:val="00603086"/>
    <w:rsid w:val="006041C5"/>
    <w:rsid w:val="00605B01"/>
    <w:rsid w:val="00606452"/>
    <w:rsid w:val="0060667C"/>
    <w:rsid w:val="00606F3E"/>
    <w:rsid w:val="00607A07"/>
    <w:rsid w:val="0061196C"/>
    <w:rsid w:val="00611DB0"/>
    <w:rsid w:val="006179BD"/>
    <w:rsid w:val="0062404B"/>
    <w:rsid w:val="00624746"/>
    <w:rsid w:val="00626260"/>
    <w:rsid w:val="0062673A"/>
    <w:rsid w:val="006267EC"/>
    <w:rsid w:val="006312BF"/>
    <w:rsid w:val="006400B8"/>
    <w:rsid w:val="006424A2"/>
    <w:rsid w:val="00645BF3"/>
    <w:rsid w:val="00647926"/>
    <w:rsid w:val="006506B7"/>
    <w:rsid w:val="00651EDF"/>
    <w:rsid w:val="00652256"/>
    <w:rsid w:val="0065297D"/>
    <w:rsid w:val="006549DF"/>
    <w:rsid w:val="006563F3"/>
    <w:rsid w:val="00670682"/>
    <w:rsid w:val="006710CD"/>
    <w:rsid w:val="006714DD"/>
    <w:rsid w:val="00675AA1"/>
    <w:rsid w:val="00675F5D"/>
    <w:rsid w:val="00676A49"/>
    <w:rsid w:val="00683DDD"/>
    <w:rsid w:val="00685AA1"/>
    <w:rsid w:val="00685ED9"/>
    <w:rsid w:val="0069144A"/>
    <w:rsid w:val="00692A5F"/>
    <w:rsid w:val="00693E4E"/>
    <w:rsid w:val="00696F85"/>
    <w:rsid w:val="006A49A4"/>
    <w:rsid w:val="006A7267"/>
    <w:rsid w:val="006B2342"/>
    <w:rsid w:val="006B45C2"/>
    <w:rsid w:val="006B5D0E"/>
    <w:rsid w:val="006B60D2"/>
    <w:rsid w:val="006B75B6"/>
    <w:rsid w:val="006B7DB1"/>
    <w:rsid w:val="006C05C9"/>
    <w:rsid w:val="006C2BBB"/>
    <w:rsid w:val="006C2BD6"/>
    <w:rsid w:val="006C3146"/>
    <w:rsid w:val="006D1AD4"/>
    <w:rsid w:val="006D20DC"/>
    <w:rsid w:val="006D60F8"/>
    <w:rsid w:val="006E23DF"/>
    <w:rsid w:val="006E56E5"/>
    <w:rsid w:val="006F3B83"/>
    <w:rsid w:val="006F76AD"/>
    <w:rsid w:val="00704BF9"/>
    <w:rsid w:val="00705C7C"/>
    <w:rsid w:val="007111BA"/>
    <w:rsid w:val="00717EB6"/>
    <w:rsid w:val="00720DB9"/>
    <w:rsid w:val="007248ED"/>
    <w:rsid w:val="00730053"/>
    <w:rsid w:val="00730C43"/>
    <w:rsid w:val="0073365E"/>
    <w:rsid w:val="007369B5"/>
    <w:rsid w:val="007409AC"/>
    <w:rsid w:val="007424D8"/>
    <w:rsid w:val="00750EA4"/>
    <w:rsid w:val="00752434"/>
    <w:rsid w:val="007533BF"/>
    <w:rsid w:val="00754603"/>
    <w:rsid w:val="00755963"/>
    <w:rsid w:val="007563F2"/>
    <w:rsid w:val="00761F04"/>
    <w:rsid w:val="00774CB2"/>
    <w:rsid w:val="0077696C"/>
    <w:rsid w:val="007773EC"/>
    <w:rsid w:val="007778ED"/>
    <w:rsid w:val="00783D30"/>
    <w:rsid w:val="00784FA6"/>
    <w:rsid w:val="00786056"/>
    <w:rsid w:val="007877AD"/>
    <w:rsid w:val="0079129A"/>
    <w:rsid w:val="007951B3"/>
    <w:rsid w:val="007A2E43"/>
    <w:rsid w:val="007A2FF8"/>
    <w:rsid w:val="007A375D"/>
    <w:rsid w:val="007A5D27"/>
    <w:rsid w:val="007A662D"/>
    <w:rsid w:val="007B05F2"/>
    <w:rsid w:val="007B0750"/>
    <w:rsid w:val="007B0BDA"/>
    <w:rsid w:val="007B7DBB"/>
    <w:rsid w:val="007C13DB"/>
    <w:rsid w:val="007C171D"/>
    <w:rsid w:val="007C424B"/>
    <w:rsid w:val="007C496F"/>
    <w:rsid w:val="007C67F1"/>
    <w:rsid w:val="007C7A5D"/>
    <w:rsid w:val="007D3070"/>
    <w:rsid w:val="007D36CD"/>
    <w:rsid w:val="007E05A8"/>
    <w:rsid w:val="007E616C"/>
    <w:rsid w:val="007E6518"/>
    <w:rsid w:val="007E6F91"/>
    <w:rsid w:val="007E7ABC"/>
    <w:rsid w:val="007F1103"/>
    <w:rsid w:val="007F200E"/>
    <w:rsid w:val="007F2F5D"/>
    <w:rsid w:val="0080153F"/>
    <w:rsid w:val="00801E66"/>
    <w:rsid w:val="008030F8"/>
    <w:rsid w:val="00807BF5"/>
    <w:rsid w:val="00810077"/>
    <w:rsid w:val="0081301D"/>
    <w:rsid w:val="00816D96"/>
    <w:rsid w:val="00830919"/>
    <w:rsid w:val="008406FA"/>
    <w:rsid w:val="008457E9"/>
    <w:rsid w:val="00845A2B"/>
    <w:rsid w:val="0084638E"/>
    <w:rsid w:val="008465A4"/>
    <w:rsid w:val="00846F16"/>
    <w:rsid w:val="00850788"/>
    <w:rsid w:val="00852B83"/>
    <w:rsid w:val="008574C9"/>
    <w:rsid w:val="008575DB"/>
    <w:rsid w:val="0086076B"/>
    <w:rsid w:val="00860D48"/>
    <w:rsid w:val="00861727"/>
    <w:rsid w:val="00861D36"/>
    <w:rsid w:val="008638AA"/>
    <w:rsid w:val="00864836"/>
    <w:rsid w:val="008657B6"/>
    <w:rsid w:val="0087188F"/>
    <w:rsid w:val="00872639"/>
    <w:rsid w:val="00872C80"/>
    <w:rsid w:val="00876B13"/>
    <w:rsid w:val="00877215"/>
    <w:rsid w:val="008863FA"/>
    <w:rsid w:val="008866BE"/>
    <w:rsid w:val="00887577"/>
    <w:rsid w:val="00892B77"/>
    <w:rsid w:val="00894C1A"/>
    <w:rsid w:val="008A3851"/>
    <w:rsid w:val="008A6617"/>
    <w:rsid w:val="008A7984"/>
    <w:rsid w:val="008B4351"/>
    <w:rsid w:val="008B48F0"/>
    <w:rsid w:val="008B6DFE"/>
    <w:rsid w:val="008B77E5"/>
    <w:rsid w:val="008C62DC"/>
    <w:rsid w:val="008C6851"/>
    <w:rsid w:val="008C7C36"/>
    <w:rsid w:val="008D2B70"/>
    <w:rsid w:val="008D2C61"/>
    <w:rsid w:val="008F4662"/>
    <w:rsid w:val="008F65EC"/>
    <w:rsid w:val="008F690D"/>
    <w:rsid w:val="00900106"/>
    <w:rsid w:val="00901FF4"/>
    <w:rsid w:val="009075B7"/>
    <w:rsid w:val="009163EC"/>
    <w:rsid w:val="009202A3"/>
    <w:rsid w:val="00921E11"/>
    <w:rsid w:val="009234CB"/>
    <w:rsid w:val="00923CBC"/>
    <w:rsid w:val="009243D4"/>
    <w:rsid w:val="0092569B"/>
    <w:rsid w:val="009416AA"/>
    <w:rsid w:val="00942758"/>
    <w:rsid w:val="0094516C"/>
    <w:rsid w:val="00950C21"/>
    <w:rsid w:val="009511B2"/>
    <w:rsid w:val="00952F1B"/>
    <w:rsid w:val="0095778A"/>
    <w:rsid w:val="0096061C"/>
    <w:rsid w:val="0096274A"/>
    <w:rsid w:val="009641F4"/>
    <w:rsid w:val="0097095B"/>
    <w:rsid w:val="00973AFB"/>
    <w:rsid w:val="00980852"/>
    <w:rsid w:val="00982145"/>
    <w:rsid w:val="00982714"/>
    <w:rsid w:val="0098699E"/>
    <w:rsid w:val="00991E06"/>
    <w:rsid w:val="00992B27"/>
    <w:rsid w:val="00993834"/>
    <w:rsid w:val="00993F2B"/>
    <w:rsid w:val="00996FC7"/>
    <w:rsid w:val="009A17CF"/>
    <w:rsid w:val="009A3246"/>
    <w:rsid w:val="009A6379"/>
    <w:rsid w:val="009A7318"/>
    <w:rsid w:val="009B4E65"/>
    <w:rsid w:val="009B5A83"/>
    <w:rsid w:val="009B7084"/>
    <w:rsid w:val="009C0D76"/>
    <w:rsid w:val="009C167E"/>
    <w:rsid w:val="009C3BFA"/>
    <w:rsid w:val="009C40D9"/>
    <w:rsid w:val="009C470E"/>
    <w:rsid w:val="009C6571"/>
    <w:rsid w:val="009D21E6"/>
    <w:rsid w:val="009D791E"/>
    <w:rsid w:val="009E0A5B"/>
    <w:rsid w:val="009E3B3C"/>
    <w:rsid w:val="009E4B05"/>
    <w:rsid w:val="009E790E"/>
    <w:rsid w:val="009F084F"/>
    <w:rsid w:val="009F0F70"/>
    <w:rsid w:val="009F2DCD"/>
    <w:rsid w:val="009F2F3F"/>
    <w:rsid w:val="009F4043"/>
    <w:rsid w:val="009F5187"/>
    <w:rsid w:val="009F5D6B"/>
    <w:rsid w:val="009F6980"/>
    <w:rsid w:val="009F7538"/>
    <w:rsid w:val="00A01858"/>
    <w:rsid w:val="00A036FB"/>
    <w:rsid w:val="00A07C05"/>
    <w:rsid w:val="00A10B75"/>
    <w:rsid w:val="00A12C7D"/>
    <w:rsid w:val="00A152E4"/>
    <w:rsid w:val="00A163F0"/>
    <w:rsid w:val="00A1679B"/>
    <w:rsid w:val="00A2429A"/>
    <w:rsid w:val="00A24CDE"/>
    <w:rsid w:val="00A254E8"/>
    <w:rsid w:val="00A30A5F"/>
    <w:rsid w:val="00A355C8"/>
    <w:rsid w:val="00A4002E"/>
    <w:rsid w:val="00A408CF"/>
    <w:rsid w:val="00A41625"/>
    <w:rsid w:val="00A5144A"/>
    <w:rsid w:val="00A527B3"/>
    <w:rsid w:val="00A52FDF"/>
    <w:rsid w:val="00A53AF7"/>
    <w:rsid w:val="00A55585"/>
    <w:rsid w:val="00A55964"/>
    <w:rsid w:val="00A56B78"/>
    <w:rsid w:val="00A71FCD"/>
    <w:rsid w:val="00A72620"/>
    <w:rsid w:val="00A728AC"/>
    <w:rsid w:val="00A7368B"/>
    <w:rsid w:val="00A74F99"/>
    <w:rsid w:val="00A81912"/>
    <w:rsid w:val="00A8299D"/>
    <w:rsid w:val="00A8495E"/>
    <w:rsid w:val="00A8624E"/>
    <w:rsid w:val="00A862BC"/>
    <w:rsid w:val="00AA15FE"/>
    <w:rsid w:val="00AA4342"/>
    <w:rsid w:val="00AA5E32"/>
    <w:rsid w:val="00AA6B98"/>
    <w:rsid w:val="00AB3B5F"/>
    <w:rsid w:val="00AB56B8"/>
    <w:rsid w:val="00AC7390"/>
    <w:rsid w:val="00AD1C90"/>
    <w:rsid w:val="00AD2E62"/>
    <w:rsid w:val="00AD488F"/>
    <w:rsid w:val="00AD77FD"/>
    <w:rsid w:val="00AE13B9"/>
    <w:rsid w:val="00AE2F0B"/>
    <w:rsid w:val="00AE5089"/>
    <w:rsid w:val="00AE59A4"/>
    <w:rsid w:val="00AF2FAD"/>
    <w:rsid w:val="00AF4D2A"/>
    <w:rsid w:val="00AF6D6F"/>
    <w:rsid w:val="00B0157D"/>
    <w:rsid w:val="00B01C66"/>
    <w:rsid w:val="00B02ACB"/>
    <w:rsid w:val="00B05A53"/>
    <w:rsid w:val="00B0683A"/>
    <w:rsid w:val="00B10F06"/>
    <w:rsid w:val="00B11628"/>
    <w:rsid w:val="00B17E1E"/>
    <w:rsid w:val="00B221CC"/>
    <w:rsid w:val="00B22A09"/>
    <w:rsid w:val="00B2332E"/>
    <w:rsid w:val="00B236FA"/>
    <w:rsid w:val="00B2370F"/>
    <w:rsid w:val="00B24472"/>
    <w:rsid w:val="00B31F64"/>
    <w:rsid w:val="00B4742D"/>
    <w:rsid w:val="00B50D6D"/>
    <w:rsid w:val="00B53D5B"/>
    <w:rsid w:val="00B55CB0"/>
    <w:rsid w:val="00B5670C"/>
    <w:rsid w:val="00B614C4"/>
    <w:rsid w:val="00B63741"/>
    <w:rsid w:val="00B64C99"/>
    <w:rsid w:val="00B65513"/>
    <w:rsid w:val="00B656D8"/>
    <w:rsid w:val="00B66EBD"/>
    <w:rsid w:val="00B70BC7"/>
    <w:rsid w:val="00B722CF"/>
    <w:rsid w:val="00B72B97"/>
    <w:rsid w:val="00B73B0C"/>
    <w:rsid w:val="00B824B3"/>
    <w:rsid w:val="00B84DF6"/>
    <w:rsid w:val="00B85EF8"/>
    <w:rsid w:val="00B86A43"/>
    <w:rsid w:val="00B92748"/>
    <w:rsid w:val="00B93ECD"/>
    <w:rsid w:val="00B958A0"/>
    <w:rsid w:val="00B95CF7"/>
    <w:rsid w:val="00BA0130"/>
    <w:rsid w:val="00BB4BD9"/>
    <w:rsid w:val="00BB5CF2"/>
    <w:rsid w:val="00BC130F"/>
    <w:rsid w:val="00BC4200"/>
    <w:rsid w:val="00BC4AD5"/>
    <w:rsid w:val="00BC6557"/>
    <w:rsid w:val="00BC6715"/>
    <w:rsid w:val="00BC7D76"/>
    <w:rsid w:val="00BD093A"/>
    <w:rsid w:val="00BD449C"/>
    <w:rsid w:val="00BD568E"/>
    <w:rsid w:val="00BD634E"/>
    <w:rsid w:val="00BE149A"/>
    <w:rsid w:val="00BE5115"/>
    <w:rsid w:val="00BE5E50"/>
    <w:rsid w:val="00BE6CB2"/>
    <w:rsid w:val="00BE7131"/>
    <w:rsid w:val="00BE75F4"/>
    <w:rsid w:val="00BF040D"/>
    <w:rsid w:val="00BF058C"/>
    <w:rsid w:val="00BF2D55"/>
    <w:rsid w:val="00BF5200"/>
    <w:rsid w:val="00BF6C36"/>
    <w:rsid w:val="00C003A1"/>
    <w:rsid w:val="00C00D61"/>
    <w:rsid w:val="00C023BE"/>
    <w:rsid w:val="00C03464"/>
    <w:rsid w:val="00C03C36"/>
    <w:rsid w:val="00C05222"/>
    <w:rsid w:val="00C07429"/>
    <w:rsid w:val="00C10C34"/>
    <w:rsid w:val="00C117A0"/>
    <w:rsid w:val="00C11A6D"/>
    <w:rsid w:val="00C17926"/>
    <w:rsid w:val="00C2091C"/>
    <w:rsid w:val="00C20EA8"/>
    <w:rsid w:val="00C21C4A"/>
    <w:rsid w:val="00C21EA6"/>
    <w:rsid w:val="00C21F1F"/>
    <w:rsid w:val="00C2668D"/>
    <w:rsid w:val="00C3281E"/>
    <w:rsid w:val="00C32C5C"/>
    <w:rsid w:val="00C33C8C"/>
    <w:rsid w:val="00C35054"/>
    <w:rsid w:val="00C37FB8"/>
    <w:rsid w:val="00C4521B"/>
    <w:rsid w:val="00C46264"/>
    <w:rsid w:val="00C4688A"/>
    <w:rsid w:val="00C46DF8"/>
    <w:rsid w:val="00C47624"/>
    <w:rsid w:val="00C5158F"/>
    <w:rsid w:val="00C5264A"/>
    <w:rsid w:val="00C5378F"/>
    <w:rsid w:val="00C55D12"/>
    <w:rsid w:val="00C63F37"/>
    <w:rsid w:val="00C66AC1"/>
    <w:rsid w:val="00C70C7A"/>
    <w:rsid w:val="00C70F9B"/>
    <w:rsid w:val="00C743BF"/>
    <w:rsid w:val="00C76A83"/>
    <w:rsid w:val="00C83690"/>
    <w:rsid w:val="00C876F3"/>
    <w:rsid w:val="00C87EB3"/>
    <w:rsid w:val="00C90E28"/>
    <w:rsid w:val="00C92179"/>
    <w:rsid w:val="00C93459"/>
    <w:rsid w:val="00C97F6F"/>
    <w:rsid w:val="00CA3E85"/>
    <w:rsid w:val="00CB1A52"/>
    <w:rsid w:val="00CB2475"/>
    <w:rsid w:val="00CB471B"/>
    <w:rsid w:val="00CB614A"/>
    <w:rsid w:val="00CC47F8"/>
    <w:rsid w:val="00CC71BD"/>
    <w:rsid w:val="00CD4073"/>
    <w:rsid w:val="00CD64B1"/>
    <w:rsid w:val="00CD723F"/>
    <w:rsid w:val="00CD763A"/>
    <w:rsid w:val="00CD79DD"/>
    <w:rsid w:val="00CE26F9"/>
    <w:rsid w:val="00CE2F22"/>
    <w:rsid w:val="00CF519D"/>
    <w:rsid w:val="00CF76C1"/>
    <w:rsid w:val="00D03BE7"/>
    <w:rsid w:val="00D044D6"/>
    <w:rsid w:val="00D05447"/>
    <w:rsid w:val="00D05FAC"/>
    <w:rsid w:val="00D12DFB"/>
    <w:rsid w:val="00D13750"/>
    <w:rsid w:val="00D154D0"/>
    <w:rsid w:val="00D16530"/>
    <w:rsid w:val="00D20BE5"/>
    <w:rsid w:val="00D26C0E"/>
    <w:rsid w:val="00D30F37"/>
    <w:rsid w:val="00D32B2A"/>
    <w:rsid w:val="00D33A8E"/>
    <w:rsid w:val="00D34C73"/>
    <w:rsid w:val="00D37692"/>
    <w:rsid w:val="00D42D7A"/>
    <w:rsid w:val="00D4613A"/>
    <w:rsid w:val="00D47F25"/>
    <w:rsid w:val="00D515AB"/>
    <w:rsid w:val="00D55C57"/>
    <w:rsid w:val="00D6466C"/>
    <w:rsid w:val="00D81AF7"/>
    <w:rsid w:val="00D8356B"/>
    <w:rsid w:val="00D8683F"/>
    <w:rsid w:val="00D87647"/>
    <w:rsid w:val="00D95280"/>
    <w:rsid w:val="00DA0B10"/>
    <w:rsid w:val="00DA4499"/>
    <w:rsid w:val="00DA7CFA"/>
    <w:rsid w:val="00DB14CB"/>
    <w:rsid w:val="00DB33F2"/>
    <w:rsid w:val="00DB3A47"/>
    <w:rsid w:val="00DB55FE"/>
    <w:rsid w:val="00DC0FCB"/>
    <w:rsid w:val="00DC1F69"/>
    <w:rsid w:val="00DC4965"/>
    <w:rsid w:val="00DC4D7D"/>
    <w:rsid w:val="00DD1E93"/>
    <w:rsid w:val="00DD274C"/>
    <w:rsid w:val="00DD4685"/>
    <w:rsid w:val="00DD506D"/>
    <w:rsid w:val="00DD550E"/>
    <w:rsid w:val="00DD5CAB"/>
    <w:rsid w:val="00DD6FFE"/>
    <w:rsid w:val="00DD779F"/>
    <w:rsid w:val="00DE220B"/>
    <w:rsid w:val="00DE2882"/>
    <w:rsid w:val="00DE292B"/>
    <w:rsid w:val="00DE3A44"/>
    <w:rsid w:val="00DF0AD4"/>
    <w:rsid w:val="00DF3AE2"/>
    <w:rsid w:val="00DF59F6"/>
    <w:rsid w:val="00E0271D"/>
    <w:rsid w:val="00E028CE"/>
    <w:rsid w:val="00E11ACC"/>
    <w:rsid w:val="00E123E8"/>
    <w:rsid w:val="00E13726"/>
    <w:rsid w:val="00E17280"/>
    <w:rsid w:val="00E17672"/>
    <w:rsid w:val="00E17C4A"/>
    <w:rsid w:val="00E25FD6"/>
    <w:rsid w:val="00E27353"/>
    <w:rsid w:val="00E31C24"/>
    <w:rsid w:val="00E323EC"/>
    <w:rsid w:val="00E35992"/>
    <w:rsid w:val="00E400F5"/>
    <w:rsid w:val="00E4023B"/>
    <w:rsid w:val="00E40AE9"/>
    <w:rsid w:val="00E4183C"/>
    <w:rsid w:val="00E470D3"/>
    <w:rsid w:val="00E50951"/>
    <w:rsid w:val="00E50982"/>
    <w:rsid w:val="00E52E6C"/>
    <w:rsid w:val="00E556A7"/>
    <w:rsid w:val="00E63CC6"/>
    <w:rsid w:val="00E65200"/>
    <w:rsid w:val="00E656DF"/>
    <w:rsid w:val="00E66500"/>
    <w:rsid w:val="00E75010"/>
    <w:rsid w:val="00E816BB"/>
    <w:rsid w:val="00E83A2C"/>
    <w:rsid w:val="00E83BA8"/>
    <w:rsid w:val="00E8463D"/>
    <w:rsid w:val="00E875F5"/>
    <w:rsid w:val="00EA0B92"/>
    <w:rsid w:val="00EA1E48"/>
    <w:rsid w:val="00EA21F4"/>
    <w:rsid w:val="00EA27D5"/>
    <w:rsid w:val="00EA2E84"/>
    <w:rsid w:val="00EA5E2C"/>
    <w:rsid w:val="00EA73BE"/>
    <w:rsid w:val="00EB03DD"/>
    <w:rsid w:val="00EB270A"/>
    <w:rsid w:val="00EB3F68"/>
    <w:rsid w:val="00EC0EEE"/>
    <w:rsid w:val="00EC2C00"/>
    <w:rsid w:val="00EC37DD"/>
    <w:rsid w:val="00EC3EDF"/>
    <w:rsid w:val="00EC4046"/>
    <w:rsid w:val="00EC5B53"/>
    <w:rsid w:val="00EC7FBB"/>
    <w:rsid w:val="00ED14A6"/>
    <w:rsid w:val="00ED2CD0"/>
    <w:rsid w:val="00ED5690"/>
    <w:rsid w:val="00ED65CF"/>
    <w:rsid w:val="00ED74F8"/>
    <w:rsid w:val="00EE42C5"/>
    <w:rsid w:val="00EE5E82"/>
    <w:rsid w:val="00EE73A8"/>
    <w:rsid w:val="00EF1999"/>
    <w:rsid w:val="00EF609C"/>
    <w:rsid w:val="00EF70EB"/>
    <w:rsid w:val="00F012B2"/>
    <w:rsid w:val="00F02DC9"/>
    <w:rsid w:val="00F10CAE"/>
    <w:rsid w:val="00F17816"/>
    <w:rsid w:val="00F20A26"/>
    <w:rsid w:val="00F23426"/>
    <w:rsid w:val="00F26EBA"/>
    <w:rsid w:val="00F2732B"/>
    <w:rsid w:val="00F27889"/>
    <w:rsid w:val="00F3562D"/>
    <w:rsid w:val="00F35E5D"/>
    <w:rsid w:val="00F37258"/>
    <w:rsid w:val="00F40B47"/>
    <w:rsid w:val="00F40DEE"/>
    <w:rsid w:val="00F42343"/>
    <w:rsid w:val="00F44C76"/>
    <w:rsid w:val="00F45272"/>
    <w:rsid w:val="00F476D6"/>
    <w:rsid w:val="00F47B9E"/>
    <w:rsid w:val="00F52D0C"/>
    <w:rsid w:val="00F52D6B"/>
    <w:rsid w:val="00F538BF"/>
    <w:rsid w:val="00F575E7"/>
    <w:rsid w:val="00F60171"/>
    <w:rsid w:val="00F63474"/>
    <w:rsid w:val="00F66353"/>
    <w:rsid w:val="00F66DE1"/>
    <w:rsid w:val="00F72137"/>
    <w:rsid w:val="00F760B7"/>
    <w:rsid w:val="00F7617B"/>
    <w:rsid w:val="00F7744E"/>
    <w:rsid w:val="00F83239"/>
    <w:rsid w:val="00F857C4"/>
    <w:rsid w:val="00F87BA8"/>
    <w:rsid w:val="00F9266D"/>
    <w:rsid w:val="00F93966"/>
    <w:rsid w:val="00F97020"/>
    <w:rsid w:val="00F97CD7"/>
    <w:rsid w:val="00FA0E15"/>
    <w:rsid w:val="00FA20EB"/>
    <w:rsid w:val="00FA2D4E"/>
    <w:rsid w:val="00FA35D0"/>
    <w:rsid w:val="00FA4C6D"/>
    <w:rsid w:val="00FA6B05"/>
    <w:rsid w:val="00FA6B23"/>
    <w:rsid w:val="00FB192A"/>
    <w:rsid w:val="00FB3826"/>
    <w:rsid w:val="00FB5A5C"/>
    <w:rsid w:val="00FC08CC"/>
    <w:rsid w:val="00FC4058"/>
    <w:rsid w:val="00FC59D8"/>
    <w:rsid w:val="00FC6FAE"/>
    <w:rsid w:val="00FC7519"/>
    <w:rsid w:val="00FD03B2"/>
    <w:rsid w:val="00FD390B"/>
    <w:rsid w:val="00FD6FE5"/>
    <w:rsid w:val="00FD70C8"/>
    <w:rsid w:val="00FE022A"/>
    <w:rsid w:val="00FE3749"/>
    <w:rsid w:val="00FE72B9"/>
    <w:rsid w:val="00FF3F67"/>
    <w:rsid w:val="00FF516E"/>
    <w:rsid w:val="00FF7316"/>
    <w:rsid w:val="069E0170"/>
    <w:rsid w:val="0B4E6ACB"/>
    <w:rsid w:val="0DF508B4"/>
    <w:rsid w:val="14020785"/>
    <w:rsid w:val="164366A1"/>
    <w:rsid w:val="1C9F0089"/>
    <w:rsid w:val="20070C2C"/>
    <w:rsid w:val="200902B1"/>
    <w:rsid w:val="237433C3"/>
    <w:rsid w:val="28370640"/>
    <w:rsid w:val="2A573F29"/>
    <w:rsid w:val="2BD66812"/>
    <w:rsid w:val="2C7260B9"/>
    <w:rsid w:val="3018670D"/>
    <w:rsid w:val="35254723"/>
    <w:rsid w:val="362117A7"/>
    <w:rsid w:val="39DC0A75"/>
    <w:rsid w:val="3D316ED4"/>
    <w:rsid w:val="3F39672A"/>
    <w:rsid w:val="41345911"/>
    <w:rsid w:val="414547A7"/>
    <w:rsid w:val="473F73AC"/>
    <w:rsid w:val="567E48E1"/>
    <w:rsid w:val="5EC6176B"/>
    <w:rsid w:val="61A55396"/>
    <w:rsid w:val="6811304C"/>
    <w:rsid w:val="6B666202"/>
    <w:rsid w:val="703A43F8"/>
    <w:rsid w:val="708C0CA7"/>
    <w:rsid w:val="71A22C2E"/>
    <w:rsid w:val="74F64BCF"/>
    <w:rsid w:val="76C26B45"/>
    <w:rsid w:val="78F57B3D"/>
    <w:rsid w:val="7AAD1C8B"/>
    <w:rsid w:val="7B4750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qFormat="1"/>
    <w:lsdException w:name="index 2" w:semiHidden="1" w:uiPriority="0" w:qFormat="1"/>
    <w:lsdException w:name="index 3" w:semiHidden="1" w:uiPriority="0" w:qFormat="1"/>
    <w:lsdException w:name="index 4" w:semiHidden="1" w:uiPriority="0" w:qFormat="1"/>
    <w:lsdException w:name="index 5" w:semiHidden="1" w:uiPriority="0" w:qFormat="1"/>
    <w:lsdException w:name="index 6" w:semiHidden="1" w:uiPriority="0" w:qFormat="1"/>
    <w:lsdException w:name="index 7" w:semiHidden="1" w:uiPriority="0" w:qFormat="1"/>
    <w:lsdException w:name="index 8" w:semiHidden="1" w:uiPriority="0" w:qFormat="1"/>
    <w:lsdException w:name="index 9" w:semiHidden="1"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iPriority="0" w:qFormat="1"/>
    <w:lsdException w:name="caption" w:uiPriority="35" w:qFormat="1"/>
    <w:lsdException w:name="table of figures" w:qFormat="1"/>
    <w:lsdException w:name="envelope address" w:semiHidden="1"/>
    <w:lsdException w:name="envelope return" w:semiHidden="1"/>
    <w:lsdException w:name="footnote reference" w:semiHidden="1" w:uiPriority="0" w:qFormat="1"/>
    <w:lsdException w:name="annotation reference" w:semiHidden="1" w:uiPriority="0" w:qFormat="1"/>
    <w:lsdException w:name="line number" w:semiHidden="1" w:uiPriority="0" w:qFormat="1"/>
    <w:lsdException w:name="page number" w:semiHidden="1" w:uiPriority="0" w:qFormat="1"/>
    <w:lsdException w:name="endnote reference" w:semiHidden="1" w:uiPriority="0" w:qFormat="1"/>
    <w:lsdException w:name="endnote text" w:semiHidden="1" w:qFormat="1"/>
    <w:lsdException w:name="table of authorities" w:semiHidden="1"/>
    <w:lsdException w:name="macro" w:semiHidden="1"/>
    <w:lsdException w:name="toa heading" w:semiHidden="1"/>
    <w:lsdException w:name="List" w:semiHidden="1" w:uiPriority="0" w:qFormat="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uiPriority="0" w:qFormat="1"/>
    <w:lsdException w:name="List Bullet 3" w:semiHidden="1"/>
    <w:lsdException w:name="List Bullet 4" w:semiHidden="1"/>
    <w:lsdException w:name="List Bullet 5" w:semiHidden="1" w:qFormat="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uiPriority="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uiPriority="0" w:qFormat="1"/>
    <w:lsdException w:name="Body Text First Indent" w:semiHidden="1"/>
    <w:lsdException w:name="Body Text First Indent 2" w:semiHidden="1" w:qFormat="1"/>
    <w:lsdException w:name="Note Heading" w:semiHidden="1"/>
    <w:lsdException w:name="Body Text 2" w:semiHidden="1"/>
    <w:lsdException w:name="Body Text 3" w:semiHidden="1"/>
    <w:lsdException w:name="Body Text Indent 2" w:semiHidden="1" w:uiPriority="0" w:qFormat="1"/>
    <w:lsdException w:name="Body Text Indent 3" w:semiHidden="1" w:qFormat="1"/>
    <w:lsdException w:name="Block Text" w:semiHidden="1"/>
    <w:lsdException w:name="Hyperlink" w:qFormat="1"/>
    <w:lsdException w:name="FollowedHyperlink" w:semiHidden="1" w:qFormat="1"/>
    <w:lsdException w:name="Strong" w:uiPriority="22" w:unhideWhenUsed="0" w:qFormat="1"/>
    <w:lsdException w:name="Emphasis" w:uiPriority="20" w:unhideWhenUsed="0" w:qFormat="1"/>
    <w:lsdException w:name="Document Map" w:semiHidden="1" w:uiPriority="0" w:qFormat="1"/>
    <w:lsdException w:name="Plain Text" w:semiHidden="1" w:uiPriority="0" w:qFormat="1"/>
    <w:lsdException w:name="E-mail Signature" w:semiHidden="1"/>
    <w:lsdException w:name="HTML Top of Form" w:semiHidden="1"/>
    <w:lsdException w:name="HTML Bottom of Form" w:semiHidden="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qFormat="1"/>
    <w:lsdException w:name="HTML Sample" w:semiHidden="1"/>
    <w:lsdException w:name="HTML Typewriter" w:semiHidden="1"/>
    <w:lsdException w:name="HTML Variable" w:semiHidden="1"/>
    <w:lsdException w:name="Normal Table" w:semiHidden="1" w:qFormat="1"/>
    <w:lsdException w:name="annotation subject" w:semiHidden="1"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uiPriority="0" w:qFormat="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3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e">
    <w:name w:val="Normal"/>
    <w:next w:val="3"/>
    <w:qFormat/>
    <w:rsid w:val="00C76A83"/>
    <w:pPr>
      <w:widowControl w:val="0"/>
      <w:topLinePunct/>
      <w:adjustRightInd w:val="0"/>
      <w:snapToGrid w:val="0"/>
      <w:spacing w:line="360" w:lineRule="auto"/>
      <w:ind w:firstLineChars="200" w:firstLine="200"/>
    </w:pPr>
    <w:rPr>
      <w:rFonts w:ascii="Times New Roman" w:eastAsia="宋体" w:hAnsi="Times New Roman"/>
      <w:kern w:val="2"/>
      <w:sz w:val="24"/>
      <w:szCs w:val="22"/>
    </w:rPr>
  </w:style>
  <w:style w:type="paragraph" w:styleId="11">
    <w:name w:val="heading 1"/>
    <w:basedOn w:val="ae"/>
    <w:next w:val="ae"/>
    <w:link w:val="1Char"/>
    <w:uiPriority w:val="9"/>
    <w:qFormat/>
    <w:rsid w:val="00C76A83"/>
    <w:pPr>
      <w:keepNext/>
      <w:keepLines/>
      <w:pageBreakBefore/>
      <w:numPr>
        <w:numId w:val="1"/>
      </w:numPr>
      <w:spacing w:before="120" w:after="120"/>
      <w:ind w:firstLineChars="0"/>
      <w:jc w:val="center"/>
      <w:outlineLvl w:val="0"/>
    </w:pPr>
    <w:rPr>
      <w:b/>
      <w:bCs/>
      <w:kern w:val="44"/>
      <w:sz w:val="36"/>
      <w:szCs w:val="44"/>
    </w:rPr>
  </w:style>
  <w:style w:type="paragraph" w:styleId="21">
    <w:name w:val="heading 2"/>
    <w:basedOn w:val="ae"/>
    <w:next w:val="ae"/>
    <w:link w:val="2Char"/>
    <w:uiPriority w:val="9"/>
    <w:unhideWhenUsed/>
    <w:qFormat/>
    <w:rsid w:val="00C76A83"/>
    <w:pPr>
      <w:keepNext/>
      <w:numPr>
        <w:ilvl w:val="1"/>
        <w:numId w:val="1"/>
      </w:numPr>
      <w:topLinePunct w:val="0"/>
      <w:adjustRightInd/>
      <w:snapToGrid/>
      <w:spacing w:before="120" w:after="120"/>
      <w:ind w:firstLineChars="0"/>
      <w:jc w:val="both"/>
      <w:outlineLvl w:val="1"/>
    </w:pPr>
    <w:rPr>
      <w:rFonts w:cstheme="majorBidi"/>
      <w:b/>
      <w:bCs/>
      <w:sz w:val="28"/>
      <w:szCs w:val="32"/>
    </w:rPr>
  </w:style>
  <w:style w:type="paragraph" w:styleId="3">
    <w:name w:val="heading 3"/>
    <w:basedOn w:val="21"/>
    <w:next w:val="ae"/>
    <w:link w:val="3Char"/>
    <w:uiPriority w:val="9"/>
    <w:unhideWhenUsed/>
    <w:qFormat/>
    <w:rsid w:val="00C76A83"/>
    <w:pPr>
      <w:topLinePunct/>
      <w:adjustRightInd w:val="0"/>
      <w:snapToGrid w:val="0"/>
      <w:jc w:val="left"/>
      <w:outlineLvl w:val="2"/>
    </w:pPr>
    <w:rPr>
      <w:rFonts w:cs="Times New Roman"/>
    </w:rPr>
  </w:style>
  <w:style w:type="paragraph" w:styleId="4">
    <w:name w:val="heading 4"/>
    <w:basedOn w:val="3"/>
    <w:next w:val="ae"/>
    <w:link w:val="4Char"/>
    <w:uiPriority w:val="9"/>
    <w:unhideWhenUsed/>
    <w:qFormat/>
    <w:rsid w:val="00C76A83"/>
    <w:pPr>
      <w:outlineLvl w:val="3"/>
    </w:pPr>
    <w:rPr>
      <w:szCs w:val="28"/>
    </w:rPr>
  </w:style>
  <w:style w:type="paragraph" w:styleId="50">
    <w:name w:val="heading 5"/>
    <w:basedOn w:val="4"/>
    <w:next w:val="ae"/>
    <w:link w:val="5Char"/>
    <w:uiPriority w:val="9"/>
    <w:unhideWhenUsed/>
    <w:qFormat/>
    <w:rsid w:val="00C76A83"/>
    <w:pPr>
      <w:outlineLvl w:val="4"/>
    </w:pPr>
  </w:style>
  <w:style w:type="paragraph" w:styleId="6">
    <w:name w:val="heading 6"/>
    <w:basedOn w:val="50"/>
    <w:next w:val="ae"/>
    <w:link w:val="6Char"/>
    <w:uiPriority w:val="9"/>
    <w:unhideWhenUsed/>
    <w:qFormat/>
    <w:rsid w:val="00C76A83"/>
    <w:pPr>
      <w:numPr>
        <w:ilvl w:val="5"/>
      </w:numPr>
      <w:outlineLvl w:val="5"/>
    </w:pPr>
    <w:rPr>
      <w:rFonts w:ascii="宋体" w:hAnsi="宋体"/>
      <w:bCs w:val="0"/>
      <w:szCs w:val="24"/>
    </w:rPr>
  </w:style>
  <w:style w:type="paragraph" w:styleId="7">
    <w:name w:val="heading 7"/>
    <w:basedOn w:val="6"/>
    <w:next w:val="ae"/>
    <w:link w:val="7Char"/>
    <w:uiPriority w:val="9"/>
    <w:unhideWhenUsed/>
    <w:qFormat/>
    <w:rsid w:val="00C76A83"/>
    <w:pPr>
      <w:numPr>
        <w:ilvl w:val="6"/>
      </w:numPr>
      <w:outlineLvl w:val="6"/>
    </w:pPr>
    <w:rPr>
      <w:bCs/>
    </w:rPr>
  </w:style>
  <w:style w:type="paragraph" w:styleId="8">
    <w:name w:val="heading 8"/>
    <w:basedOn w:val="7"/>
    <w:next w:val="ae"/>
    <w:link w:val="8Char"/>
    <w:uiPriority w:val="9"/>
    <w:unhideWhenUsed/>
    <w:qFormat/>
    <w:rsid w:val="00C76A83"/>
    <w:pPr>
      <w:numPr>
        <w:ilvl w:val="7"/>
      </w:numPr>
      <w:outlineLvl w:val="7"/>
    </w:pPr>
  </w:style>
  <w:style w:type="paragraph" w:styleId="9">
    <w:name w:val="heading 9"/>
    <w:basedOn w:val="8"/>
    <w:next w:val="ae"/>
    <w:link w:val="9Char"/>
    <w:uiPriority w:val="9"/>
    <w:unhideWhenUsed/>
    <w:qFormat/>
    <w:rsid w:val="00C76A83"/>
    <w:pPr>
      <w:numPr>
        <w:ilvl w:val="8"/>
      </w:numPr>
      <w:outlineLvl w:val="8"/>
    </w:pPr>
    <w:rPr>
      <w:szCs w:val="21"/>
    </w:rPr>
  </w:style>
  <w:style w:type="character" w:default="1" w:styleId="af">
    <w:name w:val="Default Paragraph Font"/>
    <w:uiPriority w:val="1"/>
    <w:semiHidden/>
    <w:unhideWhenUsed/>
  </w:style>
  <w:style w:type="table" w:default="1" w:styleId="af0">
    <w:name w:val="Normal Table"/>
    <w:uiPriority w:val="99"/>
    <w:semiHidden/>
    <w:unhideWhenUsed/>
    <w:qFormat/>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70">
    <w:name w:val="toc 7"/>
    <w:basedOn w:val="ae"/>
    <w:next w:val="ae"/>
    <w:uiPriority w:val="39"/>
    <w:unhideWhenUsed/>
    <w:qFormat/>
    <w:rsid w:val="00C76A83"/>
    <w:pPr>
      <w:topLinePunct w:val="0"/>
      <w:adjustRightInd/>
      <w:snapToGrid/>
      <w:spacing w:line="240" w:lineRule="auto"/>
      <w:ind w:leftChars="1200" w:left="2520" w:firstLineChars="0" w:firstLine="0"/>
      <w:jc w:val="both"/>
    </w:pPr>
    <w:rPr>
      <w:rFonts w:asciiTheme="minorHAnsi" w:eastAsiaTheme="minorEastAsia" w:hAnsiTheme="minorHAnsi"/>
      <w:sz w:val="21"/>
    </w:rPr>
  </w:style>
  <w:style w:type="paragraph" w:styleId="af2">
    <w:name w:val="caption"/>
    <w:basedOn w:val="ae"/>
    <w:next w:val="ae"/>
    <w:link w:val="Char"/>
    <w:uiPriority w:val="35"/>
    <w:unhideWhenUsed/>
    <w:qFormat/>
    <w:rsid w:val="00C76A83"/>
    <w:pPr>
      <w:ind w:firstLineChars="0" w:firstLine="0"/>
      <w:jc w:val="center"/>
    </w:pPr>
    <w:rPr>
      <w:rFonts w:asciiTheme="majorHAnsi" w:eastAsia="黑体" w:hAnsiTheme="majorHAnsi" w:cstheme="majorBidi"/>
      <w:sz w:val="20"/>
      <w:szCs w:val="20"/>
    </w:rPr>
  </w:style>
  <w:style w:type="paragraph" w:styleId="af3">
    <w:name w:val="annotation text"/>
    <w:basedOn w:val="ae"/>
    <w:link w:val="Char0"/>
    <w:unhideWhenUsed/>
    <w:qFormat/>
    <w:rsid w:val="00C76A83"/>
  </w:style>
  <w:style w:type="paragraph" w:styleId="51">
    <w:name w:val="toc 5"/>
    <w:basedOn w:val="ae"/>
    <w:next w:val="ae"/>
    <w:uiPriority w:val="39"/>
    <w:unhideWhenUsed/>
    <w:qFormat/>
    <w:rsid w:val="00C76A83"/>
    <w:pPr>
      <w:spacing w:line="240" w:lineRule="auto"/>
      <w:ind w:leftChars="800" w:left="800"/>
    </w:pPr>
  </w:style>
  <w:style w:type="paragraph" w:styleId="30">
    <w:name w:val="toc 3"/>
    <w:basedOn w:val="ae"/>
    <w:next w:val="ae"/>
    <w:uiPriority w:val="39"/>
    <w:unhideWhenUsed/>
    <w:qFormat/>
    <w:rsid w:val="00C76A83"/>
    <w:pPr>
      <w:tabs>
        <w:tab w:val="right" w:leader="dot" w:pos="9060"/>
      </w:tabs>
      <w:spacing w:line="240" w:lineRule="auto"/>
      <w:ind w:leftChars="200" w:left="480" w:firstLineChars="0" w:firstLine="0"/>
    </w:pPr>
    <w:rPr>
      <w:sz w:val="21"/>
    </w:rPr>
  </w:style>
  <w:style w:type="paragraph" w:styleId="80">
    <w:name w:val="toc 8"/>
    <w:basedOn w:val="ae"/>
    <w:next w:val="ae"/>
    <w:uiPriority w:val="39"/>
    <w:unhideWhenUsed/>
    <w:qFormat/>
    <w:rsid w:val="00C76A83"/>
    <w:pPr>
      <w:topLinePunct w:val="0"/>
      <w:adjustRightInd/>
      <w:snapToGrid/>
      <w:spacing w:line="240" w:lineRule="auto"/>
      <w:ind w:leftChars="1400" w:left="2940" w:firstLineChars="0" w:firstLine="0"/>
      <w:jc w:val="both"/>
    </w:pPr>
    <w:rPr>
      <w:rFonts w:asciiTheme="minorHAnsi" w:eastAsiaTheme="minorEastAsia" w:hAnsiTheme="minorHAnsi"/>
      <w:sz w:val="21"/>
    </w:rPr>
  </w:style>
  <w:style w:type="paragraph" w:styleId="af4">
    <w:name w:val="footer"/>
    <w:basedOn w:val="ae"/>
    <w:link w:val="Char1"/>
    <w:uiPriority w:val="99"/>
    <w:unhideWhenUsed/>
    <w:qFormat/>
    <w:rsid w:val="00C76A83"/>
    <w:pPr>
      <w:tabs>
        <w:tab w:val="center" w:pos="4153"/>
        <w:tab w:val="right" w:pos="8306"/>
      </w:tabs>
      <w:adjustRightInd/>
      <w:spacing w:line="240" w:lineRule="auto"/>
    </w:pPr>
    <w:rPr>
      <w:sz w:val="18"/>
      <w:szCs w:val="18"/>
    </w:rPr>
  </w:style>
  <w:style w:type="paragraph" w:styleId="af5">
    <w:name w:val="header"/>
    <w:basedOn w:val="ae"/>
    <w:link w:val="Char2"/>
    <w:uiPriority w:val="99"/>
    <w:unhideWhenUsed/>
    <w:qFormat/>
    <w:rsid w:val="00C76A83"/>
    <w:pPr>
      <w:pBdr>
        <w:bottom w:val="single" w:sz="6" w:space="1" w:color="auto"/>
      </w:pBdr>
      <w:tabs>
        <w:tab w:val="center" w:pos="4153"/>
        <w:tab w:val="right" w:pos="8306"/>
      </w:tabs>
      <w:adjustRightInd/>
      <w:spacing w:line="240" w:lineRule="auto"/>
      <w:jc w:val="center"/>
    </w:pPr>
    <w:rPr>
      <w:sz w:val="18"/>
      <w:szCs w:val="18"/>
    </w:rPr>
  </w:style>
  <w:style w:type="paragraph" w:styleId="13">
    <w:name w:val="toc 1"/>
    <w:basedOn w:val="ae"/>
    <w:next w:val="ae"/>
    <w:uiPriority w:val="39"/>
    <w:unhideWhenUsed/>
    <w:qFormat/>
    <w:rsid w:val="00C76A83"/>
    <w:pPr>
      <w:tabs>
        <w:tab w:val="right" w:leader="dot" w:pos="9060"/>
      </w:tabs>
      <w:spacing w:line="240" w:lineRule="auto"/>
      <w:ind w:firstLineChars="0" w:firstLine="0"/>
    </w:pPr>
    <w:rPr>
      <w:b/>
      <w:bCs/>
      <w:sz w:val="21"/>
      <w:lang w:val="zh-CN"/>
    </w:rPr>
  </w:style>
  <w:style w:type="paragraph" w:styleId="40">
    <w:name w:val="toc 4"/>
    <w:basedOn w:val="ae"/>
    <w:next w:val="ae"/>
    <w:uiPriority w:val="39"/>
    <w:unhideWhenUsed/>
    <w:qFormat/>
    <w:rsid w:val="00C76A83"/>
    <w:pPr>
      <w:spacing w:line="240" w:lineRule="auto"/>
      <w:ind w:leftChars="600" w:left="600"/>
    </w:pPr>
    <w:rPr>
      <w:sz w:val="21"/>
    </w:rPr>
  </w:style>
  <w:style w:type="paragraph" w:styleId="60">
    <w:name w:val="toc 6"/>
    <w:basedOn w:val="ae"/>
    <w:next w:val="ae"/>
    <w:uiPriority w:val="39"/>
    <w:unhideWhenUsed/>
    <w:qFormat/>
    <w:rsid w:val="00C76A83"/>
    <w:pPr>
      <w:topLinePunct w:val="0"/>
      <w:adjustRightInd/>
      <w:snapToGrid/>
      <w:spacing w:line="240" w:lineRule="auto"/>
      <w:ind w:leftChars="1000" w:left="2100" w:firstLineChars="0" w:firstLine="0"/>
      <w:jc w:val="both"/>
    </w:pPr>
    <w:rPr>
      <w:rFonts w:asciiTheme="minorHAnsi" w:eastAsiaTheme="minorEastAsia" w:hAnsiTheme="minorHAnsi"/>
      <w:sz w:val="21"/>
    </w:rPr>
  </w:style>
  <w:style w:type="paragraph" w:styleId="af6">
    <w:name w:val="table of figures"/>
    <w:basedOn w:val="ae"/>
    <w:next w:val="ae"/>
    <w:uiPriority w:val="99"/>
    <w:unhideWhenUsed/>
    <w:qFormat/>
    <w:rsid w:val="00C76A83"/>
    <w:pPr>
      <w:ind w:leftChars="200" w:left="200" w:hangingChars="200" w:hanging="200"/>
    </w:pPr>
  </w:style>
  <w:style w:type="paragraph" w:styleId="23">
    <w:name w:val="toc 2"/>
    <w:basedOn w:val="ae"/>
    <w:next w:val="ae"/>
    <w:uiPriority w:val="39"/>
    <w:unhideWhenUsed/>
    <w:qFormat/>
    <w:rsid w:val="00C76A83"/>
    <w:pPr>
      <w:spacing w:line="240" w:lineRule="auto"/>
      <w:ind w:leftChars="100" w:left="100" w:firstLineChars="0" w:firstLine="0"/>
    </w:pPr>
    <w:rPr>
      <w:sz w:val="21"/>
    </w:rPr>
  </w:style>
  <w:style w:type="paragraph" w:styleId="90">
    <w:name w:val="toc 9"/>
    <w:basedOn w:val="ae"/>
    <w:next w:val="ae"/>
    <w:uiPriority w:val="39"/>
    <w:unhideWhenUsed/>
    <w:qFormat/>
    <w:rsid w:val="00C76A83"/>
    <w:pPr>
      <w:topLinePunct w:val="0"/>
      <w:adjustRightInd/>
      <w:snapToGrid/>
      <w:spacing w:line="240" w:lineRule="auto"/>
      <w:ind w:leftChars="1600" w:left="3360" w:firstLineChars="0" w:firstLine="0"/>
      <w:jc w:val="both"/>
    </w:pPr>
    <w:rPr>
      <w:rFonts w:asciiTheme="minorHAnsi" w:eastAsiaTheme="minorEastAsia" w:hAnsiTheme="minorHAnsi"/>
      <w:sz w:val="21"/>
    </w:rPr>
  </w:style>
  <w:style w:type="paragraph" w:styleId="af7">
    <w:name w:val="Title"/>
    <w:basedOn w:val="ae"/>
    <w:next w:val="ae"/>
    <w:link w:val="Char3"/>
    <w:qFormat/>
    <w:rsid w:val="00C76A83"/>
    <w:pPr>
      <w:spacing w:before="240" w:after="60"/>
      <w:jc w:val="center"/>
      <w:outlineLvl w:val="0"/>
    </w:pPr>
    <w:rPr>
      <w:rFonts w:asciiTheme="majorHAnsi" w:eastAsiaTheme="majorEastAsia" w:hAnsiTheme="majorHAnsi" w:cstheme="majorBidi"/>
      <w:b/>
      <w:bCs/>
      <w:sz w:val="32"/>
      <w:szCs w:val="32"/>
    </w:rPr>
  </w:style>
  <w:style w:type="paragraph" w:styleId="af8">
    <w:name w:val="annotation subject"/>
    <w:basedOn w:val="af3"/>
    <w:next w:val="af3"/>
    <w:link w:val="Char4"/>
    <w:unhideWhenUsed/>
    <w:qFormat/>
    <w:rsid w:val="00C76A83"/>
    <w:rPr>
      <w:b/>
      <w:bCs/>
    </w:rPr>
  </w:style>
  <w:style w:type="table" w:styleId="af9">
    <w:name w:val="Table Grid"/>
    <w:basedOn w:val="af0"/>
    <w:uiPriority w:val="39"/>
    <w:qFormat/>
    <w:rsid w:val="00C76A83"/>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basedOn w:val="af"/>
    <w:uiPriority w:val="99"/>
    <w:unhideWhenUsed/>
    <w:qFormat/>
    <w:rsid w:val="00C76A83"/>
    <w:rPr>
      <w:color w:val="954F72"/>
      <w:u w:val="single"/>
    </w:rPr>
  </w:style>
  <w:style w:type="character" w:styleId="afb">
    <w:name w:val="Hyperlink"/>
    <w:basedOn w:val="af"/>
    <w:uiPriority w:val="99"/>
    <w:unhideWhenUsed/>
    <w:qFormat/>
    <w:rsid w:val="00C76A83"/>
    <w:rPr>
      <w:color w:val="0563C1" w:themeColor="hyperlink"/>
      <w:u w:val="single"/>
    </w:rPr>
  </w:style>
  <w:style w:type="character" w:styleId="afc">
    <w:name w:val="annotation reference"/>
    <w:basedOn w:val="af"/>
    <w:unhideWhenUsed/>
    <w:qFormat/>
    <w:rsid w:val="00C76A83"/>
    <w:rPr>
      <w:sz w:val="21"/>
      <w:szCs w:val="21"/>
    </w:rPr>
  </w:style>
  <w:style w:type="character" w:customStyle="1" w:styleId="1Char">
    <w:name w:val="标题 1 Char"/>
    <w:basedOn w:val="af"/>
    <w:link w:val="11"/>
    <w:uiPriority w:val="9"/>
    <w:qFormat/>
    <w:rsid w:val="00C76A83"/>
    <w:rPr>
      <w:rFonts w:ascii="Times New Roman" w:eastAsia="宋体" w:hAnsi="Times New Roman"/>
      <w:b/>
      <w:bCs/>
      <w:kern w:val="44"/>
      <w:sz w:val="36"/>
      <w:szCs w:val="44"/>
    </w:rPr>
  </w:style>
  <w:style w:type="paragraph" w:customStyle="1" w:styleId="TOC1">
    <w:name w:val="TOC 标题1"/>
    <w:next w:val="ae"/>
    <w:uiPriority w:val="39"/>
    <w:unhideWhenUsed/>
    <w:qFormat/>
    <w:rsid w:val="00C76A83"/>
    <w:pPr>
      <w:adjustRightInd w:val="0"/>
      <w:jc w:val="center"/>
    </w:pPr>
    <w:rPr>
      <w:rFonts w:asciiTheme="majorHAnsi" w:eastAsia="宋体" w:hAnsiTheme="majorHAnsi" w:cstheme="majorBidi"/>
      <w:b/>
      <w:bCs/>
      <w:color w:val="000000" w:themeColor="text1"/>
      <w:sz w:val="24"/>
      <w:szCs w:val="32"/>
    </w:rPr>
  </w:style>
  <w:style w:type="character" w:customStyle="1" w:styleId="Char3">
    <w:name w:val="标题 Char"/>
    <w:basedOn w:val="af"/>
    <w:link w:val="af7"/>
    <w:qFormat/>
    <w:rsid w:val="00C76A83"/>
    <w:rPr>
      <w:rFonts w:asciiTheme="majorHAnsi" w:eastAsiaTheme="majorEastAsia" w:hAnsiTheme="majorHAnsi" w:cstheme="majorBidi"/>
      <w:b/>
      <w:bCs/>
      <w:sz w:val="32"/>
      <w:szCs w:val="32"/>
    </w:rPr>
  </w:style>
  <w:style w:type="character" w:customStyle="1" w:styleId="2Char">
    <w:name w:val="标题 2 Char"/>
    <w:basedOn w:val="af"/>
    <w:link w:val="21"/>
    <w:uiPriority w:val="9"/>
    <w:qFormat/>
    <w:rsid w:val="00C76A83"/>
    <w:rPr>
      <w:rFonts w:ascii="Times New Roman" w:eastAsia="宋体" w:hAnsi="Times New Roman" w:cstheme="majorBidi"/>
      <w:b/>
      <w:bCs/>
      <w:sz w:val="28"/>
      <w:szCs w:val="32"/>
    </w:rPr>
  </w:style>
  <w:style w:type="character" w:customStyle="1" w:styleId="3Char">
    <w:name w:val="标题 3 Char"/>
    <w:basedOn w:val="af"/>
    <w:link w:val="3"/>
    <w:uiPriority w:val="9"/>
    <w:qFormat/>
    <w:rsid w:val="00C76A83"/>
    <w:rPr>
      <w:rFonts w:ascii="Times New Roman" w:eastAsia="宋体" w:hAnsi="Times New Roman" w:cs="Times New Roman"/>
      <w:b/>
      <w:sz w:val="28"/>
      <w:szCs w:val="32"/>
    </w:rPr>
  </w:style>
  <w:style w:type="character" w:customStyle="1" w:styleId="4Char">
    <w:name w:val="标题 4 Char"/>
    <w:basedOn w:val="af"/>
    <w:link w:val="4"/>
    <w:qFormat/>
    <w:rsid w:val="00C76A83"/>
    <w:rPr>
      <w:rFonts w:ascii="Times New Roman" w:eastAsia="宋体" w:hAnsi="Times New Roman" w:cs="Times New Roman"/>
      <w:b/>
      <w:sz w:val="28"/>
      <w:szCs w:val="28"/>
    </w:rPr>
  </w:style>
  <w:style w:type="character" w:customStyle="1" w:styleId="5Char">
    <w:name w:val="标题 5 Char"/>
    <w:basedOn w:val="af"/>
    <w:link w:val="50"/>
    <w:uiPriority w:val="1"/>
    <w:qFormat/>
    <w:rsid w:val="00C76A83"/>
    <w:rPr>
      <w:rFonts w:ascii="Times New Roman" w:eastAsia="宋体" w:hAnsi="Times New Roman" w:cs="Times New Roman"/>
      <w:b/>
      <w:bCs/>
      <w:sz w:val="28"/>
      <w:szCs w:val="28"/>
    </w:rPr>
  </w:style>
  <w:style w:type="character" w:customStyle="1" w:styleId="6Char">
    <w:name w:val="标题 6 Char"/>
    <w:basedOn w:val="af"/>
    <w:link w:val="6"/>
    <w:uiPriority w:val="1"/>
    <w:qFormat/>
    <w:rsid w:val="00C76A83"/>
    <w:rPr>
      <w:rFonts w:ascii="宋体" w:eastAsia="宋体" w:hAnsi="宋体" w:cs="Times New Roman"/>
      <w:b/>
      <w:sz w:val="28"/>
      <w:szCs w:val="24"/>
    </w:rPr>
  </w:style>
  <w:style w:type="character" w:customStyle="1" w:styleId="7Char">
    <w:name w:val="标题 7 Char"/>
    <w:basedOn w:val="af"/>
    <w:link w:val="7"/>
    <w:qFormat/>
    <w:rsid w:val="00C76A83"/>
    <w:rPr>
      <w:rFonts w:ascii="宋体" w:eastAsia="宋体" w:hAnsi="宋体" w:cs="Times New Roman"/>
      <w:b/>
      <w:bCs/>
      <w:sz w:val="28"/>
      <w:szCs w:val="24"/>
    </w:rPr>
  </w:style>
  <w:style w:type="character" w:customStyle="1" w:styleId="8Char">
    <w:name w:val="标题 8 Char"/>
    <w:basedOn w:val="af"/>
    <w:link w:val="8"/>
    <w:qFormat/>
    <w:rsid w:val="00C76A83"/>
    <w:rPr>
      <w:rFonts w:ascii="宋体" w:eastAsia="宋体" w:hAnsi="宋体" w:cs="Times New Roman"/>
      <w:b/>
      <w:bCs/>
      <w:sz w:val="28"/>
      <w:szCs w:val="24"/>
    </w:rPr>
  </w:style>
  <w:style w:type="character" w:customStyle="1" w:styleId="9Char">
    <w:name w:val="标题 9 Char"/>
    <w:basedOn w:val="af"/>
    <w:link w:val="9"/>
    <w:qFormat/>
    <w:rsid w:val="00C76A83"/>
    <w:rPr>
      <w:rFonts w:ascii="宋体" w:eastAsia="宋体" w:hAnsi="宋体" w:cs="Times New Roman"/>
      <w:b/>
      <w:bCs/>
      <w:sz w:val="28"/>
      <w:szCs w:val="21"/>
    </w:rPr>
  </w:style>
  <w:style w:type="character" w:customStyle="1" w:styleId="Char1">
    <w:name w:val="页脚 Char"/>
    <w:basedOn w:val="af"/>
    <w:link w:val="af4"/>
    <w:uiPriority w:val="99"/>
    <w:qFormat/>
    <w:rsid w:val="00C76A83"/>
    <w:rPr>
      <w:rFonts w:ascii="Times New Roman" w:eastAsia="宋体" w:hAnsi="Times New Roman"/>
      <w:sz w:val="18"/>
      <w:szCs w:val="18"/>
    </w:rPr>
  </w:style>
  <w:style w:type="character" w:customStyle="1" w:styleId="Char2">
    <w:name w:val="页眉 Char"/>
    <w:basedOn w:val="af"/>
    <w:link w:val="af5"/>
    <w:uiPriority w:val="99"/>
    <w:qFormat/>
    <w:rsid w:val="00C76A83"/>
    <w:rPr>
      <w:rFonts w:ascii="Times New Roman" w:eastAsia="宋体" w:hAnsi="Times New Roman"/>
      <w:sz w:val="18"/>
      <w:szCs w:val="18"/>
    </w:rPr>
  </w:style>
  <w:style w:type="table" w:customStyle="1" w:styleId="FC">
    <w:name w:val="FC"/>
    <w:basedOn w:val="af0"/>
    <w:uiPriority w:val="99"/>
    <w:qFormat/>
    <w:rsid w:val="00C76A83"/>
    <w:rPr>
      <w:rFonts w:eastAsia="宋体"/>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b/>
      </w:rPr>
      <w:tblPr/>
      <w:tcPr>
        <w:tcBorders>
          <w:top w:val="double" w:sz="4" w:space="0" w:color="auto"/>
          <w:left w:val="double" w:sz="4" w:space="0" w:color="auto"/>
          <w:bottom w:val="single" w:sz="4" w:space="0" w:color="auto"/>
          <w:right w:val="double" w:sz="4" w:space="0" w:color="auto"/>
          <w:insideH w:val="nil"/>
          <w:insideV w:val="single" w:sz="4" w:space="0" w:color="auto"/>
          <w:tl2br w:val="nil"/>
          <w:tr2bl w:val="nil"/>
        </w:tcBorders>
        <w:shd w:val="clear" w:color="auto" w:fill="BFBFBF" w:themeFill="background1" w:themeFillShade="BF"/>
      </w:tcPr>
    </w:tblStylePr>
  </w:style>
  <w:style w:type="paragraph" w:customStyle="1" w:styleId="HS">
    <w:name w:val="HS正文"/>
    <w:basedOn w:val="ae"/>
    <w:link w:val="HS0"/>
    <w:qFormat/>
    <w:rsid w:val="00C76A83"/>
    <w:pPr>
      <w:topLinePunct w:val="0"/>
      <w:jc w:val="both"/>
    </w:pPr>
    <w:rPr>
      <w:szCs w:val="21"/>
    </w:rPr>
  </w:style>
  <w:style w:type="character" w:customStyle="1" w:styleId="HS0">
    <w:name w:val="HS正文 字符"/>
    <w:basedOn w:val="af"/>
    <w:link w:val="HS"/>
    <w:qFormat/>
    <w:rsid w:val="00C76A83"/>
    <w:rPr>
      <w:rFonts w:ascii="Times New Roman" w:eastAsia="宋体" w:hAnsi="Times New Roman"/>
      <w:sz w:val="24"/>
      <w:szCs w:val="21"/>
    </w:rPr>
  </w:style>
  <w:style w:type="character" w:customStyle="1" w:styleId="Char0">
    <w:name w:val="批注文字 Char"/>
    <w:basedOn w:val="af"/>
    <w:link w:val="af3"/>
    <w:qFormat/>
    <w:rsid w:val="00C76A83"/>
    <w:rPr>
      <w:rFonts w:ascii="Times New Roman" w:eastAsia="宋体" w:hAnsi="Times New Roman"/>
      <w:sz w:val="24"/>
    </w:rPr>
  </w:style>
  <w:style w:type="character" w:customStyle="1" w:styleId="Char4">
    <w:name w:val="批注主题 Char"/>
    <w:basedOn w:val="Char0"/>
    <w:link w:val="af8"/>
    <w:qFormat/>
    <w:rsid w:val="00C76A83"/>
    <w:rPr>
      <w:rFonts w:ascii="Times New Roman" w:eastAsia="宋体" w:hAnsi="Times New Roman"/>
      <w:b/>
      <w:bCs/>
      <w:sz w:val="24"/>
    </w:rPr>
  </w:style>
  <w:style w:type="paragraph" w:customStyle="1" w:styleId="14">
    <w:name w:val="修订1"/>
    <w:hidden/>
    <w:uiPriority w:val="99"/>
    <w:semiHidden/>
    <w:qFormat/>
    <w:rsid w:val="00C76A83"/>
    <w:rPr>
      <w:rFonts w:ascii="Times New Roman" w:eastAsia="宋体" w:hAnsi="Times New Roman"/>
      <w:kern w:val="2"/>
      <w:sz w:val="24"/>
      <w:szCs w:val="22"/>
    </w:rPr>
  </w:style>
  <w:style w:type="paragraph" w:styleId="afd">
    <w:name w:val="List Paragraph"/>
    <w:basedOn w:val="ae"/>
    <w:link w:val="Char10"/>
    <w:uiPriority w:val="34"/>
    <w:qFormat/>
    <w:rsid w:val="00C76A83"/>
    <w:pPr>
      <w:ind w:firstLine="420"/>
    </w:pPr>
  </w:style>
  <w:style w:type="paragraph" w:customStyle="1" w:styleId="FC0">
    <w:name w:val="FC正文"/>
    <w:basedOn w:val="ae"/>
    <w:link w:val="FCChar"/>
    <w:qFormat/>
    <w:rsid w:val="00C76A83"/>
    <w:pPr>
      <w:topLinePunct w:val="0"/>
      <w:adjustRightInd/>
      <w:spacing w:beforeLines="50" w:afterLines="50"/>
      <w:contextualSpacing/>
      <w:jc w:val="both"/>
    </w:pPr>
    <w:rPr>
      <w:rFonts w:asciiTheme="minorEastAsia" w:eastAsiaTheme="minorEastAsia" w:hAnsiTheme="minorEastAsia" w:cstheme="minorEastAsia"/>
      <w:szCs w:val="21"/>
    </w:rPr>
  </w:style>
  <w:style w:type="character" w:customStyle="1" w:styleId="FCChar">
    <w:name w:val="FC正文 Char"/>
    <w:basedOn w:val="af"/>
    <w:link w:val="FC0"/>
    <w:qFormat/>
    <w:rsid w:val="00C76A83"/>
    <w:rPr>
      <w:rFonts w:asciiTheme="minorEastAsia" w:hAnsiTheme="minorEastAsia" w:cstheme="minorEastAsia"/>
      <w:sz w:val="24"/>
      <w:szCs w:val="21"/>
    </w:rPr>
  </w:style>
  <w:style w:type="table" w:customStyle="1" w:styleId="FC1">
    <w:name w:val="FC1"/>
    <w:basedOn w:val="af0"/>
    <w:uiPriority w:val="99"/>
    <w:qFormat/>
    <w:rsid w:val="00C76A83"/>
    <w:pPr>
      <w:spacing w:line="36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double" w:sz="4" w:space="0" w:color="auto"/>
          <w:left w:val="double" w:sz="4" w:space="0" w:color="auto"/>
          <w:bottom w:val="single" w:sz="4" w:space="0" w:color="auto"/>
          <w:right w:val="double" w:sz="4" w:space="0" w:color="auto"/>
          <w:insideH w:val="nil"/>
          <w:insideV w:val="single" w:sz="4" w:space="0" w:color="auto"/>
          <w:tl2br w:val="nil"/>
          <w:tr2bl w:val="nil"/>
        </w:tcBorders>
        <w:shd w:val="clear" w:color="auto" w:fill="BFBFBF"/>
      </w:tcPr>
    </w:tblStylePr>
  </w:style>
  <w:style w:type="table" w:customStyle="1" w:styleId="FC10">
    <w:name w:val="FC表1"/>
    <w:basedOn w:val="af0"/>
    <w:uiPriority w:val="99"/>
    <w:qFormat/>
    <w:rsid w:val="00C76A83"/>
    <w:pPr>
      <w:snapToGrid w:val="0"/>
      <w:spacing w:line="276" w:lineRule="auto"/>
      <w:jc w:val="center"/>
    </w:pPr>
    <w:rPr>
      <w:rFonts w:ascii="宋体" w:hAnsi="宋体" w:cs="宋体"/>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57" w:type="dxa"/>
        <w:bottom w:w="0" w:type="dxa"/>
        <w:right w:w="57" w:type="dxa"/>
      </w:tblCellMar>
    </w:tblPr>
    <w:tcPr>
      <w:vAlign w:val="center"/>
    </w:tcPr>
    <w:tblStylePr w:type="firstRow">
      <w:rPr>
        <w:rFonts w:eastAsia="宋体"/>
        <w:b/>
        <w:sz w:val="21"/>
      </w:rPr>
    </w:tblStylePr>
  </w:style>
  <w:style w:type="character" w:customStyle="1" w:styleId="UnresolvedMention">
    <w:name w:val="Unresolved Mention"/>
    <w:basedOn w:val="af"/>
    <w:uiPriority w:val="99"/>
    <w:semiHidden/>
    <w:unhideWhenUsed/>
    <w:qFormat/>
    <w:rsid w:val="00C76A83"/>
    <w:rPr>
      <w:color w:val="605E5C"/>
      <w:shd w:val="clear" w:color="auto" w:fill="E1DFDD"/>
    </w:rPr>
  </w:style>
  <w:style w:type="paragraph" w:customStyle="1" w:styleId="AA0">
    <w:name w:val="AA表格顶头"/>
    <w:basedOn w:val="ae"/>
    <w:link w:val="AA1"/>
    <w:qFormat/>
    <w:rsid w:val="00C76A83"/>
    <w:pPr>
      <w:topLinePunct w:val="0"/>
      <w:adjustRightInd/>
      <w:spacing w:line="276" w:lineRule="auto"/>
      <w:ind w:firstLineChars="0" w:firstLine="0"/>
      <w:jc w:val="center"/>
    </w:pPr>
    <w:rPr>
      <w:rFonts w:ascii="宋体" w:hAnsi="宋体" w:cs="Times New Roman"/>
      <w:color w:val="000000"/>
      <w:sz w:val="21"/>
      <w:szCs w:val="24"/>
    </w:rPr>
  </w:style>
  <w:style w:type="character" w:customStyle="1" w:styleId="AA1">
    <w:name w:val="AA表格顶头 字符"/>
    <w:link w:val="AA0"/>
    <w:qFormat/>
    <w:rsid w:val="00C76A83"/>
    <w:rPr>
      <w:rFonts w:ascii="宋体" w:eastAsia="宋体" w:hAnsi="宋体" w:cs="Times New Roman"/>
      <w:color w:val="000000"/>
      <w:szCs w:val="24"/>
    </w:rPr>
  </w:style>
  <w:style w:type="paragraph" w:styleId="afe">
    <w:name w:val="No Spacing"/>
    <w:uiPriority w:val="1"/>
    <w:qFormat/>
    <w:rsid w:val="00C76A83"/>
    <w:pPr>
      <w:widowControl w:val="0"/>
      <w:topLinePunct/>
      <w:adjustRightInd w:val="0"/>
      <w:snapToGrid w:val="0"/>
    </w:pPr>
    <w:rPr>
      <w:rFonts w:ascii="Times New Roman" w:eastAsia="宋体" w:hAnsi="Times New Roman"/>
      <w:kern w:val="2"/>
      <w:sz w:val="24"/>
      <w:szCs w:val="22"/>
    </w:rPr>
  </w:style>
  <w:style w:type="paragraph" w:customStyle="1" w:styleId="TableSmHeadingRight">
    <w:name w:val="Table_Sm_Heading_Right"/>
    <w:qFormat/>
    <w:rsid w:val="00C76A83"/>
    <w:pPr>
      <w:keepNext/>
      <w:keepLines/>
      <w:spacing w:before="60" w:after="40"/>
      <w:jc w:val="right"/>
    </w:pPr>
    <w:rPr>
      <w:rFonts w:ascii="Lucida Sans Unicode" w:eastAsia="Hiragino Kaku Gothic Pro" w:hAnsi="Lucida Sans Unicode" w:cs="Times New Roman"/>
      <w:color w:val="000000"/>
      <w:sz w:val="16"/>
      <w:lang w:val="en-GB"/>
    </w:rPr>
  </w:style>
  <w:style w:type="paragraph" w:customStyle="1" w:styleId="TableMedium">
    <w:name w:val="Table_Medium"/>
    <w:qFormat/>
    <w:rsid w:val="00C76A83"/>
    <w:pPr>
      <w:spacing w:before="40" w:after="40"/>
    </w:pPr>
    <w:rPr>
      <w:rFonts w:ascii="Lucida Sans Unicode" w:eastAsia="Hiragino Kaku Gothic Pro" w:hAnsi="Lucida Sans Unicode" w:cs="Times New Roman"/>
      <w:color w:val="000000"/>
      <w:sz w:val="18"/>
      <w:lang w:val="en-GB"/>
    </w:rPr>
  </w:style>
  <w:style w:type="paragraph" w:customStyle="1" w:styleId="msonormal0">
    <w:name w:val="msonormal"/>
    <w:basedOn w:val="ae"/>
    <w:qFormat/>
    <w:rsid w:val="00C76A83"/>
    <w:pPr>
      <w:widowControl/>
      <w:topLinePunct w:val="0"/>
      <w:adjustRightInd/>
      <w:snapToGrid/>
      <w:spacing w:before="100" w:beforeAutospacing="1" w:after="100" w:afterAutospacing="1" w:line="240" w:lineRule="auto"/>
      <w:ind w:firstLineChars="0" w:firstLine="0"/>
    </w:pPr>
    <w:rPr>
      <w:rFonts w:ascii="宋体" w:hAnsi="宋体" w:cs="宋体"/>
      <w:kern w:val="0"/>
      <w:szCs w:val="24"/>
    </w:rPr>
  </w:style>
  <w:style w:type="paragraph" w:customStyle="1" w:styleId="font5">
    <w:name w:val="font5"/>
    <w:basedOn w:val="ae"/>
    <w:qFormat/>
    <w:rsid w:val="00C76A83"/>
    <w:pPr>
      <w:widowControl/>
      <w:topLinePunct w:val="0"/>
      <w:adjustRightInd/>
      <w:snapToGrid/>
      <w:spacing w:before="100" w:beforeAutospacing="1" w:after="100" w:afterAutospacing="1" w:line="240" w:lineRule="auto"/>
      <w:ind w:firstLineChars="0" w:firstLine="0"/>
    </w:pPr>
    <w:rPr>
      <w:rFonts w:ascii="等线" w:eastAsia="等线" w:hAnsi="等线" w:cs="宋体"/>
      <w:kern w:val="0"/>
      <w:sz w:val="18"/>
      <w:szCs w:val="18"/>
    </w:rPr>
  </w:style>
  <w:style w:type="paragraph" w:customStyle="1" w:styleId="xl65">
    <w:name w:val="xl65"/>
    <w:basedOn w:val="ae"/>
    <w:qFormat/>
    <w:rsid w:val="00C76A83"/>
    <w:pPr>
      <w:widowControl/>
      <w:topLinePunct w:val="0"/>
      <w:adjustRightInd/>
      <w:snapToGrid/>
      <w:spacing w:before="100" w:beforeAutospacing="1" w:after="100" w:afterAutospacing="1" w:line="240" w:lineRule="auto"/>
      <w:ind w:firstLineChars="0" w:firstLine="0"/>
    </w:pPr>
    <w:rPr>
      <w:rFonts w:ascii="宋体" w:hAnsi="宋体" w:cs="宋体"/>
      <w:color w:val="000000"/>
      <w:kern w:val="0"/>
      <w:sz w:val="22"/>
    </w:rPr>
  </w:style>
  <w:style w:type="paragraph" w:customStyle="1" w:styleId="xl66">
    <w:name w:val="xl66"/>
    <w:basedOn w:val="ae"/>
    <w:qFormat/>
    <w:rsid w:val="00C76A83"/>
    <w:pPr>
      <w:widowControl/>
      <w:topLinePunct w:val="0"/>
      <w:adjustRightInd/>
      <w:snapToGrid/>
      <w:spacing w:before="100" w:beforeAutospacing="1" w:after="100" w:afterAutospacing="1" w:line="240" w:lineRule="auto"/>
      <w:ind w:firstLineChars="0" w:firstLine="0"/>
    </w:pPr>
    <w:rPr>
      <w:rFonts w:ascii="宋体" w:hAnsi="宋体" w:cs="宋体"/>
      <w:color w:val="000000"/>
      <w:kern w:val="0"/>
      <w:sz w:val="22"/>
    </w:rPr>
  </w:style>
  <w:style w:type="paragraph" w:customStyle="1" w:styleId="xl67">
    <w:name w:val="xl67"/>
    <w:basedOn w:val="ae"/>
    <w:qFormat/>
    <w:rsid w:val="00C76A83"/>
    <w:pPr>
      <w:widowControl/>
      <w:topLinePunct w:val="0"/>
      <w:adjustRightInd/>
      <w:snapToGrid/>
      <w:spacing w:before="100" w:beforeAutospacing="1" w:after="100" w:afterAutospacing="1" w:line="240" w:lineRule="auto"/>
      <w:ind w:firstLineChars="0" w:firstLine="0"/>
      <w:jc w:val="center"/>
    </w:pPr>
    <w:rPr>
      <w:rFonts w:ascii="宋体" w:hAnsi="宋体" w:cs="宋体"/>
      <w:color w:val="000000"/>
      <w:kern w:val="0"/>
      <w:sz w:val="22"/>
    </w:rPr>
  </w:style>
  <w:style w:type="paragraph" w:customStyle="1" w:styleId="xl68">
    <w:name w:val="xl68"/>
    <w:basedOn w:val="ae"/>
    <w:qFormat/>
    <w:rsid w:val="00C76A83"/>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line="240" w:lineRule="auto"/>
      <w:ind w:firstLineChars="0" w:firstLine="0"/>
    </w:pPr>
    <w:rPr>
      <w:rFonts w:ascii="宋体" w:hAnsi="宋体" w:cs="宋体"/>
      <w:color w:val="000000"/>
      <w:kern w:val="0"/>
      <w:sz w:val="20"/>
      <w:szCs w:val="20"/>
    </w:rPr>
  </w:style>
  <w:style w:type="paragraph" w:customStyle="1" w:styleId="xl69">
    <w:name w:val="xl69"/>
    <w:basedOn w:val="ae"/>
    <w:qFormat/>
    <w:rsid w:val="00C76A83"/>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line="240" w:lineRule="auto"/>
      <w:ind w:firstLineChars="0" w:firstLine="0"/>
    </w:pPr>
    <w:rPr>
      <w:rFonts w:ascii="宋体" w:hAnsi="宋体" w:cs="宋体"/>
      <w:color w:val="000000"/>
      <w:kern w:val="0"/>
      <w:sz w:val="20"/>
      <w:szCs w:val="20"/>
    </w:rPr>
  </w:style>
  <w:style w:type="paragraph" w:customStyle="1" w:styleId="xl70">
    <w:name w:val="xl70"/>
    <w:basedOn w:val="ae"/>
    <w:qFormat/>
    <w:rsid w:val="00C76A83"/>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xl71">
    <w:name w:val="xl71"/>
    <w:basedOn w:val="ae"/>
    <w:qFormat/>
    <w:rsid w:val="00C76A83"/>
    <w:pPr>
      <w:widowControl/>
      <w:topLinePunct w:val="0"/>
      <w:adjustRightInd/>
      <w:snapToGrid/>
      <w:spacing w:before="100" w:beforeAutospacing="1" w:after="100" w:afterAutospacing="1" w:line="240" w:lineRule="auto"/>
      <w:ind w:firstLineChars="0" w:firstLine="0"/>
      <w:jc w:val="center"/>
    </w:pPr>
    <w:rPr>
      <w:rFonts w:ascii="宋体" w:hAnsi="宋体" w:cs="宋体"/>
      <w:kern w:val="0"/>
      <w:szCs w:val="24"/>
    </w:rPr>
  </w:style>
  <w:style w:type="paragraph" w:customStyle="1" w:styleId="xl72">
    <w:name w:val="xl72"/>
    <w:basedOn w:val="ae"/>
    <w:qFormat/>
    <w:rsid w:val="00C76A83"/>
    <w:pPr>
      <w:widowControl/>
      <w:pBdr>
        <w:top w:val="double" w:sz="6" w:space="0" w:color="auto"/>
        <w:left w:val="double" w:sz="6" w:space="0" w:color="auto"/>
        <w:bottom w:val="single" w:sz="4" w:space="0" w:color="auto"/>
        <w:right w:val="single" w:sz="4" w:space="0" w:color="auto"/>
      </w:pBdr>
      <w:shd w:val="clear" w:color="000000" w:fill="BFBFBF"/>
      <w:topLinePunct w:val="0"/>
      <w:adjustRightInd/>
      <w:snapToGrid/>
      <w:spacing w:before="100" w:beforeAutospacing="1" w:after="100" w:afterAutospacing="1" w:line="240" w:lineRule="auto"/>
      <w:ind w:firstLineChars="0" w:firstLine="0"/>
      <w:jc w:val="center"/>
    </w:pPr>
    <w:rPr>
      <w:rFonts w:ascii="宋体" w:hAnsi="宋体" w:cs="宋体"/>
      <w:b/>
      <w:bCs/>
      <w:color w:val="000000"/>
      <w:kern w:val="0"/>
      <w:sz w:val="22"/>
    </w:rPr>
  </w:style>
  <w:style w:type="paragraph" w:customStyle="1" w:styleId="xl73">
    <w:name w:val="xl73"/>
    <w:basedOn w:val="ae"/>
    <w:qFormat/>
    <w:rsid w:val="00C76A83"/>
    <w:pPr>
      <w:widowControl/>
      <w:pBdr>
        <w:top w:val="double" w:sz="6" w:space="0" w:color="auto"/>
        <w:left w:val="single" w:sz="4" w:space="0" w:color="auto"/>
        <w:bottom w:val="single" w:sz="4" w:space="0" w:color="auto"/>
        <w:right w:val="single" w:sz="4" w:space="0" w:color="auto"/>
      </w:pBdr>
      <w:shd w:val="clear" w:color="000000" w:fill="BFBFBF"/>
      <w:topLinePunct w:val="0"/>
      <w:adjustRightInd/>
      <w:snapToGrid/>
      <w:spacing w:before="100" w:beforeAutospacing="1" w:after="100" w:afterAutospacing="1" w:line="240" w:lineRule="auto"/>
      <w:ind w:firstLineChars="0" w:firstLine="0"/>
      <w:jc w:val="center"/>
    </w:pPr>
    <w:rPr>
      <w:rFonts w:ascii="宋体" w:hAnsi="宋体" w:cs="宋体"/>
      <w:b/>
      <w:bCs/>
      <w:color w:val="000000"/>
      <w:kern w:val="0"/>
      <w:sz w:val="22"/>
    </w:rPr>
  </w:style>
  <w:style w:type="paragraph" w:customStyle="1" w:styleId="xl74">
    <w:name w:val="xl74"/>
    <w:basedOn w:val="ae"/>
    <w:qFormat/>
    <w:rsid w:val="00C76A83"/>
    <w:pPr>
      <w:widowControl/>
      <w:pBdr>
        <w:top w:val="double" w:sz="6" w:space="0" w:color="auto"/>
        <w:left w:val="single" w:sz="4" w:space="0" w:color="auto"/>
        <w:bottom w:val="single" w:sz="4" w:space="0" w:color="auto"/>
        <w:right w:val="single" w:sz="4" w:space="0" w:color="auto"/>
      </w:pBdr>
      <w:shd w:val="clear" w:color="000000" w:fill="BFBFBF"/>
      <w:topLinePunct w:val="0"/>
      <w:adjustRightInd/>
      <w:snapToGrid/>
      <w:spacing w:before="100" w:beforeAutospacing="1" w:after="100" w:afterAutospacing="1" w:line="240" w:lineRule="auto"/>
      <w:ind w:firstLineChars="0" w:firstLine="0"/>
      <w:jc w:val="center"/>
    </w:pPr>
    <w:rPr>
      <w:rFonts w:ascii="宋体" w:hAnsi="宋体" w:cs="宋体"/>
      <w:b/>
      <w:bCs/>
      <w:color w:val="000000"/>
      <w:kern w:val="0"/>
      <w:sz w:val="22"/>
    </w:rPr>
  </w:style>
  <w:style w:type="paragraph" w:customStyle="1" w:styleId="xl75">
    <w:name w:val="xl75"/>
    <w:basedOn w:val="ae"/>
    <w:qFormat/>
    <w:rsid w:val="00C76A83"/>
    <w:pPr>
      <w:widowControl/>
      <w:pBdr>
        <w:top w:val="double" w:sz="6" w:space="0" w:color="auto"/>
        <w:left w:val="single" w:sz="4" w:space="0" w:color="auto"/>
        <w:bottom w:val="single" w:sz="4" w:space="0" w:color="auto"/>
        <w:right w:val="double" w:sz="6" w:space="0" w:color="auto"/>
      </w:pBdr>
      <w:shd w:val="clear" w:color="000000" w:fill="BFBFBF"/>
      <w:topLinePunct w:val="0"/>
      <w:adjustRightInd/>
      <w:snapToGrid/>
      <w:spacing w:before="100" w:beforeAutospacing="1" w:after="100" w:afterAutospacing="1" w:line="240" w:lineRule="auto"/>
      <w:ind w:firstLineChars="0" w:firstLine="0"/>
      <w:jc w:val="center"/>
    </w:pPr>
    <w:rPr>
      <w:rFonts w:ascii="宋体" w:hAnsi="宋体" w:cs="宋体"/>
      <w:b/>
      <w:bCs/>
      <w:color w:val="000000"/>
      <w:kern w:val="0"/>
      <w:sz w:val="22"/>
    </w:rPr>
  </w:style>
  <w:style w:type="paragraph" w:customStyle="1" w:styleId="xl76">
    <w:name w:val="xl76"/>
    <w:basedOn w:val="ae"/>
    <w:qFormat/>
    <w:rsid w:val="00C76A83"/>
    <w:pPr>
      <w:widowControl/>
      <w:pBdr>
        <w:top w:val="single" w:sz="4" w:space="0" w:color="auto"/>
        <w:left w:val="double" w:sz="6" w:space="0" w:color="auto"/>
        <w:bottom w:val="double" w:sz="6" w:space="0" w:color="auto"/>
        <w:right w:val="single" w:sz="4" w:space="0" w:color="auto"/>
      </w:pBdr>
      <w:topLinePunct w:val="0"/>
      <w:adjustRightInd/>
      <w:snapToGrid/>
      <w:spacing w:before="100" w:beforeAutospacing="1" w:after="100" w:afterAutospacing="1" w:line="240" w:lineRule="auto"/>
      <w:ind w:firstLineChars="0" w:firstLine="0"/>
      <w:jc w:val="right"/>
    </w:pPr>
    <w:rPr>
      <w:rFonts w:ascii="宋体" w:hAnsi="宋体" w:cs="宋体"/>
      <w:b/>
      <w:bCs/>
      <w:color w:val="000000"/>
      <w:kern w:val="0"/>
      <w:sz w:val="22"/>
    </w:rPr>
  </w:style>
  <w:style w:type="paragraph" w:customStyle="1" w:styleId="xl77">
    <w:name w:val="xl77"/>
    <w:basedOn w:val="ae"/>
    <w:qFormat/>
    <w:rsid w:val="00C76A83"/>
    <w:pPr>
      <w:widowControl/>
      <w:pBdr>
        <w:top w:val="single" w:sz="4" w:space="0" w:color="auto"/>
        <w:left w:val="single" w:sz="4" w:space="0" w:color="auto"/>
        <w:bottom w:val="double" w:sz="6" w:space="0" w:color="auto"/>
        <w:right w:val="single" w:sz="4" w:space="0" w:color="auto"/>
      </w:pBdr>
      <w:topLinePunct w:val="0"/>
      <w:adjustRightInd/>
      <w:snapToGrid/>
      <w:spacing w:before="100" w:beforeAutospacing="1" w:after="100" w:afterAutospacing="1" w:line="240" w:lineRule="auto"/>
      <w:ind w:firstLineChars="0" w:firstLine="0"/>
      <w:jc w:val="right"/>
    </w:pPr>
    <w:rPr>
      <w:rFonts w:ascii="宋体" w:hAnsi="宋体" w:cs="宋体"/>
      <w:b/>
      <w:bCs/>
      <w:color w:val="000000"/>
      <w:kern w:val="0"/>
      <w:sz w:val="22"/>
    </w:rPr>
  </w:style>
  <w:style w:type="paragraph" w:customStyle="1" w:styleId="xl78">
    <w:name w:val="xl78"/>
    <w:basedOn w:val="ae"/>
    <w:qFormat/>
    <w:rsid w:val="00C76A83"/>
    <w:pPr>
      <w:widowControl/>
      <w:pBdr>
        <w:top w:val="single" w:sz="4" w:space="0" w:color="auto"/>
        <w:left w:val="double" w:sz="6" w:space="0" w:color="auto"/>
        <w:bottom w:val="single" w:sz="4" w:space="0" w:color="auto"/>
        <w:right w:val="single" w:sz="4" w:space="0" w:color="auto"/>
      </w:pBdr>
      <w:topLinePunct w:val="0"/>
      <w:adjustRightInd/>
      <w:snapToGrid/>
      <w:spacing w:before="100" w:beforeAutospacing="1" w:after="100" w:afterAutospacing="1" w:line="240" w:lineRule="auto"/>
      <w:ind w:firstLineChars="0" w:firstLine="0"/>
      <w:jc w:val="center"/>
    </w:pPr>
    <w:rPr>
      <w:rFonts w:ascii="宋体" w:hAnsi="宋体" w:cs="宋体"/>
      <w:color w:val="000000"/>
      <w:kern w:val="0"/>
      <w:sz w:val="20"/>
      <w:szCs w:val="20"/>
    </w:rPr>
  </w:style>
  <w:style w:type="paragraph" w:customStyle="1" w:styleId="xl79">
    <w:name w:val="xl79"/>
    <w:basedOn w:val="ae"/>
    <w:qFormat/>
    <w:rsid w:val="00C76A83"/>
    <w:pPr>
      <w:widowControl/>
      <w:pBdr>
        <w:top w:val="single" w:sz="4" w:space="0" w:color="auto"/>
        <w:left w:val="single" w:sz="4" w:space="0" w:color="auto"/>
        <w:bottom w:val="single" w:sz="4" w:space="0" w:color="auto"/>
        <w:right w:val="double" w:sz="6" w:space="0" w:color="auto"/>
      </w:pBdr>
      <w:topLinePunct w:val="0"/>
      <w:adjustRightInd/>
      <w:snapToGrid/>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0">
    <w:name w:val="xl80"/>
    <w:basedOn w:val="ae"/>
    <w:qFormat/>
    <w:rsid w:val="00C76A83"/>
    <w:pPr>
      <w:widowControl/>
      <w:pBdr>
        <w:top w:val="single" w:sz="4" w:space="0" w:color="auto"/>
        <w:left w:val="single" w:sz="4" w:space="0" w:color="auto"/>
        <w:bottom w:val="double" w:sz="6" w:space="0" w:color="auto"/>
        <w:right w:val="double" w:sz="6" w:space="0" w:color="auto"/>
      </w:pBdr>
      <w:topLinePunct w:val="0"/>
      <w:adjustRightInd/>
      <w:snapToGrid/>
      <w:spacing w:before="100" w:beforeAutospacing="1" w:after="100" w:afterAutospacing="1" w:line="240" w:lineRule="auto"/>
      <w:ind w:firstLineChars="0" w:firstLine="0"/>
      <w:jc w:val="center"/>
    </w:pPr>
    <w:rPr>
      <w:rFonts w:ascii="宋体" w:hAnsi="宋体" w:cs="宋体"/>
      <w:b/>
      <w:bCs/>
      <w:kern w:val="0"/>
      <w:szCs w:val="24"/>
    </w:rPr>
  </w:style>
  <w:style w:type="table" w:customStyle="1" w:styleId="FC11">
    <w:name w:val="FC11"/>
    <w:basedOn w:val="af0"/>
    <w:uiPriority w:val="99"/>
    <w:qFormat/>
    <w:rsid w:val="00C76A83"/>
    <w:pPr>
      <w:jc w:val="both"/>
    </w:pPr>
    <w:rPr>
      <w:rFonts w:ascii="Times New Roman" w:eastAsia="宋体" w:hAnsi="Times New Roman" w:cs="Times New Roman"/>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double" w:sz="4" w:space="0" w:color="auto"/>
          <w:left w:val="double" w:sz="4" w:space="0" w:color="auto"/>
          <w:bottom w:val="single" w:sz="4" w:space="0" w:color="auto"/>
          <w:right w:val="double" w:sz="4" w:space="0" w:color="auto"/>
          <w:insideH w:val="nil"/>
          <w:insideV w:val="single" w:sz="4" w:space="0" w:color="auto"/>
          <w:tl2br w:val="nil"/>
          <w:tr2bl w:val="nil"/>
        </w:tcBorders>
        <w:shd w:val="clear" w:color="auto" w:fill="BFBFBF"/>
      </w:tcPr>
    </w:tblStylePr>
  </w:style>
  <w:style w:type="character" w:customStyle="1" w:styleId="Char">
    <w:name w:val="题注 Char"/>
    <w:link w:val="af2"/>
    <w:uiPriority w:val="99"/>
    <w:qFormat/>
    <w:rsid w:val="00C76A83"/>
    <w:rPr>
      <w:rFonts w:asciiTheme="majorHAnsi" w:eastAsia="黑体" w:hAnsiTheme="majorHAnsi" w:cstheme="majorBidi"/>
      <w:sz w:val="20"/>
      <w:szCs w:val="20"/>
    </w:rPr>
  </w:style>
  <w:style w:type="paragraph" w:customStyle="1" w:styleId="null3">
    <w:name w:val="null3"/>
    <w:hidden/>
    <w:uiPriority w:val="99"/>
    <w:qFormat/>
    <w:rsid w:val="00C76A83"/>
    <w:rPr>
      <w:rFonts w:ascii="Calibri" w:eastAsia="宋体" w:hAnsi="Calibri" w:cs="Times New Roman"/>
    </w:rPr>
  </w:style>
  <w:style w:type="paragraph" w:styleId="aff">
    <w:name w:val="Balloon Text"/>
    <w:basedOn w:val="ae"/>
    <w:link w:val="Char5"/>
    <w:unhideWhenUsed/>
    <w:qFormat/>
    <w:rsid w:val="0060667C"/>
    <w:pPr>
      <w:spacing w:line="240" w:lineRule="auto"/>
    </w:pPr>
    <w:rPr>
      <w:sz w:val="18"/>
      <w:szCs w:val="18"/>
    </w:rPr>
  </w:style>
  <w:style w:type="character" w:customStyle="1" w:styleId="Char5">
    <w:name w:val="批注框文本 Char"/>
    <w:basedOn w:val="af"/>
    <w:link w:val="aff"/>
    <w:qFormat/>
    <w:rsid w:val="0060667C"/>
    <w:rPr>
      <w:rFonts w:ascii="Times New Roman" w:eastAsia="宋体" w:hAnsi="Times New Roman"/>
      <w:kern w:val="2"/>
      <w:sz w:val="18"/>
      <w:szCs w:val="18"/>
    </w:rPr>
  </w:style>
  <w:style w:type="paragraph" w:styleId="24">
    <w:name w:val="Body Text Indent 2"/>
    <w:basedOn w:val="ae"/>
    <w:link w:val="2Char0"/>
    <w:qFormat/>
    <w:rsid w:val="004E653A"/>
    <w:pPr>
      <w:tabs>
        <w:tab w:val="left" w:pos="-720"/>
        <w:tab w:val="left" w:pos="425"/>
      </w:tabs>
      <w:topLinePunct w:val="0"/>
      <w:autoSpaceDE w:val="0"/>
      <w:autoSpaceDN w:val="0"/>
      <w:snapToGrid/>
      <w:ind w:left="360" w:firstLine="490"/>
      <w:jc w:val="both"/>
    </w:pPr>
    <w:rPr>
      <w:rFonts w:eastAsiaTheme="minorEastAsia" w:hAnsi="Calibri Light"/>
      <w:color w:val="000000"/>
      <w:sz w:val="21"/>
      <w:szCs w:val="20"/>
    </w:rPr>
  </w:style>
  <w:style w:type="character" w:customStyle="1" w:styleId="2Char0">
    <w:name w:val="正文文本缩进 2 Char"/>
    <w:basedOn w:val="af"/>
    <w:link w:val="24"/>
    <w:qFormat/>
    <w:rsid w:val="004E653A"/>
    <w:rPr>
      <w:rFonts w:ascii="Times New Roman" w:hAnsi="Calibri Light"/>
      <w:color w:val="000000"/>
      <w:kern w:val="2"/>
      <w:sz w:val="21"/>
    </w:rPr>
  </w:style>
  <w:style w:type="paragraph" w:styleId="81">
    <w:name w:val="index 8"/>
    <w:basedOn w:val="ae"/>
    <w:next w:val="ae"/>
    <w:qFormat/>
    <w:rsid w:val="004E653A"/>
    <w:pPr>
      <w:tabs>
        <w:tab w:val="right" w:leader="dot" w:pos="2736"/>
      </w:tabs>
      <w:topLinePunct w:val="0"/>
      <w:adjustRightInd/>
      <w:snapToGrid/>
      <w:ind w:left="1600" w:hanging="200"/>
    </w:pPr>
    <w:rPr>
      <w:rFonts w:cs="Times New Roman"/>
      <w:szCs w:val="20"/>
    </w:rPr>
  </w:style>
  <w:style w:type="paragraph" w:styleId="aff0">
    <w:name w:val="Normal Indent"/>
    <w:basedOn w:val="ae"/>
    <w:link w:val="Char6"/>
    <w:unhideWhenUsed/>
    <w:qFormat/>
    <w:rsid w:val="004E653A"/>
    <w:pPr>
      <w:topLinePunct w:val="0"/>
      <w:adjustRightInd/>
      <w:snapToGrid/>
      <w:ind w:firstLine="420"/>
      <w:jc w:val="both"/>
    </w:pPr>
    <w:rPr>
      <w:rFonts w:cs="Times New Roman"/>
      <w:szCs w:val="24"/>
    </w:rPr>
  </w:style>
  <w:style w:type="paragraph" w:styleId="52">
    <w:name w:val="index 5"/>
    <w:basedOn w:val="15"/>
    <w:next w:val="ae"/>
    <w:qFormat/>
    <w:rsid w:val="004E653A"/>
    <w:pPr>
      <w:tabs>
        <w:tab w:val="right" w:leader="dot" w:pos="2736"/>
      </w:tabs>
      <w:ind w:left="1440"/>
    </w:pPr>
    <w:rPr>
      <w:sz w:val="14"/>
    </w:rPr>
  </w:style>
  <w:style w:type="paragraph" w:styleId="15">
    <w:name w:val="index 1"/>
    <w:basedOn w:val="ae"/>
    <w:next w:val="ae"/>
    <w:unhideWhenUsed/>
    <w:qFormat/>
    <w:rsid w:val="004E653A"/>
    <w:pPr>
      <w:topLinePunct w:val="0"/>
      <w:adjustRightInd/>
      <w:snapToGrid/>
      <w:jc w:val="both"/>
    </w:pPr>
    <w:rPr>
      <w:rFonts w:cs="Times New Roman"/>
      <w:szCs w:val="20"/>
    </w:rPr>
  </w:style>
  <w:style w:type="paragraph" w:styleId="a">
    <w:name w:val="List Bullet"/>
    <w:basedOn w:val="ae"/>
    <w:qFormat/>
    <w:rsid w:val="004E653A"/>
    <w:pPr>
      <w:numPr>
        <w:numId w:val="12"/>
      </w:numPr>
      <w:topLinePunct w:val="0"/>
      <w:adjustRightInd/>
      <w:snapToGrid/>
      <w:jc w:val="both"/>
    </w:pPr>
    <w:rPr>
      <w:rFonts w:cs="Times New Roman"/>
      <w:szCs w:val="24"/>
    </w:rPr>
  </w:style>
  <w:style w:type="paragraph" w:styleId="aff1">
    <w:name w:val="Document Map"/>
    <w:basedOn w:val="ae"/>
    <w:link w:val="Char7"/>
    <w:qFormat/>
    <w:rsid w:val="004E653A"/>
    <w:pPr>
      <w:shd w:val="clear" w:color="auto" w:fill="000080"/>
      <w:topLinePunct w:val="0"/>
      <w:adjustRightInd/>
      <w:snapToGrid/>
      <w:jc w:val="both"/>
    </w:pPr>
    <w:rPr>
      <w:rFonts w:cs="Times New Roman"/>
      <w:szCs w:val="20"/>
    </w:rPr>
  </w:style>
  <w:style w:type="character" w:customStyle="1" w:styleId="Char7">
    <w:name w:val="文档结构图 Char"/>
    <w:basedOn w:val="af"/>
    <w:link w:val="aff1"/>
    <w:qFormat/>
    <w:rsid w:val="004E653A"/>
    <w:rPr>
      <w:rFonts w:ascii="Times New Roman" w:eastAsia="宋体" w:hAnsi="Times New Roman" w:cs="Times New Roman"/>
      <w:kern w:val="2"/>
      <w:sz w:val="24"/>
      <w:shd w:val="clear" w:color="auto" w:fill="000080"/>
    </w:rPr>
  </w:style>
  <w:style w:type="paragraph" w:styleId="61">
    <w:name w:val="index 6"/>
    <w:basedOn w:val="15"/>
    <w:next w:val="ae"/>
    <w:qFormat/>
    <w:rsid w:val="004E653A"/>
    <w:pPr>
      <w:tabs>
        <w:tab w:val="right" w:leader="dot" w:pos="2736"/>
      </w:tabs>
      <w:ind w:left="1800"/>
    </w:pPr>
    <w:rPr>
      <w:sz w:val="14"/>
    </w:rPr>
  </w:style>
  <w:style w:type="paragraph" w:styleId="aff2">
    <w:name w:val="Body Text"/>
    <w:basedOn w:val="ae"/>
    <w:link w:val="Char8"/>
    <w:uiPriority w:val="99"/>
    <w:qFormat/>
    <w:rsid w:val="004E653A"/>
    <w:pPr>
      <w:topLinePunct w:val="0"/>
      <w:adjustRightInd/>
      <w:snapToGrid/>
    </w:pPr>
    <w:rPr>
      <w:rFonts w:ascii="微软雅黑" w:eastAsia="微软雅黑" w:hAnsi="微软雅黑" w:cs="微软雅黑"/>
      <w:kern w:val="0"/>
      <w:sz w:val="22"/>
      <w:lang w:eastAsia="en-US"/>
    </w:rPr>
  </w:style>
  <w:style w:type="character" w:customStyle="1" w:styleId="Char8">
    <w:name w:val="正文文本 Char"/>
    <w:basedOn w:val="af"/>
    <w:link w:val="aff2"/>
    <w:uiPriority w:val="99"/>
    <w:qFormat/>
    <w:rsid w:val="004E653A"/>
    <w:rPr>
      <w:rFonts w:ascii="微软雅黑" w:eastAsia="微软雅黑" w:hAnsi="微软雅黑" w:cs="微软雅黑"/>
      <w:sz w:val="22"/>
      <w:szCs w:val="22"/>
      <w:lang w:eastAsia="en-US"/>
    </w:rPr>
  </w:style>
  <w:style w:type="paragraph" w:styleId="aff3">
    <w:name w:val="Body Text Indent"/>
    <w:basedOn w:val="ae"/>
    <w:link w:val="Char9"/>
    <w:qFormat/>
    <w:rsid w:val="004E653A"/>
    <w:pPr>
      <w:topLinePunct w:val="0"/>
      <w:adjustRightInd/>
      <w:snapToGrid/>
      <w:ind w:left="420"/>
      <w:jc w:val="both"/>
    </w:pPr>
    <w:rPr>
      <w:rFonts w:cs="Times New Roman"/>
      <w:szCs w:val="20"/>
    </w:rPr>
  </w:style>
  <w:style w:type="character" w:customStyle="1" w:styleId="Char9">
    <w:name w:val="正文文本缩进 Char"/>
    <w:basedOn w:val="af"/>
    <w:link w:val="aff3"/>
    <w:qFormat/>
    <w:rsid w:val="004E653A"/>
    <w:rPr>
      <w:rFonts w:ascii="Times New Roman" w:eastAsia="宋体" w:hAnsi="Times New Roman" w:cs="Times New Roman"/>
      <w:kern w:val="2"/>
      <w:sz w:val="24"/>
    </w:rPr>
  </w:style>
  <w:style w:type="paragraph" w:styleId="2">
    <w:name w:val="List Bullet 2"/>
    <w:basedOn w:val="ae"/>
    <w:qFormat/>
    <w:rsid w:val="004E653A"/>
    <w:pPr>
      <w:numPr>
        <w:numId w:val="13"/>
      </w:numPr>
      <w:tabs>
        <w:tab w:val="clear" w:pos="840"/>
        <w:tab w:val="left" w:pos="360"/>
      </w:tabs>
      <w:topLinePunct w:val="0"/>
      <w:adjustRightInd/>
      <w:snapToGrid/>
      <w:ind w:left="0" w:firstLine="0"/>
      <w:jc w:val="both"/>
    </w:pPr>
    <w:rPr>
      <w:rFonts w:cs="Times New Roman"/>
      <w:szCs w:val="20"/>
    </w:rPr>
  </w:style>
  <w:style w:type="paragraph" w:styleId="41">
    <w:name w:val="index 4"/>
    <w:basedOn w:val="15"/>
    <w:next w:val="ae"/>
    <w:qFormat/>
    <w:rsid w:val="004E653A"/>
    <w:pPr>
      <w:tabs>
        <w:tab w:val="right" w:leader="dot" w:pos="2736"/>
      </w:tabs>
      <w:ind w:left="1080"/>
    </w:pPr>
    <w:rPr>
      <w:sz w:val="14"/>
    </w:rPr>
  </w:style>
  <w:style w:type="paragraph" w:styleId="aff4">
    <w:name w:val="Plain Text"/>
    <w:basedOn w:val="ae"/>
    <w:link w:val="Chara"/>
    <w:qFormat/>
    <w:rsid w:val="004E653A"/>
    <w:pPr>
      <w:topLinePunct w:val="0"/>
      <w:adjustRightInd/>
      <w:snapToGrid/>
      <w:jc w:val="both"/>
    </w:pPr>
    <w:rPr>
      <w:rFonts w:ascii="宋体" w:hAnsi="Courier New" w:cs="Courier New"/>
      <w:szCs w:val="21"/>
    </w:rPr>
  </w:style>
  <w:style w:type="character" w:customStyle="1" w:styleId="Chara">
    <w:name w:val="纯文本 Char"/>
    <w:basedOn w:val="af"/>
    <w:link w:val="aff4"/>
    <w:qFormat/>
    <w:rsid w:val="004E653A"/>
    <w:rPr>
      <w:rFonts w:ascii="宋体" w:eastAsia="宋体" w:hAnsi="Courier New" w:cs="Courier New"/>
      <w:kern w:val="2"/>
      <w:sz w:val="24"/>
      <w:szCs w:val="21"/>
    </w:rPr>
  </w:style>
  <w:style w:type="paragraph" w:styleId="5">
    <w:name w:val="List Bullet 5"/>
    <w:basedOn w:val="ae"/>
    <w:uiPriority w:val="99"/>
    <w:unhideWhenUsed/>
    <w:qFormat/>
    <w:rsid w:val="004E653A"/>
    <w:pPr>
      <w:numPr>
        <w:numId w:val="14"/>
      </w:numPr>
      <w:topLinePunct w:val="0"/>
      <w:adjustRightInd/>
      <w:snapToGrid/>
      <w:contextualSpacing/>
      <w:jc w:val="both"/>
    </w:pPr>
    <w:rPr>
      <w:rFonts w:cs="Times New Roman"/>
      <w:szCs w:val="24"/>
    </w:rPr>
  </w:style>
  <w:style w:type="paragraph" w:styleId="31">
    <w:name w:val="index 3"/>
    <w:basedOn w:val="15"/>
    <w:next w:val="ae"/>
    <w:qFormat/>
    <w:rsid w:val="004E653A"/>
    <w:pPr>
      <w:tabs>
        <w:tab w:val="right" w:leader="dot" w:pos="2736"/>
      </w:tabs>
      <w:ind w:left="720"/>
    </w:pPr>
    <w:rPr>
      <w:sz w:val="14"/>
    </w:rPr>
  </w:style>
  <w:style w:type="paragraph" w:styleId="aff5">
    <w:name w:val="Date"/>
    <w:basedOn w:val="ae"/>
    <w:next w:val="ae"/>
    <w:link w:val="Char11"/>
    <w:unhideWhenUsed/>
    <w:qFormat/>
    <w:rsid w:val="004E653A"/>
    <w:pPr>
      <w:topLinePunct w:val="0"/>
      <w:adjustRightInd/>
      <w:snapToGrid/>
      <w:ind w:leftChars="2500" w:left="100"/>
      <w:jc w:val="both"/>
    </w:pPr>
    <w:rPr>
      <w:rFonts w:ascii="Calibri" w:hAnsi="Calibri" w:cs="Times New Roman"/>
    </w:rPr>
  </w:style>
  <w:style w:type="character" w:customStyle="1" w:styleId="Charb">
    <w:name w:val="日期 Char"/>
    <w:basedOn w:val="af"/>
    <w:link w:val="aff5"/>
    <w:qFormat/>
    <w:rsid w:val="004E653A"/>
    <w:rPr>
      <w:rFonts w:ascii="Times New Roman" w:eastAsia="宋体" w:hAnsi="Times New Roman"/>
      <w:kern w:val="2"/>
      <w:sz w:val="24"/>
      <w:szCs w:val="22"/>
    </w:rPr>
  </w:style>
  <w:style w:type="paragraph" w:styleId="aff6">
    <w:name w:val="endnote text"/>
    <w:basedOn w:val="ae"/>
    <w:link w:val="Charc"/>
    <w:uiPriority w:val="99"/>
    <w:unhideWhenUsed/>
    <w:qFormat/>
    <w:rsid w:val="004E653A"/>
    <w:pPr>
      <w:topLinePunct w:val="0"/>
      <w:adjustRightInd/>
    </w:pPr>
    <w:rPr>
      <w:rFonts w:cs="Times New Roman"/>
      <w:szCs w:val="24"/>
    </w:rPr>
  </w:style>
  <w:style w:type="character" w:customStyle="1" w:styleId="Charc">
    <w:name w:val="尾注文本 Char"/>
    <w:basedOn w:val="af"/>
    <w:link w:val="aff6"/>
    <w:uiPriority w:val="99"/>
    <w:qFormat/>
    <w:rsid w:val="004E653A"/>
    <w:rPr>
      <w:rFonts w:ascii="Times New Roman" w:eastAsia="宋体" w:hAnsi="Times New Roman" w:cs="Times New Roman"/>
      <w:kern w:val="2"/>
      <w:sz w:val="24"/>
      <w:szCs w:val="24"/>
    </w:rPr>
  </w:style>
  <w:style w:type="paragraph" w:styleId="aff7">
    <w:name w:val="index heading"/>
    <w:basedOn w:val="ae"/>
    <w:next w:val="15"/>
    <w:qFormat/>
    <w:rsid w:val="004E653A"/>
    <w:pPr>
      <w:pBdr>
        <w:top w:val="single" w:sz="6" w:space="1" w:color="auto"/>
        <w:between w:val="single" w:sz="6" w:space="1" w:color="auto"/>
      </w:pBdr>
      <w:topLinePunct w:val="0"/>
      <w:adjustRightInd/>
      <w:snapToGrid/>
      <w:spacing w:before="240" w:after="58"/>
      <w:jc w:val="both"/>
    </w:pPr>
    <w:rPr>
      <w:rFonts w:cs="Times New Roman"/>
      <w:b/>
      <w:szCs w:val="20"/>
    </w:rPr>
  </w:style>
  <w:style w:type="paragraph" w:styleId="aff8">
    <w:name w:val="List"/>
    <w:basedOn w:val="ae"/>
    <w:qFormat/>
    <w:rsid w:val="004E653A"/>
    <w:pPr>
      <w:topLinePunct w:val="0"/>
      <w:adjustRightInd/>
      <w:snapToGrid/>
      <w:ind w:left="420" w:hanging="420"/>
      <w:jc w:val="both"/>
    </w:pPr>
    <w:rPr>
      <w:rFonts w:cs="Times New Roman"/>
      <w:szCs w:val="20"/>
    </w:rPr>
  </w:style>
  <w:style w:type="paragraph" w:styleId="aff9">
    <w:name w:val="footnote text"/>
    <w:basedOn w:val="ae"/>
    <w:link w:val="Chard"/>
    <w:qFormat/>
    <w:rsid w:val="004E653A"/>
    <w:pPr>
      <w:topLinePunct w:val="0"/>
      <w:adjustRightInd/>
      <w:snapToGrid/>
      <w:spacing w:line="180" w:lineRule="exact"/>
      <w:ind w:left="180" w:hanging="195"/>
      <w:jc w:val="both"/>
    </w:pPr>
    <w:rPr>
      <w:rFonts w:cs="Times New Roman"/>
      <w:sz w:val="16"/>
      <w:szCs w:val="20"/>
    </w:rPr>
  </w:style>
  <w:style w:type="character" w:customStyle="1" w:styleId="Chard">
    <w:name w:val="脚注文本 Char"/>
    <w:basedOn w:val="af"/>
    <w:link w:val="aff9"/>
    <w:qFormat/>
    <w:rsid w:val="004E653A"/>
    <w:rPr>
      <w:rFonts w:ascii="Times New Roman" w:eastAsia="宋体" w:hAnsi="Times New Roman" w:cs="Times New Roman"/>
      <w:kern w:val="2"/>
      <w:sz w:val="16"/>
    </w:rPr>
  </w:style>
  <w:style w:type="paragraph" w:styleId="32">
    <w:name w:val="Body Text Indent 3"/>
    <w:basedOn w:val="ae"/>
    <w:link w:val="3Char0"/>
    <w:uiPriority w:val="99"/>
    <w:unhideWhenUsed/>
    <w:qFormat/>
    <w:rsid w:val="004E653A"/>
    <w:pPr>
      <w:topLinePunct w:val="0"/>
      <w:adjustRightInd/>
      <w:snapToGrid/>
      <w:spacing w:after="120"/>
      <w:ind w:leftChars="200" w:left="420"/>
      <w:jc w:val="both"/>
    </w:pPr>
    <w:rPr>
      <w:rFonts w:cs="Times New Roman"/>
      <w:sz w:val="16"/>
      <w:szCs w:val="16"/>
    </w:rPr>
  </w:style>
  <w:style w:type="character" w:customStyle="1" w:styleId="3Char0">
    <w:name w:val="正文文本缩进 3 Char"/>
    <w:basedOn w:val="af"/>
    <w:link w:val="32"/>
    <w:uiPriority w:val="99"/>
    <w:qFormat/>
    <w:rsid w:val="004E653A"/>
    <w:rPr>
      <w:rFonts w:ascii="Times New Roman" w:eastAsia="宋体" w:hAnsi="Times New Roman" w:cs="Times New Roman"/>
      <w:kern w:val="2"/>
      <w:sz w:val="16"/>
      <w:szCs w:val="16"/>
    </w:rPr>
  </w:style>
  <w:style w:type="paragraph" w:styleId="71">
    <w:name w:val="index 7"/>
    <w:basedOn w:val="15"/>
    <w:next w:val="ae"/>
    <w:qFormat/>
    <w:rsid w:val="004E653A"/>
    <w:pPr>
      <w:tabs>
        <w:tab w:val="right" w:leader="dot" w:pos="2736"/>
      </w:tabs>
      <w:ind w:left="2160"/>
    </w:pPr>
    <w:rPr>
      <w:sz w:val="14"/>
    </w:rPr>
  </w:style>
  <w:style w:type="paragraph" w:styleId="91">
    <w:name w:val="index 9"/>
    <w:basedOn w:val="ae"/>
    <w:next w:val="ae"/>
    <w:qFormat/>
    <w:rsid w:val="004E653A"/>
    <w:pPr>
      <w:tabs>
        <w:tab w:val="right" w:leader="dot" w:pos="2736"/>
      </w:tabs>
      <w:topLinePunct w:val="0"/>
      <w:adjustRightInd/>
      <w:snapToGrid/>
      <w:ind w:left="1800" w:hanging="200"/>
    </w:pPr>
    <w:rPr>
      <w:rFonts w:cs="Times New Roman"/>
      <w:szCs w:val="20"/>
    </w:rPr>
  </w:style>
  <w:style w:type="paragraph" w:styleId="HTML">
    <w:name w:val="HTML Preformatted"/>
    <w:basedOn w:val="ae"/>
    <w:link w:val="HTMLChar"/>
    <w:uiPriority w:val="99"/>
    <w:unhideWhenUsed/>
    <w:qFormat/>
    <w:rsid w:val="004E65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napToGrid/>
    </w:pPr>
    <w:rPr>
      <w:rFonts w:ascii="宋体" w:hAnsi="宋体" w:cs="宋体"/>
      <w:kern w:val="0"/>
      <w:szCs w:val="24"/>
    </w:rPr>
  </w:style>
  <w:style w:type="character" w:customStyle="1" w:styleId="HTMLChar">
    <w:name w:val="HTML 预设格式 Char"/>
    <w:basedOn w:val="af"/>
    <w:link w:val="HTML"/>
    <w:uiPriority w:val="99"/>
    <w:qFormat/>
    <w:rsid w:val="004E653A"/>
    <w:rPr>
      <w:rFonts w:ascii="宋体" w:eastAsia="宋体" w:hAnsi="宋体" w:cs="宋体"/>
      <w:sz w:val="24"/>
      <w:szCs w:val="24"/>
    </w:rPr>
  </w:style>
  <w:style w:type="paragraph" w:styleId="affa">
    <w:name w:val="Normal (Web)"/>
    <w:basedOn w:val="ae"/>
    <w:unhideWhenUsed/>
    <w:qFormat/>
    <w:rsid w:val="004E653A"/>
    <w:pPr>
      <w:widowControl/>
      <w:topLinePunct w:val="0"/>
      <w:adjustRightInd/>
      <w:snapToGrid/>
      <w:spacing w:before="100" w:beforeAutospacing="1" w:after="100" w:afterAutospacing="1"/>
    </w:pPr>
    <w:rPr>
      <w:rFonts w:ascii="宋体" w:hAnsi="宋体" w:cs="宋体"/>
      <w:kern w:val="0"/>
      <w:szCs w:val="24"/>
    </w:rPr>
  </w:style>
  <w:style w:type="paragraph" w:styleId="25">
    <w:name w:val="index 2"/>
    <w:basedOn w:val="15"/>
    <w:next w:val="ae"/>
    <w:qFormat/>
    <w:rsid w:val="004E653A"/>
    <w:pPr>
      <w:tabs>
        <w:tab w:val="right" w:leader="dot" w:pos="2700"/>
      </w:tabs>
      <w:ind w:left="360"/>
    </w:pPr>
    <w:rPr>
      <w:sz w:val="14"/>
    </w:rPr>
  </w:style>
  <w:style w:type="paragraph" w:styleId="26">
    <w:name w:val="Body Text First Indent 2"/>
    <w:basedOn w:val="aff3"/>
    <w:link w:val="2Char1"/>
    <w:uiPriority w:val="99"/>
    <w:unhideWhenUsed/>
    <w:qFormat/>
    <w:rsid w:val="004E653A"/>
    <w:pPr>
      <w:ind w:firstLine="420"/>
    </w:pPr>
    <w:rPr>
      <w:sz w:val="21"/>
    </w:rPr>
  </w:style>
  <w:style w:type="character" w:customStyle="1" w:styleId="2Char1">
    <w:name w:val="正文首行缩进 2 Char"/>
    <w:basedOn w:val="Char9"/>
    <w:link w:val="26"/>
    <w:uiPriority w:val="99"/>
    <w:qFormat/>
    <w:rsid w:val="004E653A"/>
    <w:rPr>
      <w:sz w:val="21"/>
    </w:rPr>
  </w:style>
  <w:style w:type="table" w:styleId="affb">
    <w:name w:val="Table Elegant"/>
    <w:basedOn w:val="af0"/>
    <w:qFormat/>
    <w:rsid w:val="004E653A"/>
    <w:pPr>
      <w:adjustRightInd w:val="0"/>
      <w:snapToGrid w:val="0"/>
      <w:jc w:val="both"/>
      <w:textAlignment w:val="baseline"/>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character" w:styleId="affc">
    <w:name w:val="Strong"/>
    <w:uiPriority w:val="22"/>
    <w:qFormat/>
    <w:rsid w:val="004E653A"/>
    <w:rPr>
      <w:b/>
      <w:bCs/>
    </w:rPr>
  </w:style>
  <w:style w:type="character" w:styleId="affd">
    <w:name w:val="endnote reference"/>
    <w:unhideWhenUsed/>
    <w:qFormat/>
    <w:rsid w:val="004E653A"/>
    <w:rPr>
      <w:vertAlign w:val="superscript"/>
    </w:rPr>
  </w:style>
  <w:style w:type="character" w:styleId="affe">
    <w:name w:val="page number"/>
    <w:basedOn w:val="af"/>
    <w:qFormat/>
    <w:rsid w:val="004E653A"/>
  </w:style>
  <w:style w:type="character" w:styleId="afff">
    <w:name w:val="Emphasis"/>
    <w:uiPriority w:val="20"/>
    <w:qFormat/>
    <w:rsid w:val="004E653A"/>
    <w:rPr>
      <w:i/>
      <w:iCs/>
    </w:rPr>
  </w:style>
  <w:style w:type="character" w:styleId="afff0">
    <w:name w:val="line number"/>
    <w:basedOn w:val="af"/>
    <w:qFormat/>
    <w:rsid w:val="004E653A"/>
  </w:style>
  <w:style w:type="character" w:styleId="afff1">
    <w:name w:val="footnote reference"/>
    <w:qFormat/>
    <w:rsid w:val="004E653A"/>
    <w:rPr>
      <w:vertAlign w:val="superscript"/>
    </w:rPr>
  </w:style>
  <w:style w:type="paragraph" w:customStyle="1" w:styleId="C3">
    <w:name w:val="C3+正文"/>
    <w:link w:val="C3Char"/>
    <w:qFormat/>
    <w:rsid w:val="004E653A"/>
    <w:pPr>
      <w:widowControl w:val="0"/>
      <w:adjustRightInd w:val="0"/>
      <w:snapToGrid w:val="0"/>
      <w:spacing w:line="420" w:lineRule="atLeast"/>
      <w:ind w:firstLineChars="200" w:firstLine="480"/>
      <w:textAlignment w:val="center"/>
    </w:pPr>
    <w:rPr>
      <w:rFonts w:ascii="宋体" w:eastAsia="宋体" w:hAnsi="Times New Roman" w:cs="宋体"/>
      <w:sz w:val="24"/>
      <w:szCs w:val="24"/>
    </w:rPr>
  </w:style>
  <w:style w:type="character" w:customStyle="1" w:styleId="C3Char">
    <w:name w:val="C3+正文 Char"/>
    <w:link w:val="C3"/>
    <w:qFormat/>
    <w:rsid w:val="004E653A"/>
    <w:rPr>
      <w:rFonts w:ascii="宋体" w:eastAsia="宋体" w:hAnsi="Times New Roman" w:cs="宋体"/>
      <w:sz w:val="24"/>
      <w:szCs w:val="24"/>
    </w:rPr>
  </w:style>
  <w:style w:type="paragraph" w:customStyle="1" w:styleId="afff2">
    <w:name w:val="表内文字"/>
    <w:qFormat/>
    <w:rsid w:val="004E653A"/>
    <w:pPr>
      <w:widowControl w:val="0"/>
      <w:adjustRightInd w:val="0"/>
      <w:snapToGrid w:val="0"/>
      <w:jc w:val="center"/>
    </w:pPr>
    <w:rPr>
      <w:rFonts w:ascii="Times New Roman" w:eastAsia="宋体" w:hAnsi="Times New Roman" w:cs="宋体"/>
      <w:color w:val="000000" w:themeColor="text1"/>
      <w:sz w:val="21"/>
      <w:szCs w:val="21"/>
    </w:rPr>
  </w:style>
  <w:style w:type="table" w:customStyle="1" w:styleId="KYbg2020">
    <w:name w:val="KYbg2020"/>
    <w:basedOn w:val="af0"/>
    <w:uiPriority w:val="99"/>
    <w:qFormat/>
    <w:rsid w:val="004E653A"/>
    <w:pPr>
      <w:widowControl w:val="0"/>
      <w:snapToGrid w:val="0"/>
      <w:contextualSpacing/>
      <w:jc w:val="center"/>
    </w:pPr>
    <w:rPr>
      <w:rFonts w:ascii="Times New Roman" w:eastAsia="宋体" w:hAnsi="Times New Roman" w:cs="Times New Roman"/>
      <w:color w:val="000000" w:themeColor="text1"/>
      <w:szCs w:val="21"/>
    </w:rPr>
    <w:tblPr>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0" w:type="dxa"/>
        <w:bottom w:w="0" w:type="dxa"/>
        <w:right w:w="0" w:type="dxa"/>
      </w:tblCellMar>
    </w:tblPr>
    <w:trPr>
      <w:jc w:val="center"/>
    </w:trPr>
    <w:tcPr>
      <w:vAlign w:val="center"/>
    </w:tcPr>
    <w:tblStylePr w:type="firstRow">
      <w:rPr>
        <w:rFonts w:eastAsia="宋体"/>
        <w:b/>
        <w:sz w:val="21"/>
      </w:rPr>
      <w:tblPr/>
      <w:trPr>
        <w:tblHeader/>
      </w:trPr>
      <w:tcPr>
        <w:tcBorders>
          <w:top w:val="double" w:sz="4" w:space="0" w:color="auto"/>
          <w:left w:val="double" w:sz="4" w:space="0" w:color="auto"/>
          <w:bottom w:val="single" w:sz="4" w:space="0" w:color="auto"/>
          <w:right w:val="double" w:sz="4" w:space="0" w:color="auto"/>
          <w:insideH w:val="nil"/>
          <w:insideV w:val="single" w:sz="4" w:space="0" w:color="auto"/>
          <w:tl2br w:val="nil"/>
          <w:tr2bl w:val="nil"/>
        </w:tcBorders>
        <w:shd w:val="clear" w:color="auto" w:fill="BFBFBF"/>
      </w:tcPr>
    </w:tblStylePr>
  </w:style>
  <w:style w:type="paragraph" w:customStyle="1" w:styleId="33">
    <w:name w:val="市数办3"/>
    <w:basedOn w:val="27"/>
    <w:qFormat/>
    <w:rsid w:val="004E653A"/>
    <w:pPr>
      <w:outlineLvl w:val="2"/>
    </w:pPr>
    <w:rPr>
      <w:sz w:val="28"/>
      <w:szCs w:val="28"/>
    </w:rPr>
  </w:style>
  <w:style w:type="paragraph" w:customStyle="1" w:styleId="27">
    <w:name w:val="市数办2"/>
    <w:basedOn w:val="16"/>
    <w:qFormat/>
    <w:rsid w:val="004E653A"/>
    <w:pPr>
      <w:outlineLvl w:val="1"/>
    </w:pPr>
    <w:rPr>
      <w:sz w:val="30"/>
      <w:szCs w:val="30"/>
    </w:rPr>
  </w:style>
  <w:style w:type="paragraph" w:customStyle="1" w:styleId="16">
    <w:name w:val="市数办1"/>
    <w:basedOn w:val="afd"/>
    <w:qFormat/>
    <w:rsid w:val="004E653A"/>
    <w:pPr>
      <w:topLinePunct w:val="0"/>
      <w:adjustRightInd/>
      <w:snapToGrid/>
      <w:ind w:firstLineChars="0" w:firstLine="0"/>
      <w:outlineLvl w:val="0"/>
    </w:pPr>
    <w:rPr>
      <w:rFonts w:ascii="黑体" w:eastAsia="黑体" w:hAnsi="黑体" w:cs="Times New Roman"/>
      <w:b/>
      <w:sz w:val="32"/>
      <w:szCs w:val="32"/>
    </w:rPr>
  </w:style>
  <w:style w:type="paragraph" w:customStyle="1" w:styleId="42">
    <w:name w:val="市数办4"/>
    <w:basedOn w:val="33"/>
    <w:qFormat/>
    <w:rsid w:val="004E653A"/>
    <w:pPr>
      <w:ind w:left="1134"/>
      <w:outlineLvl w:val="3"/>
    </w:pPr>
    <w:rPr>
      <w:szCs w:val="24"/>
    </w:rPr>
  </w:style>
  <w:style w:type="paragraph" w:customStyle="1" w:styleId="53">
    <w:name w:val="市数办5"/>
    <w:basedOn w:val="27"/>
    <w:qFormat/>
    <w:rsid w:val="004E653A"/>
    <w:pPr>
      <w:outlineLvl w:val="4"/>
    </w:pPr>
    <w:rPr>
      <w:rFonts w:ascii="宋体" w:hAnsi="宋体"/>
      <w:sz w:val="24"/>
      <w:szCs w:val="24"/>
    </w:rPr>
  </w:style>
  <w:style w:type="paragraph" w:customStyle="1" w:styleId="62">
    <w:name w:val="市数办6"/>
    <w:basedOn w:val="27"/>
    <w:link w:val="63"/>
    <w:qFormat/>
    <w:rsid w:val="004E653A"/>
    <w:pPr>
      <w:outlineLvl w:val="5"/>
    </w:pPr>
    <w:rPr>
      <w:rFonts w:ascii="宋体" w:eastAsia="宋体" w:hAnsi="宋体"/>
      <w:sz w:val="24"/>
    </w:rPr>
  </w:style>
  <w:style w:type="paragraph" w:customStyle="1" w:styleId="72">
    <w:name w:val="省数办7"/>
    <w:basedOn w:val="62"/>
    <w:next w:val="ae"/>
    <w:link w:val="7Char0"/>
    <w:qFormat/>
    <w:rsid w:val="004E653A"/>
    <w:pPr>
      <w:outlineLvl w:val="6"/>
    </w:pPr>
  </w:style>
  <w:style w:type="paragraph" w:customStyle="1" w:styleId="KY1">
    <w:name w:val="KY1正文"/>
    <w:basedOn w:val="afff3"/>
    <w:link w:val="KY10"/>
    <w:qFormat/>
    <w:rsid w:val="004E653A"/>
    <w:pPr>
      <w:widowControl w:val="0"/>
      <w:snapToGrid w:val="0"/>
      <w:spacing w:beforeLines="50" w:afterLines="50" w:line="360" w:lineRule="auto"/>
      <w:ind w:firstLineChars="200" w:firstLine="480"/>
      <w:contextualSpacing/>
      <w:jc w:val="both"/>
    </w:pPr>
    <w:rPr>
      <w:rFonts w:cs="宋体"/>
      <w:color w:val="FF0000"/>
      <w:sz w:val="24"/>
    </w:rPr>
  </w:style>
  <w:style w:type="paragraph" w:customStyle="1" w:styleId="afff3">
    <w:name w:val="!基准"/>
    <w:uiPriority w:val="5"/>
    <w:qFormat/>
    <w:rsid w:val="004E653A"/>
    <w:rPr>
      <w:rFonts w:ascii="Times New Roman" w:eastAsia="宋体" w:hAnsi="Times New Roman" w:cs="Times New Roman"/>
      <w:kern w:val="2"/>
      <w:sz w:val="21"/>
      <w:szCs w:val="21"/>
    </w:rPr>
  </w:style>
  <w:style w:type="character" w:customStyle="1" w:styleId="afff4">
    <w:name w:val="日期 字符"/>
    <w:basedOn w:val="af"/>
    <w:uiPriority w:val="99"/>
    <w:semiHidden/>
    <w:qFormat/>
    <w:rsid w:val="004E653A"/>
    <w:rPr>
      <w:rFonts w:ascii="Times New Roman" w:eastAsia="宋体" w:hAnsi="Times New Roman" w:cs="Times New Roman"/>
      <w:sz w:val="24"/>
      <w:szCs w:val="24"/>
    </w:rPr>
  </w:style>
  <w:style w:type="paragraph" w:customStyle="1" w:styleId="afff5">
    <w:name w:val="表格内文字"/>
    <w:basedOn w:val="ae"/>
    <w:qFormat/>
    <w:rsid w:val="004E653A"/>
    <w:pPr>
      <w:widowControl/>
      <w:topLinePunct w:val="0"/>
      <w:adjustRightInd/>
      <w:snapToGrid/>
      <w:spacing w:line="240" w:lineRule="auto"/>
      <w:ind w:firstLineChars="0" w:firstLine="0"/>
      <w:jc w:val="both"/>
    </w:pPr>
    <w:rPr>
      <w:rFonts w:cs="Times New Roman"/>
      <w:sz w:val="21"/>
    </w:rPr>
  </w:style>
  <w:style w:type="paragraph" w:customStyle="1" w:styleId="17">
    <w:name w:val="正文缩进1"/>
    <w:basedOn w:val="ae"/>
    <w:qFormat/>
    <w:rsid w:val="004E653A"/>
    <w:pPr>
      <w:topLinePunct w:val="0"/>
      <w:adjustRightInd/>
      <w:snapToGrid/>
      <w:jc w:val="both"/>
    </w:pPr>
    <w:rPr>
      <w:rFonts w:cs="Times New Roman"/>
      <w:szCs w:val="24"/>
    </w:rPr>
  </w:style>
  <w:style w:type="paragraph" w:customStyle="1" w:styleId="afff6">
    <w:name w:val="市数办正文"/>
    <w:basedOn w:val="ae"/>
    <w:link w:val="Chare"/>
    <w:qFormat/>
    <w:rsid w:val="004E653A"/>
    <w:pPr>
      <w:topLinePunct w:val="0"/>
      <w:adjustRightInd/>
      <w:snapToGrid/>
      <w:ind w:firstLine="480"/>
      <w:jc w:val="both"/>
    </w:pPr>
    <w:rPr>
      <w:rFonts w:ascii="宋体" w:hAnsi="宋体" w:cs="Arial"/>
      <w:szCs w:val="28"/>
    </w:rPr>
  </w:style>
  <w:style w:type="paragraph" w:customStyle="1" w:styleId="34">
    <w:name w:val="列出段落3"/>
    <w:basedOn w:val="ae"/>
    <w:uiPriority w:val="34"/>
    <w:qFormat/>
    <w:rsid w:val="004E653A"/>
    <w:pPr>
      <w:widowControl/>
      <w:topLinePunct w:val="0"/>
      <w:adjustRightInd/>
      <w:snapToGrid/>
      <w:ind w:firstLine="420"/>
    </w:pPr>
    <w:rPr>
      <w:rFonts w:cs="Times New Roman"/>
      <w:kern w:val="0"/>
      <w:sz w:val="20"/>
      <w:szCs w:val="20"/>
    </w:rPr>
  </w:style>
  <w:style w:type="character" w:customStyle="1" w:styleId="63">
    <w:name w:val="市数办6 字符"/>
    <w:link w:val="62"/>
    <w:qFormat/>
    <w:rsid w:val="004E653A"/>
    <w:rPr>
      <w:rFonts w:ascii="宋体" w:eastAsia="宋体" w:hAnsi="宋体" w:cs="Times New Roman"/>
      <w:b/>
      <w:kern w:val="2"/>
      <w:sz w:val="24"/>
      <w:szCs w:val="30"/>
    </w:rPr>
  </w:style>
  <w:style w:type="character" w:customStyle="1" w:styleId="Char11">
    <w:name w:val="日期 Char1"/>
    <w:link w:val="aff5"/>
    <w:qFormat/>
    <w:rsid w:val="004E653A"/>
    <w:rPr>
      <w:rFonts w:ascii="Calibri" w:eastAsia="宋体" w:hAnsi="Calibri" w:cs="Times New Roman"/>
      <w:kern w:val="2"/>
      <w:sz w:val="24"/>
      <w:szCs w:val="22"/>
    </w:rPr>
  </w:style>
  <w:style w:type="paragraph" w:customStyle="1" w:styleId="18">
    <w:name w:val="列出段落1"/>
    <w:basedOn w:val="ae"/>
    <w:link w:val="Charf"/>
    <w:qFormat/>
    <w:rsid w:val="004E653A"/>
    <w:pPr>
      <w:widowControl/>
      <w:topLinePunct w:val="0"/>
      <w:adjustRightInd/>
      <w:snapToGrid/>
      <w:ind w:firstLine="420"/>
    </w:pPr>
    <w:rPr>
      <w:rFonts w:ascii="宋体" w:hAnsi="宋体" w:cs="宋体"/>
      <w:kern w:val="0"/>
      <w:szCs w:val="24"/>
    </w:rPr>
  </w:style>
  <w:style w:type="character" w:customStyle="1" w:styleId="Charf">
    <w:name w:val="列出段落 Char"/>
    <w:link w:val="18"/>
    <w:qFormat/>
    <w:rsid w:val="004E653A"/>
    <w:rPr>
      <w:rFonts w:ascii="宋体" w:eastAsia="宋体" w:hAnsi="宋体" w:cs="宋体"/>
      <w:sz w:val="24"/>
      <w:szCs w:val="24"/>
    </w:rPr>
  </w:style>
  <w:style w:type="paragraph" w:customStyle="1" w:styleId="1230">
    <w:name w:val="正文123"/>
    <w:basedOn w:val="ae"/>
    <w:qFormat/>
    <w:rsid w:val="004E653A"/>
    <w:pPr>
      <w:topLinePunct w:val="0"/>
      <w:adjustRightInd/>
      <w:snapToGrid/>
      <w:spacing w:line="500" w:lineRule="exact"/>
      <w:jc w:val="both"/>
    </w:pPr>
    <w:rPr>
      <w:rFonts w:cs="Times New Roman"/>
      <w:szCs w:val="24"/>
    </w:rPr>
  </w:style>
  <w:style w:type="paragraph" w:customStyle="1" w:styleId="afff7">
    <w:name w:val="标书_正文"/>
    <w:basedOn w:val="ae"/>
    <w:qFormat/>
    <w:rsid w:val="004E653A"/>
    <w:pPr>
      <w:topLinePunct w:val="0"/>
      <w:adjustRightInd/>
      <w:snapToGrid/>
      <w:ind w:firstLine="480"/>
      <w:jc w:val="both"/>
      <w:textAlignment w:val="bottom"/>
    </w:pPr>
    <w:rPr>
      <w:rFonts w:ascii="仿宋_GB2312" w:cs="Times New Roman"/>
      <w:color w:val="000000"/>
      <w:kern w:val="0"/>
      <w:szCs w:val="28"/>
    </w:rPr>
  </w:style>
  <w:style w:type="paragraph" w:customStyle="1" w:styleId="Char12">
    <w:name w:val="Char1"/>
    <w:basedOn w:val="50"/>
    <w:qFormat/>
    <w:rsid w:val="004E653A"/>
    <w:pPr>
      <w:keepLines/>
      <w:widowControl/>
      <w:numPr>
        <w:ilvl w:val="0"/>
        <w:numId w:val="0"/>
      </w:numPr>
      <w:tabs>
        <w:tab w:val="left" w:pos="360"/>
      </w:tabs>
      <w:topLinePunct w:val="0"/>
      <w:spacing w:beforeLines="50" w:afterLines="50" w:line="240" w:lineRule="auto"/>
      <w:textAlignment w:val="baseline"/>
      <w:outlineLvl w:val="3"/>
    </w:pPr>
    <w:rPr>
      <w:rFonts w:ascii="黑体" w:eastAsia="黑体" w:hAnsi="宋体"/>
      <w:kern w:val="0"/>
    </w:rPr>
  </w:style>
  <w:style w:type="paragraph" w:customStyle="1" w:styleId="Default">
    <w:name w:val="Default"/>
    <w:qFormat/>
    <w:rsid w:val="004E653A"/>
    <w:pPr>
      <w:widowControl w:val="0"/>
      <w:autoSpaceDE w:val="0"/>
      <w:autoSpaceDN w:val="0"/>
      <w:adjustRightInd w:val="0"/>
    </w:pPr>
    <w:rPr>
      <w:rFonts w:ascii="仿宋" w:eastAsia="宋体" w:hAnsi="仿宋" w:cs="仿宋"/>
      <w:color w:val="000000"/>
      <w:sz w:val="24"/>
      <w:szCs w:val="24"/>
    </w:rPr>
  </w:style>
  <w:style w:type="paragraph" w:customStyle="1" w:styleId="DefaultParagraphFontParaChar">
    <w:name w:val="Default Paragraph Font Para Char"/>
    <w:basedOn w:val="ae"/>
    <w:qFormat/>
    <w:rsid w:val="004E653A"/>
    <w:pPr>
      <w:widowControl/>
      <w:topLinePunct w:val="0"/>
      <w:adjustRightInd/>
      <w:snapToGrid/>
      <w:spacing w:after="160" w:line="240" w:lineRule="exact"/>
    </w:pPr>
    <w:rPr>
      <w:rFonts w:ascii="Verdana" w:hAnsi="Verdana" w:cs="Times New Roman"/>
      <w:kern w:val="0"/>
      <w:sz w:val="20"/>
      <w:szCs w:val="20"/>
      <w:lang w:eastAsia="en-US"/>
    </w:rPr>
  </w:style>
  <w:style w:type="character" w:customStyle="1" w:styleId="Char6">
    <w:name w:val="正文缩进 Char"/>
    <w:link w:val="aff0"/>
    <w:qFormat/>
    <w:rsid w:val="004E653A"/>
    <w:rPr>
      <w:rFonts w:ascii="Times New Roman" w:eastAsia="宋体" w:hAnsi="Times New Roman" w:cs="Times New Roman"/>
      <w:kern w:val="2"/>
      <w:sz w:val="24"/>
      <w:szCs w:val="24"/>
    </w:rPr>
  </w:style>
  <w:style w:type="character" w:customStyle="1" w:styleId="cctt">
    <w:name w:val="cctt"/>
    <w:basedOn w:val="af"/>
    <w:qFormat/>
    <w:rsid w:val="004E653A"/>
  </w:style>
  <w:style w:type="paragraph" w:customStyle="1" w:styleId="afff8">
    <w:name w:val="表格文字"/>
    <w:basedOn w:val="ae"/>
    <w:qFormat/>
    <w:rsid w:val="004E653A"/>
    <w:pPr>
      <w:topLinePunct w:val="0"/>
      <w:adjustRightInd/>
      <w:snapToGrid/>
      <w:jc w:val="both"/>
    </w:pPr>
    <w:rPr>
      <w:rFonts w:ascii="Arial" w:eastAsia="仿宋_GB2312" w:hAnsi="Arial" w:cs="Times New Roman"/>
      <w:sz w:val="28"/>
      <w:szCs w:val="32"/>
    </w:rPr>
  </w:style>
  <w:style w:type="paragraph" w:customStyle="1" w:styleId="afff9">
    <w:name w:val="表格正文"/>
    <w:basedOn w:val="ae"/>
    <w:link w:val="CharChar"/>
    <w:qFormat/>
    <w:rsid w:val="004E653A"/>
    <w:pPr>
      <w:widowControl/>
      <w:topLinePunct w:val="0"/>
      <w:adjustRightInd/>
      <w:snapToGrid/>
      <w:spacing w:line="240" w:lineRule="atLeast"/>
      <w:ind w:firstLine="480"/>
    </w:pPr>
    <w:rPr>
      <w:rFonts w:ascii="Calibri" w:hAnsi="Calibri" w:cs="宋体"/>
      <w:color w:val="000000"/>
      <w:sz w:val="18"/>
      <w:szCs w:val="18"/>
    </w:rPr>
  </w:style>
  <w:style w:type="character" w:customStyle="1" w:styleId="CharChar">
    <w:name w:val="表格正文 Char Char"/>
    <w:link w:val="afff9"/>
    <w:qFormat/>
    <w:rsid w:val="004E653A"/>
    <w:rPr>
      <w:rFonts w:ascii="Calibri" w:eastAsia="宋体" w:hAnsi="Calibri" w:cs="宋体"/>
      <w:color w:val="000000"/>
      <w:kern w:val="2"/>
      <w:sz w:val="18"/>
      <w:szCs w:val="18"/>
    </w:rPr>
  </w:style>
  <w:style w:type="paragraph" w:customStyle="1" w:styleId="afffa">
    <w:name w:val="表格正文加粗居中"/>
    <w:basedOn w:val="ae"/>
    <w:qFormat/>
    <w:rsid w:val="004E653A"/>
    <w:pPr>
      <w:keepNext/>
      <w:topLinePunct w:val="0"/>
      <w:adjustRightInd/>
      <w:spacing w:beforeLines="50"/>
      <w:jc w:val="center"/>
    </w:pPr>
    <w:rPr>
      <w:rFonts w:cs="Times New Roman"/>
      <w:b/>
      <w:bCs/>
      <w:kern w:val="0"/>
      <w:szCs w:val="20"/>
    </w:rPr>
  </w:style>
  <w:style w:type="paragraph" w:customStyle="1" w:styleId="afffb">
    <w:name w:val="计费规范编写 一级列表"/>
    <w:basedOn w:val="ae"/>
    <w:qFormat/>
    <w:rsid w:val="004E653A"/>
    <w:pPr>
      <w:topLinePunct w:val="0"/>
      <w:adjustRightInd/>
      <w:snapToGrid/>
      <w:ind w:firstLine="540"/>
      <w:jc w:val="both"/>
    </w:pPr>
    <w:rPr>
      <w:rFonts w:cs="Times New Roman"/>
      <w:szCs w:val="24"/>
    </w:rPr>
  </w:style>
  <w:style w:type="character" w:customStyle="1" w:styleId="PMingLiUCharChar">
    <w:name w:val="样式 标准正文 + (中文) PMingLiU Char Char"/>
    <w:link w:val="PMingLiU"/>
    <w:qFormat/>
    <w:rsid w:val="004E653A"/>
    <w:rPr>
      <w:rFonts w:ascii="宋体" w:hAnsi="宋体"/>
      <w:sz w:val="24"/>
      <w:szCs w:val="24"/>
    </w:rPr>
  </w:style>
  <w:style w:type="paragraph" w:customStyle="1" w:styleId="PMingLiU">
    <w:name w:val="样式 标准正文 + (中文) PMingLiU"/>
    <w:basedOn w:val="ae"/>
    <w:link w:val="PMingLiUCharChar"/>
    <w:qFormat/>
    <w:rsid w:val="004E653A"/>
    <w:pPr>
      <w:topLinePunct w:val="0"/>
      <w:adjustRightInd/>
      <w:ind w:firstLine="480"/>
    </w:pPr>
    <w:rPr>
      <w:rFonts w:ascii="宋体" w:eastAsiaTheme="minorEastAsia" w:hAnsi="宋体"/>
      <w:kern w:val="0"/>
      <w:szCs w:val="24"/>
    </w:rPr>
  </w:style>
  <w:style w:type="paragraph" w:customStyle="1" w:styleId="AAA">
    <w:name w:val="标准正文AAA"/>
    <w:basedOn w:val="ae"/>
    <w:link w:val="AAAChar"/>
    <w:qFormat/>
    <w:rsid w:val="004E653A"/>
    <w:pPr>
      <w:widowControl/>
      <w:topLinePunct w:val="0"/>
      <w:adjustRightInd/>
      <w:snapToGrid/>
      <w:spacing w:after="200"/>
      <w:ind w:firstLine="480"/>
    </w:pPr>
    <w:rPr>
      <w:rFonts w:ascii="宋体" w:hAnsi="宋体" w:cs="Times New Roman"/>
      <w:kern w:val="0"/>
      <w:szCs w:val="24"/>
      <w:lang w:val="zh-CN" w:bidi="en-US"/>
    </w:rPr>
  </w:style>
  <w:style w:type="character" w:customStyle="1" w:styleId="AAAChar">
    <w:name w:val="标准正文AAA Char"/>
    <w:link w:val="AAA"/>
    <w:qFormat/>
    <w:rsid w:val="004E653A"/>
    <w:rPr>
      <w:rFonts w:ascii="宋体" w:eastAsia="宋体" w:hAnsi="宋体" w:cs="Times New Roman"/>
      <w:sz w:val="24"/>
      <w:szCs w:val="24"/>
      <w:lang w:val="zh-CN" w:bidi="en-US"/>
    </w:rPr>
  </w:style>
  <w:style w:type="paragraph" w:customStyle="1" w:styleId="paragraph1">
    <w:name w:val="paragraph1"/>
    <w:basedOn w:val="ae"/>
    <w:link w:val="paragraph1Char"/>
    <w:qFormat/>
    <w:rsid w:val="004E653A"/>
    <w:pPr>
      <w:topLinePunct w:val="0"/>
      <w:adjustRightInd/>
      <w:snapToGrid/>
      <w:spacing w:afterLines="30"/>
      <w:ind w:firstLine="480"/>
      <w:jc w:val="both"/>
    </w:pPr>
    <w:rPr>
      <w:rFonts w:ascii="Arial" w:hAnsi="Arial" w:cs="Times New Roman"/>
      <w:szCs w:val="24"/>
    </w:rPr>
  </w:style>
  <w:style w:type="character" w:customStyle="1" w:styleId="paragraph1Char">
    <w:name w:val="paragraph1 Char"/>
    <w:link w:val="paragraph1"/>
    <w:qFormat/>
    <w:rsid w:val="004E653A"/>
    <w:rPr>
      <w:rFonts w:ascii="Arial" w:eastAsia="宋体" w:hAnsi="Arial" w:cs="Times New Roman"/>
      <w:kern w:val="2"/>
      <w:sz w:val="24"/>
      <w:szCs w:val="24"/>
    </w:rPr>
  </w:style>
  <w:style w:type="character" w:customStyle="1" w:styleId="font161">
    <w:name w:val="font161"/>
    <w:qFormat/>
    <w:rsid w:val="004E653A"/>
    <w:rPr>
      <w:rFonts w:ascii="宋体" w:eastAsia="宋体" w:hAnsi="宋体" w:hint="eastAsia"/>
      <w:color w:val="000000"/>
      <w:sz w:val="20"/>
      <w:szCs w:val="20"/>
      <w:u w:val="none"/>
    </w:rPr>
  </w:style>
  <w:style w:type="paragraph" w:customStyle="1" w:styleId="TOC1121">
    <w:name w:val="TOC 标题1121"/>
    <w:basedOn w:val="62"/>
    <w:next w:val="afff6"/>
    <w:link w:val="TOCChar"/>
    <w:uiPriority w:val="39"/>
    <w:unhideWhenUsed/>
    <w:qFormat/>
    <w:rsid w:val="004E653A"/>
    <w:pPr>
      <w:widowControl/>
      <w:numPr>
        <w:ilvl w:val="5"/>
        <w:numId w:val="15"/>
      </w:numPr>
      <w:outlineLvl w:val="6"/>
    </w:pPr>
    <w:rPr>
      <w:rFonts w:hAnsi="Calibri Light"/>
      <w:bCs/>
      <w:kern w:val="0"/>
      <w:szCs w:val="32"/>
    </w:rPr>
  </w:style>
  <w:style w:type="character" w:customStyle="1" w:styleId="19">
    <w:name w:val="@他1"/>
    <w:uiPriority w:val="99"/>
    <w:unhideWhenUsed/>
    <w:qFormat/>
    <w:rsid w:val="004E653A"/>
    <w:rPr>
      <w:color w:val="2B579A"/>
      <w:shd w:val="clear" w:color="auto" w:fill="E6E6E6"/>
    </w:rPr>
  </w:style>
  <w:style w:type="character" w:customStyle="1" w:styleId="Charf0">
    <w:name w:val="正文首行缩进两字 Char"/>
    <w:link w:val="afffc"/>
    <w:qFormat/>
    <w:rsid w:val="004E653A"/>
    <w:rPr>
      <w:rFonts w:ascii="Arial" w:hAnsi="Arial"/>
      <w:bCs/>
      <w:sz w:val="24"/>
      <w:szCs w:val="24"/>
    </w:rPr>
  </w:style>
  <w:style w:type="paragraph" w:customStyle="1" w:styleId="afffc">
    <w:name w:val="正文首行缩进两字"/>
    <w:link w:val="Charf0"/>
    <w:qFormat/>
    <w:rsid w:val="004E653A"/>
    <w:pPr>
      <w:widowControl w:val="0"/>
      <w:spacing w:before="100" w:beforeAutospacing="1" w:after="100" w:afterAutospacing="1"/>
      <w:ind w:right="240"/>
      <w:jc w:val="both"/>
    </w:pPr>
    <w:rPr>
      <w:rFonts w:ascii="Arial" w:hAnsi="Arial"/>
      <w:bCs/>
      <w:sz w:val="24"/>
      <w:szCs w:val="24"/>
    </w:rPr>
  </w:style>
  <w:style w:type="paragraph" w:customStyle="1" w:styleId="afffd">
    <w:name w:val="正文段落"/>
    <w:basedOn w:val="ae"/>
    <w:qFormat/>
    <w:rsid w:val="004E653A"/>
    <w:pPr>
      <w:topLinePunct w:val="0"/>
      <w:adjustRightInd/>
      <w:snapToGrid/>
      <w:ind w:firstLine="560"/>
      <w:jc w:val="both"/>
    </w:pPr>
    <w:rPr>
      <w:rFonts w:ascii="宋体" w:hAnsi="宋体" w:cs="宋体"/>
      <w:kern w:val="0"/>
      <w:sz w:val="28"/>
      <w:szCs w:val="28"/>
    </w:rPr>
  </w:style>
  <w:style w:type="paragraph" w:customStyle="1" w:styleId="xl19">
    <w:name w:val="xl19"/>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both"/>
      <w:textAlignment w:val="center"/>
    </w:pPr>
    <w:rPr>
      <w:rFonts w:ascii="宋体" w:hAnsi="宋体" w:cs="宋体"/>
      <w:kern w:val="0"/>
      <w:sz w:val="20"/>
      <w:szCs w:val="20"/>
    </w:rPr>
  </w:style>
  <w:style w:type="paragraph" w:customStyle="1" w:styleId="xl20">
    <w:name w:val="xl20"/>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4">
    <w:name w:val="xl24"/>
    <w:basedOn w:val="ae"/>
    <w:qFormat/>
    <w:rsid w:val="004E653A"/>
    <w:pPr>
      <w:widowControl/>
      <w:pBdr>
        <w:top w:val="single" w:sz="8" w:space="0" w:color="auto"/>
        <w:left w:val="single" w:sz="8" w:space="0" w:color="auto"/>
        <w:bottom w:val="single" w:sz="8" w:space="0" w:color="auto"/>
        <w:right w:val="single" w:sz="8" w:space="0" w:color="auto"/>
      </w:pBdr>
      <w:shd w:val="clear" w:color="000000" w:fill="FFFF00"/>
      <w:topLinePunct w:val="0"/>
      <w:adjustRightInd/>
      <w:snapToGrid/>
      <w:spacing w:before="100" w:beforeAutospacing="1" w:after="100" w:afterAutospacing="1"/>
      <w:jc w:val="center"/>
      <w:textAlignment w:val="center"/>
    </w:pPr>
    <w:rPr>
      <w:rFonts w:ascii="宋体" w:hAnsi="宋体" w:cs="宋体"/>
      <w:b/>
      <w:bCs/>
      <w:kern w:val="0"/>
      <w:sz w:val="20"/>
      <w:szCs w:val="20"/>
    </w:rPr>
  </w:style>
  <w:style w:type="paragraph" w:customStyle="1" w:styleId="xl25">
    <w:name w:val="xl25"/>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6">
    <w:name w:val="xl26"/>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both"/>
      <w:textAlignment w:val="center"/>
    </w:pPr>
    <w:rPr>
      <w:rFonts w:ascii="宋体" w:hAnsi="宋体" w:cs="宋体"/>
      <w:kern w:val="0"/>
      <w:sz w:val="20"/>
      <w:szCs w:val="20"/>
    </w:rPr>
  </w:style>
  <w:style w:type="paragraph" w:customStyle="1" w:styleId="xl28">
    <w:name w:val="xl28"/>
    <w:basedOn w:val="ae"/>
    <w:qFormat/>
    <w:rsid w:val="004E653A"/>
    <w:pPr>
      <w:widowControl/>
      <w:pBdr>
        <w:top w:val="single" w:sz="8" w:space="0" w:color="auto"/>
        <w:left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9">
    <w:name w:val="xl29"/>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color w:val="000000"/>
      <w:kern w:val="0"/>
      <w:sz w:val="20"/>
      <w:szCs w:val="20"/>
    </w:rPr>
  </w:style>
  <w:style w:type="paragraph" w:customStyle="1" w:styleId="xl30">
    <w:name w:val="xl30"/>
    <w:basedOn w:val="ae"/>
    <w:qFormat/>
    <w:rsid w:val="004E653A"/>
    <w:pPr>
      <w:widowControl/>
      <w:pBdr>
        <w:top w:val="single" w:sz="8" w:space="0" w:color="auto"/>
        <w:left w:val="single" w:sz="8" w:space="0" w:color="auto"/>
        <w:bottom w:val="single" w:sz="8" w:space="0" w:color="auto"/>
        <w:right w:val="single" w:sz="8" w:space="0" w:color="auto"/>
      </w:pBdr>
      <w:shd w:val="clear" w:color="000000" w:fill="FFFF00"/>
      <w:topLinePunct w:val="0"/>
      <w:adjustRightInd/>
      <w:snapToGrid/>
      <w:spacing w:before="100" w:beforeAutospacing="1" w:after="100" w:afterAutospacing="1"/>
      <w:jc w:val="center"/>
      <w:textAlignment w:val="center"/>
    </w:pPr>
    <w:rPr>
      <w:rFonts w:ascii="宋体" w:hAnsi="宋体" w:cs="宋体"/>
      <w:b/>
      <w:bCs/>
      <w:kern w:val="0"/>
      <w:szCs w:val="21"/>
    </w:rPr>
  </w:style>
  <w:style w:type="paragraph" w:customStyle="1" w:styleId="xl31">
    <w:name w:val="xl31"/>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等线" w:eastAsia="等线" w:hAnsi="等线" w:cs="宋体"/>
      <w:kern w:val="0"/>
      <w:szCs w:val="24"/>
    </w:rPr>
  </w:style>
  <w:style w:type="paragraph" w:customStyle="1" w:styleId="xl35">
    <w:name w:val="xl35"/>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Cs w:val="24"/>
    </w:rPr>
  </w:style>
  <w:style w:type="paragraph" w:customStyle="1" w:styleId="xl36">
    <w:name w:val="xl36"/>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Cs w:val="24"/>
    </w:rPr>
  </w:style>
  <w:style w:type="paragraph" w:customStyle="1" w:styleId="xl50">
    <w:name w:val="xl50"/>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51">
    <w:name w:val="xl51"/>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00">
    <w:name w:val="xl100"/>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05">
    <w:name w:val="xl105"/>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Cs w:val="24"/>
    </w:rPr>
  </w:style>
  <w:style w:type="paragraph" w:customStyle="1" w:styleId="xl110">
    <w:name w:val="xl110"/>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11">
    <w:name w:val="xl111"/>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12">
    <w:name w:val="xl112"/>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16">
    <w:name w:val="xl116"/>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18">
    <w:name w:val="xl118"/>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21">
    <w:name w:val="xl121"/>
    <w:basedOn w:val="ae"/>
    <w:qFormat/>
    <w:rsid w:val="004E653A"/>
    <w:pPr>
      <w:widowControl/>
      <w:pBdr>
        <w:top w:val="single" w:sz="8" w:space="0" w:color="auto"/>
        <w:left w:val="single" w:sz="8" w:space="0" w:color="auto"/>
        <w:bottom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22">
    <w:name w:val="xl122"/>
    <w:basedOn w:val="ae"/>
    <w:qFormat/>
    <w:rsid w:val="004E653A"/>
    <w:pPr>
      <w:widowControl/>
      <w:pBdr>
        <w:top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92">
    <w:name w:val="xl192"/>
    <w:basedOn w:val="ae"/>
    <w:qFormat/>
    <w:rsid w:val="004E653A"/>
    <w:pPr>
      <w:widowControl/>
      <w:pBdr>
        <w:top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93">
    <w:name w:val="xl193"/>
    <w:basedOn w:val="ae"/>
    <w:qFormat/>
    <w:rsid w:val="004E653A"/>
    <w:pPr>
      <w:widowControl/>
      <w:pBdr>
        <w:left w:val="single" w:sz="8" w:space="0" w:color="auto"/>
        <w:bottom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94">
    <w:name w:val="xl194"/>
    <w:basedOn w:val="ae"/>
    <w:qFormat/>
    <w:rsid w:val="004E653A"/>
    <w:pPr>
      <w:widowControl/>
      <w:pBdr>
        <w:top w:val="single" w:sz="8" w:space="0" w:color="auto"/>
        <w:lef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98">
    <w:name w:val="xl198"/>
    <w:basedOn w:val="ae"/>
    <w:qFormat/>
    <w:rsid w:val="004E653A"/>
    <w:pPr>
      <w:widowControl/>
      <w:pBdr>
        <w:top w:val="single" w:sz="4" w:space="0" w:color="auto"/>
        <w:left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00">
    <w:name w:val="xl200"/>
    <w:basedOn w:val="ae"/>
    <w:qFormat/>
    <w:rsid w:val="004E653A"/>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01">
    <w:name w:val="xl201"/>
    <w:basedOn w:val="ae"/>
    <w:qFormat/>
    <w:rsid w:val="004E653A"/>
    <w:pPr>
      <w:widowControl/>
      <w:pBdr>
        <w:left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04">
    <w:name w:val="xl204"/>
    <w:basedOn w:val="ae"/>
    <w:qFormat/>
    <w:rsid w:val="004E653A"/>
    <w:pPr>
      <w:widowControl/>
      <w:pBdr>
        <w:left w:val="single" w:sz="4" w:space="0" w:color="auto"/>
        <w:bottom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366">
    <w:name w:val="xl366"/>
    <w:basedOn w:val="ae"/>
    <w:qFormat/>
    <w:rsid w:val="004E653A"/>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441">
    <w:name w:val="xl441"/>
    <w:basedOn w:val="ae"/>
    <w:qFormat/>
    <w:rsid w:val="004E653A"/>
    <w:pPr>
      <w:widowControl/>
      <w:pBdr>
        <w:top w:val="single" w:sz="8" w:space="0" w:color="auto"/>
        <w:left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442">
    <w:name w:val="xl442"/>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443">
    <w:name w:val="xl443"/>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444">
    <w:name w:val="xl444"/>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446">
    <w:name w:val="xl446"/>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character" w:customStyle="1" w:styleId="Char13">
    <w:name w:val="正文缩进 Char1"/>
    <w:qFormat/>
    <w:rsid w:val="004E653A"/>
    <w:rPr>
      <w:rFonts w:ascii="Times New Roman" w:hAnsi="Times New Roman"/>
      <w:kern w:val="2"/>
      <w:sz w:val="21"/>
      <w:szCs w:val="24"/>
    </w:rPr>
  </w:style>
  <w:style w:type="paragraph" w:customStyle="1" w:styleId="xl34">
    <w:name w:val="xl34"/>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Cs w:val="24"/>
    </w:rPr>
  </w:style>
  <w:style w:type="paragraph" w:customStyle="1" w:styleId="xl48">
    <w:name w:val="xl48"/>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49">
    <w:name w:val="xl49"/>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17">
    <w:name w:val="xl117"/>
    <w:basedOn w:val="ae"/>
    <w:qFormat/>
    <w:rsid w:val="004E653A"/>
    <w:pPr>
      <w:widowControl/>
      <w:pBdr>
        <w:top w:val="single" w:sz="8" w:space="0" w:color="auto"/>
        <w:left w:val="single" w:sz="8" w:space="0" w:color="auto"/>
        <w:bottom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19">
    <w:name w:val="xl119"/>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24">
    <w:name w:val="xl124"/>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25">
    <w:name w:val="xl125"/>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28">
    <w:name w:val="xl128"/>
    <w:basedOn w:val="ae"/>
    <w:qFormat/>
    <w:rsid w:val="004E653A"/>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29">
    <w:name w:val="xl129"/>
    <w:basedOn w:val="ae"/>
    <w:qFormat/>
    <w:rsid w:val="004E653A"/>
    <w:pPr>
      <w:widowControl/>
      <w:pBdr>
        <w:top w:val="single" w:sz="8" w:space="0" w:color="auto"/>
        <w:lef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0">
    <w:name w:val="xl130"/>
    <w:basedOn w:val="ae"/>
    <w:qFormat/>
    <w:rsid w:val="004E653A"/>
    <w:pPr>
      <w:widowControl/>
      <w:pBdr>
        <w:left w:val="single" w:sz="8" w:space="0" w:color="auto"/>
        <w:bottom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1">
    <w:name w:val="xl131"/>
    <w:basedOn w:val="ae"/>
    <w:qFormat/>
    <w:rsid w:val="004E653A"/>
    <w:pPr>
      <w:widowControl/>
      <w:pBdr>
        <w:top w:val="single" w:sz="4" w:space="0" w:color="auto"/>
        <w:left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2">
    <w:name w:val="xl132"/>
    <w:basedOn w:val="ae"/>
    <w:qFormat/>
    <w:rsid w:val="004E653A"/>
    <w:pPr>
      <w:widowControl/>
      <w:pBdr>
        <w:left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3">
    <w:name w:val="xl133"/>
    <w:basedOn w:val="ae"/>
    <w:qFormat/>
    <w:rsid w:val="004E653A"/>
    <w:pPr>
      <w:widowControl/>
      <w:pBdr>
        <w:left w:val="single" w:sz="4" w:space="0" w:color="auto"/>
        <w:bottom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6">
    <w:name w:val="xl136"/>
    <w:basedOn w:val="ae"/>
    <w:qFormat/>
    <w:rsid w:val="004E653A"/>
    <w:pPr>
      <w:widowControl/>
      <w:pBdr>
        <w:top w:val="single" w:sz="8" w:space="0" w:color="auto"/>
        <w:left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6">
    <w:name w:val="xl16"/>
    <w:basedOn w:val="ae"/>
    <w:qFormat/>
    <w:rsid w:val="004E653A"/>
    <w:pPr>
      <w:widowControl/>
      <w:topLinePunct w:val="0"/>
      <w:adjustRightInd/>
      <w:snapToGrid/>
      <w:spacing w:before="100" w:beforeAutospacing="1" w:after="100" w:afterAutospacing="1"/>
      <w:jc w:val="center"/>
    </w:pPr>
    <w:rPr>
      <w:rFonts w:ascii="宋体" w:hAnsi="宋体" w:cs="宋体"/>
      <w:kern w:val="0"/>
      <w:sz w:val="20"/>
      <w:szCs w:val="20"/>
    </w:rPr>
  </w:style>
  <w:style w:type="paragraph" w:customStyle="1" w:styleId="xl21">
    <w:name w:val="xl21"/>
    <w:basedOn w:val="ae"/>
    <w:qFormat/>
    <w:rsid w:val="004E653A"/>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22">
    <w:name w:val="xl22"/>
    <w:basedOn w:val="ae"/>
    <w:qFormat/>
    <w:rsid w:val="004E653A"/>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23">
    <w:name w:val="xl23"/>
    <w:basedOn w:val="ae"/>
    <w:qFormat/>
    <w:rsid w:val="004E653A"/>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40">
    <w:name w:val="xl40"/>
    <w:basedOn w:val="ae"/>
    <w:qFormat/>
    <w:rsid w:val="004E653A"/>
    <w:pPr>
      <w:widowControl/>
      <w:pBdr>
        <w:top w:val="single" w:sz="4" w:space="0" w:color="auto"/>
        <w:left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41">
    <w:name w:val="xl41"/>
    <w:basedOn w:val="ae"/>
    <w:qFormat/>
    <w:rsid w:val="004E653A"/>
    <w:pPr>
      <w:widowControl/>
      <w:pBdr>
        <w:left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42">
    <w:name w:val="xl42"/>
    <w:basedOn w:val="ae"/>
    <w:qFormat/>
    <w:rsid w:val="004E653A"/>
    <w:pPr>
      <w:widowControl/>
      <w:pBdr>
        <w:left w:val="single" w:sz="4" w:space="0" w:color="auto"/>
        <w:bottom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43">
    <w:name w:val="xl43"/>
    <w:basedOn w:val="ae"/>
    <w:qFormat/>
    <w:rsid w:val="004E653A"/>
    <w:pPr>
      <w:widowControl/>
      <w:pBdr>
        <w:bottom w:val="single" w:sz="4" w:space="0" w:color="auto"/>
      </w:pBdr>
      <w:topLinePunct w:val="0"/>
      <w:adjustRightInd/>
      <w:snapToGrid/>
      <w:spacing w:before="100" w:beforeAutospacing="1" w:after="100" w:afterAutospacing="1"/>
      <w:jc w:val="center"/>
    </w:pPr>
    <w:rPr>
      <w:rFonts w:ascii="宋体" w:hAnsi="宋体" w:cs="宋体"/>
      <w:b/>
      <w:bCs/>
      <w:kern w:val="0"/>
      <w:szCs w:val="24"/>
    </w:rPr>
  </w:style>
  <w:style w:type="character" w:customStyle="1" w:styleId="font201">
    <w:name w:val="font201"/>
    <w:qFormat/>
    <w:rsid w:val="004E653A"/>
    <w:rPr>
      <w:rFonts w:ascii="Times New Roman" w:hAnsi="Times New Roman" w:cs="Times New Roman" w:hint="default"/>
      <w:color w:val="000000"/>
      <w:sz w:val="20"/>
      <w:szCs w:val="20"/>
      <w:u w:val="none"/>
    </w:rPr>
  </w:style>
  <w:style w:type="character" w:customStyle="1" w:styleId="font171">
    <w:name w:val="font171"/>
    <w:qFormat/>
    <w:rsid w:val="004E653A"/>
    <w:rPr>
      <w:rFonts w:ascii="宋体" w:eastAsia="宋体" w:hAnsi="宋体" w:hint="eastAsia"/>
      <w:color w:val="000000"/>
      <w:sz w:val="20"/>
      <w:szCs w:val="20"/>
      <w:u w:val="none"/>
    </w:rPr>
  </w:style>
  <w:style w:type="paragraph" w:customStyle="1" w:styleId="xl27">
    <w:name w:val="xl27"/>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both"/>
      <w:textAlignment w:val="center"/>
    </w:pPr>
    <w:rPr>
      <w:rFonts w:ascii="宋体" w:hAnsi="宋体" w:cs="宋体"/>
      <w:kern w:val="0"/>
      <w:sz w:val="20"/>
      <w:szCs w:val="20"/>
    </w:rPr>
  </w:style>
  <w:style w:type="paragraph" w:customStyle="1" w:styleId="xl134">
    <w:name w:val="xl134"/>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5">
    <w:name w:val="xl135"/>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7">
    <w:name w:val="xl137"/>
    <w:basedOn w:val="ae"/>
    <w:qFormat/>
    <w:rsid w:val="004E653A"/>
    <w:pPr>
      <w:widowControl/>
      <w:pBdr>
        <w:left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38">
    <w:name w:val="xl138"/>
    <w:basedOn w:val="ae"/>
    <w:qFormat/>
    <w:rsid w:val="004E653A"/>
    <w:pPr>
      <w:widowControl/>
      <w:pBdr>
        <w:left w:val="single" w:sz="4" w:space="0" w:color="auto"/>
        <w:bottom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0">
    <w:name w:val="xl140"/>
    <w:basedOn w:val="ae"/>
    <w:qFormat/>
    <w:rsid w:val="004E653A"/>
    <w:pPr>
      <w:widowControl/>
      <w:pBdr>
        <w:top w:val="single" w:sz="4" w:space="0" w:color="auto"/>
        <w:left w:val="single" w:sz="4" w:space="0" w:color="auto"/>
        <w:bottom w:val="single" w:sz="4" w:space="0" w:color="auto"/>
        <w:right w:val="single" w:sz="4"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3">
    <w:name w:val="xl143"/>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5">
    <w:name w:val="xl145"/>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6">
    <w:name w:val="xl146"/>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7">
    <w:name w:val="xl147"/>
    <w:basedOn w:val="ae"/>
    <w:qFormat/>
    <w:rsid w:val="004E653A"/>
    <w:pPr>
      <w:widowControl/>
      <w:pBdr>
        <w:top w:val="single" w:sz="8" w:space="0" w:color="auto"/>
        <w:left w:val="single" w:sz="8" w:space="0" w:color="auto"/>
        <w:bottom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48">
    <w:name w:val="xl148"/>
    <w:basedOn w:val="ae"/>
    <w:qFormat/>
    <w:rsid w:val="004E653A"/>
    <w:pPr>
      <w:widowControl/>
      <w:pBdr>
        <w:top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33">
    <w:name w:val="xl233"/>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34">
    <w:name w:val="xl234"/>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35">
    <w:name w:val="xl235"/>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55">
    <w:name w:val="xl55"/>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56">
    <w:name w:val="xl56"/>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Cs w:val="24"/>
    </w:rPr>
  </w:style>
  <w:style w:type="paragraph" w:customStyle="1" w:styleId="xl58">
    <w:name w:val="xl58"/>
    <w:basedOn w:val="ae"/>
    <w:qFormat/>
    <w:rsid w:val="004E653A"/>
    <w:pPr>
      <w:widowControl/>
      <w:pBdr>
        <w:top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60">
    <w:name w:val="xl60"/>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61">
    <w:name w:val="xl61"/>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62">
    <w:name w:val="xl62"/>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2">
    <w:name w:val="xl142"/>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4">
    <w:name w:val="xl144"/>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font13">
    <w:name w:val="font13"/>
    <w:basedOn w:val="ae"/>
    <w:qFormat/>
    <w:rsid w:val="004E653A"/>
    <w:pPr>
      <w:widowControl/>
      <w:topLinePunct w:val="0"/>
      <w:adjustRightInd/>
      <w:snapToGrid/>
      <w:spacing w:before="100" w:beforeAutospacing="1" w:after="100" w:afterAutospacing="1"/>
    </w:pPr>
    <w:rPr>
      <w:rFonts w:ascii="宋体" w:hAnsi="宋体" w:cs="宋体"/>
      <w:color w:val="000000"/>
      <w:kern w:val="0"/>
      <w:sz w:val="20"/>
      <w:szCs w:val="20"/>
    </w:rPr>
  </w:style>
  <w:style w:type="paragraph" w:customStyle="1" w:styleId="xl81">
    <w:name w:val="xl81"/>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82">
    <w:name w:val="xl82"/>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83">
    <w:name w:val="xl83"/>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Cs w:val="24"/>
    </w:rPr>
  </w:style>
  <w:style w:type="paragraph" w:customStyle="1" w:styleId="xl84">
    <w:name w:val="xl84"/>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Cs w:val="24"/>
    </w:rPr>
  </w:style>
  <w:style w:type="paragraph" w:customStyle="1" w:styleId="xl85">
    <w:name w:val="xl85"/>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Cs w:val="24"/>
    </w:rPr>
  </w:style>
  <w:style w:type="paragraph" w:customStyle="1" w:styleId="xl139">
    <w:name w:val="xl139"/>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49">
    <w:name w:val="xl149"/>
    <w:basedOn w:val="ae"/>
    <w:qFormat/>
    <w:rsid w:val="004E653A"/>
    <w:pPr>
      <w:widowControl/>
      <w:pBdr>
        <w:top w:val="single" w:sz="8" w:space="0" w:color="auto"/>
        <w:left w:val="single" w:sz="8" w:space="0" w:color="auto"/>
        <w:bottom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50">
    <w:name w:val="xl150"/>
    <w:basedOn w:val="ae"/>
    <w:qFormat/>
    <w:rsid w:val="004E653A"/>
    <w:pPr>
      <w:widowControl/>
      <w:pBdr>
        <w:top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51">
    <w:name w:val="xl151"/>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52">
    <w:name w:val="xl152"/>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53">
    <w:name w:val="xl153"/>
    <w:basedOn w:val="ae"/>
    <w:qFormat/>
    <w:rsid w:val="004E653A"/>
    <w:pPr>
      <w:widowControl/>
      <w:pBdr>
        <w:left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54">
    <w:name w:val="xl154"/>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character" w:customStyle="1" w:styleId="font131">
    <w:name w:val="font131"/>
    <w:qFormat/>
    <w:rsid w:val="004E653A"/>
    <w:rPr>
      <w:rFonts w:ascii="宋体" w:eastAsia="宋体" w:hAnsi="宋体" w:hint="eastAsia"/>
      <w:color w:val="000000"/>
      <w:sz w:val="20"/>
      <w:szCs w:val="20"/>
      <w:u w:val="none"/>
    </w:rPr>
  </w:style>
  <w:style w:type="paragraph" w:customStyle="1" w:styleId="xl141">
    <w:name w:val="xl141"/>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character" w:customStyle="1" w:styleId="1a">
    <w:name w:val="未处理的提及1"/>
    <w:uiPriority w:val="99"/>
    <w:unhideWhenUsed/>
    <w:qFormat/>
    <w:rsid w:val="004E653A"/>
    <w:rPr>
      <w:color w:val="808080"/>
      <w:shd w:val="clear" w:color="auto" w:fill="E6E6E6"/>
    </w:rPr>
  </w:style>
  <w:style w:type="paragraph" w:customStyle="1" w:styleId="font58">
    <w:name w:val="font58"/>
    <w:basedOn w:val="ae"/>
    <w:qFormat/>
    <w:rsid w:val="004E653A"/>
    <w:pPr>
      <w:widowControl/>
      <w:topLinePunct w:val="0"/>
      <w:adjustRightInd/>
      <w:snapToGrid/>
      <w:spacing w:before="100" w:beforeAutospacing="1" w:after="100" w:afterAutospacing="1"/>
    </w:pPr>
    <w:rPr>
      <w:rFonts w:ascii="等线" w:eastAsia="等线" w:hAnsi="等线" w:cs="宋体"/>
      <w:color w:val="000000"/>
      <w:kern w:val="0"/>
      <w:sz w:val="22"/>
    </w:rPr>
  </w:style>
  <w:style w:type="paragraph" w:customStyle="1" w:styleId="xl222">
    <w:name w:val="xl222"/>
    <w:basedOn w:val="ae"/>
    <w:qFormat/>
    <w:rsid w:val="004E653A"/>
    <w:pPr>
      <w:widowControl/>
      <w:pBdr>
        <w:top w:val="single" w:sz="8" w:space="0" w:color="auto"/>
        <w:left w:val="single" w:sz="8" w:space="0" w:color="auto"/>
        <w:bottom w:val="single" w:sz="8" w:space="0" w:color="auto"/>
        <w:right w:val="single" w:sz="8" w:space="0" w:color="auto"/>
      </w:pBdr>
      <w:shd w:val="clear" w:color="000000" w:fill="FFFF00"/>
      <w:topLinePunct w:val="0"/>
      <w:adjustRightInd/>
      <w:snapToGrid/>
      <w:spacing w:before="100" w:beforeAutospacing="1" w:after="100" w:afterAutospacing="1"/>
      <w:jc w:val="center"/>
      <w:textAlignment w:val="center"/>
    </w:pPr>
    <w:rPr>
      <w:rFonts w:ascii="宋体" w:hAnsi="宋体" w:cs="宋体"/>
      <w:b/>
      <w:bCs/>
      <w:kern w:val="0"/>
      <w:sz w:val="20"/>
      <w:szCs w:val="20"/>
    </w:rPr>
  </w:style>
  <w:style w:type="paragraph" w:customStyle="1" w:styleId="xl224">
    <w:name w:val="xl224"/>
    <w:basedOn w:val="ae"/>
    <w:qFormat/>
    <w:rsid w:val="004E653A"/>
    <w:pPr>
      <w:widowControl/>
      <w:pBdr>
        <w:top w:val="single" w:sz="8" w:space="0" w:color="auto"/>
        <w:left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25">
    <w:name w:val="xl225"/>
    <w:basedOn w:val="ae"/>
    <w:qFormat/>
    <w:rsid w:val="004E653A"/>
    <w:pPr>
      <w:widowControl/>
      <w:pBdr>
        <w:top w:val="single" w:sz="8" w:space="0" w:color="auto"/>
        <w:left w:val="single" w:sz="8" w:space="0" w:color="auto"/>
        <w:bottom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26">
    <w:name w:val="xl226"/>
    <w:basedOn w:val="ae"/>
    <w:qFormat/>
    <w:rsid w:val="004E653A"/>
    <w:pPr>
      <w:widowControl/>
      <w:pBdr>
        <w:top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27">
    <w:name w:val="xl227"/>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28">
    <w:name w:val="xl228"/>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29">
    <w:name w:val="xl229"/>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32">
    <w:name w:val="xl232"/>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36">
    <w:name w:val="xl236"/>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both"/>
      <w:textAlignment w:val="center"/>
    </w:pPr>
    <w:rPr>
      <w:rFonts w:ascii="宋体" w:hAnsi="宋体" w:cs="宋体"/>
      <w:kern w:val="0"/>
      <w:sz w:val="20"/>
      <w:szCs w:val="20"/>
    </w:rPr>
  </w:style>
  <w:style w:type="paragraph" w:customStyle="1" w:styleId="xl237">
    <w:name w:val="xl237"/>
    <w:basedOn w:val="ae"/>
    <w:qFormat/>
    <w:rsid w:val="004E653A"/>
    <w:pPr>
      <w:widowControl/>
      <w:pBdr>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38">
    <w:name w:val="xl238"/>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both"/>
      <w:textAlignment w:val="center"/>
    </w:pPr>
    <w:rPr>
      <w:rFonts w:ascii="宋体" w:hAnsi="宋体" w:cs="宋体"/>
      <w:kern w:val="0"/>
      <w:sz w:val="20"/>
      <w:szCs w:val="20"/>
    </w:rPr>
  </w:style>
  <w:style w:type="paragraph" w:customStyle="1" w:styleId="xl239">
    <w:name w:val="xl239"/>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color w:val="000000"/>
      <w:kern w:val="0"/>
      <w:sz w:val="20"/>
      <w:szCs w:val="20"/>
    </w:rPr>
  </w:style>
  <w:style w:type="paragraph" w:customStyle="1" w:styleId="xl240">
    <w:name w:val="xl240"/>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43">
    <w:name w:val="xl243"/>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44">
    <w:name w:val="xl244"/>
    <w:basedOn w:val="ae"/>
    <w:qFormat/>
    <w:rsid w:val="004E653A"/>
    <w:pPr>
      <w:widowControl/>
      <w:pBdr>
        <w:left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45">
    <w:name w:val="xl245"/>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48">
    <w:name w:val="xl248"/>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249">
    <w:name w:val="xl249"/>
    <w:basedOn w:val="ae"/>
    <w:qFormat/>
    <w:rsid w:val="004E653A"/>
    <w:pPr>
      <w:widowControl/>
      <w:pBdr>
        <w:top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50">
    <w:name w:val="xl250"/>
    <w:basedOn w:val="ae"/>
    <w:qFormat/>
    <w:rsid w:val="004E653A"/>
    <w:pPr>
      <w:widowControl/>
      <w:pBdr>
        <w:top w:val="single" w:sz="8" w:space="0" w:color="auto"/>
        <w:left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251">
    <w:name w:val="xl251"/>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color w:val="000000"/>
      <w:kern w:val="0"/>
      <w:sz w:val="20"/>
      <w:szCs w:val="20"/>
    </w:rPr>
  </w:style>
  <w:style w:type="paragraph" w:customStyle="1" w:styleId="xl252">
    <w:name w:val="xl252"/>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Cs w:val="24"/>
    </w:rPr>
  </w:style>
  <w:style w:type="paragraph" w:customStyle="1" w:styleId="xl253">
    <w:name w:val="xl253"/>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Cs w:val="24"/>
    </w:rPr>
  </w:style>
  <w:style w:type="paragraph" w:customStyle="1" w:styleId="xl254">
    <w:name w:val="xl254"/>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Cs w:val="24"/>
    </w:rPr>
  </w:style>
  <w:style w:type="character" w:customStyle="1" w:styleId="font581">
    <w:name w:val="font581"/>
    <w:qFormat/>
    <w:rsid w:val="004E653A"/>
    <w:rPr>
      <w:rFonts w:ascii="等线" w:eastAsia="等线" w:hAnsi="等线" w:hint="eastAsia"/>
      <w:color w:val="000000"/>
      <w:sz w:val="22"/>
      <w:szCs w:val="22"/>
      <w:u w:val="none"/>
    </w:rPr>
  </w:style>
  <w:style w:type="paragraph" w:customStyle="1" w:styleId="xl63">
    <w:name w:val="xl63"/>
    <w:basedOn w:val="ae"/>
    <w:qFormat/>
    <w:rsid w:val="004E653A"/>
    <w:pPr>
      <w:widowControl/>
      <w:topLinePunct w:val="0"/>
      <w:adjustRightInd/>
      <w:snapToGrid/>
      <w:spacing w:before="100" w:beforeAutospacing="1" w:after="100" w:afterAutospacing="1"/>
      <w:jc w:val="center"/>
    </w:pPr>
    <w:rPr>
      <w:rFonts w:ascii="宋体" w:hAnsi="宋体" w:cs="宋体"/>
      <w:kern w:val="0"/>
      <w:sz w:val="20"/>
      <w:szCs w:val="20"/>
    </w:rPr>
  </w:style>
  <w:style w:type="paragraph" w:customStyle="1" w:styleId="xl64">
    <w:name w:val="xl64"/>
    <w:basedOn w:val="ae"/>
    <w:qFormat/>
    <w:rsid w:val="004E653A"/>
    <w:pPr>
      <w:widowControl/>
      <w:topLinePunct w:val="0"/>
      <w:adjustRightInd/>
      <w:snapToGrid/>
      <w:spacing w:before="100" w:beforeAutospacing="1" w:after="100" w:afterAutospacing="1"/>
    </w:pPr>
    <w:rPr>
      <w:rFonts w:ascii="宋体" w:hAnsi="宋体" w:cs="宋体"/>
      <w:kern w:val="0"/>
      <w:sz w:val="20"/>
      <w:szCs w:val="20"/>
    </w:rPr>
  </w:style>
  <w:style w:type="paragraph" w:customStyle="1" w:styleId="1522">
    <w:name w:val="样式 样式 宋体 行距: 1.5 倍行距 首行缩进:  2 字符 + 首行缩进:  2 字符"/>
    <w:basedOn w:val="ae"/>
    <w:qFormat/>
    <w:rsid w:val="004E653A"/>
    <w:pPr>
      <w:topLinePunct w:val="0"/>
      <w:adjustRightInd/>
      <w:snapToGrid/>
      <w:ind w:firstLine="480"/>
      <w:jc w:val="both"/>
    </w:pPr>
    <w:rPr>
      <w:rFonts w:ascii="宋体" w:eastAsia="仿宋_GB2312" w:hAnsi="宋体" w:cs="宋体"/>
      <w:sz w:val="28"/>
      <w:szCs w:val="20"/>
    </w:rPr>
  </w:style>
  <w:style w:type="character" w:customStyle="1" w:styleId="Char10">
    <w:name w:val="列出段落 Char1"/>
    <w:link w:val="afd"/>
    <w:uiPriority w:val="34"/>
    <w:qFormat/>
    <w:rsid w:val="004E653A"/>
    <w:rPr>
      <w:rFonts w:ascii="Times New Roman" w:eastAsia="宋体" w:hAnsi="Times New Roman"/>
      <w:kern w:val="2"/>
      <w:sz w:val="24"/>
      <w:szCs w:val="22"/>
    </w:rPr>
  </w:style>
  <w:style w:type="paragraph" w:customStyle="1" w:styleId="font6">
    <w:name w:val="font6"/>
    <w:basedOn w:val="ae"/>
    <w:qFormat/>
    <w:rsid w:val="004E653A"/>
    <w:pPr>
      <w:widowControl/>
      <w:topLinePunct w:val="0"/>
      <w:adjustRightInd/>
      <w:snapToGrid/>
      <w:spacing w:before="100" w:beforeAutospacing="1" w:after="100" w:afterAutospacing="1"/>
    </w:pPr>
    <w:rPr>
      <w:rFonts w:ascii="宋体" w:hAnsi="宋体" w:cs="宋体"/>
      <w:kern w:val="0"/>
      <w:sz w:val="18"/>
      <w:szCs w:val="18"/>
    </w:rPr>
  </w:style>
  <w:style w:type="paragraph" w:customStyle="1" w:styleId="font7">
    <w:name w:val="font7"/>
    <w:basedOn w:val="ae"/>
    <w:qFormat/>
    <w:rsid w:val="004E653A"/>
    <w:pPr>
      <w:widowControl/>
      <w:topLinePunct w:val="0"/>
      <w:adjustRightInd/>
      <w:snapToGrid/>
      <w:spacing w:before="100" w:beforeAutospacing="1" w:after="100" w:afterAutospacing="1"/>
    </w:pPr>
    <w:rPr>
      <w:rFonts w:ascii="等线" w:eastAsia="等线" w:hAnsi="等线" w:cs="宋体"/>
      <w:kern w:val="0"/>
      <w:sz w:val="18"/>
      <w:szCs w:val="18"/>
    </w:rPr>
  </w:style>
  <w:style w:type="paragraph" w:customStyle="1" w:styleId="font8">
    <w:name w:val="font8"/>
    <w:basedOn w:val="ae"/>
    <w:qFormat/>
    <w:rsid w:val="004E653A"/>
    <w:pPr>
      <w:widowControl/>
      <w:topLinePunct w:val="0"/>
      <w:adjustRightInd/>
      <w:snapToGrid/>
      <w:spacing w:before="100" w:beforeAutospacing="1" w:after="100" w:afterAutospacing="1"/>
    </w:pPr>
    <w:rPr>
      <w:rFonts w:ascii="等线" w:eastAsia="等线" w:hAnsi="等线" w:cs="宋体"/>
      <w:color w:val="000000"/>
      <w:kern w:val="0"/>
      <w:sz w:val="22"/>
    </w:rPr>
  </w:style>
  <w:style w:type="paragraph" w:customStyle="1" w:styleId="xl86">
    <w:name w:val="xl86"/>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87">
    <w:name w:val="xl87"/>
    <w:basedOn w:val="ae"/>
    <w:qFormat/>
    <w:rsid w:val="004E653A"/>
    <w:pPr>
      <w:widowControl/>
      <w:pBdr>
        <w:top w:val="single" w:sz="8" w:space="0" w:color="auto"/>
        <w:left w:val="single" w:sz="8" w:space="0" w:color="auto"/>
        <w:bottom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88">
    <w:name w:val="xl88"/>
    <w:basedOn w:val="ae"/>
    <w:qFormat/>
    <w:rsid w:val="004E653A"/>
    <w:pPr>
      <w:widowControl/>
      <w:pBdr>
        <w:top w:val="single" w:sz="8" w:space="0" w:color="auto"/>
        <w:bottom w:val="single" w:sz="8" w:space="0" w:color="auto"/>
        <w:right w:val="single" w:sz="8" w:space="0" w:color="auto"/>
      </w:pBdr>
      <w:shd w:val="clear" w:color="000000" w:fill="C2D69B"/>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89">
    <w:name w:val="xl89"/>
    <w:basedOn w:val="ae"/>
    <w:qFormat/>
    <w:rsid w:val="004E653A"/>
    <w:pPr>
      <w:widowControl/>
      <w:pBdr>
        <w:top w:val="single" w:sz="8" w:space="0" w:color="auto"/>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90">
    <w:name w:val="xl90"/>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91">
    <w:name w:val="xl91"/>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92">
    <w:name w:val="xl92"/>
    <w:basedOn w:val="ae"/>
    <w:qFormat/>
    <w:rsid w:val="004E653A"/>
    <w:pPr>
      <w:widowControl/>
      <w:pBdr>
        <w:top w:val="single" w:sz="8" w:space="0" w:color="auto"/>
        <w:left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93">
    <w:name w:val="xl93"/>
    <w:basedOn w:val="ae"/>
    <w:qFormat/>
    <w:rsid w:val="004E653A"/>
    <w:pPr>
      <w:widowControl/>
      <w:pBdr>
        <w:left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94">
    <w:name w:val="xl94"/>
    <w:basedOn w:val="ae"/>
    <w:qFormat/>
    <w:rsid w:val="004E653A"/>
    <w:pPr>
      <w:widowControl/>
      <w:pBdr>
        <w:left w:val="single" w:sz="8" w:space="0" w:color="auto"/>
        <w:bottom w:val="single" w:sz="8" w:space="0" w:color="auto"/>
        <w:right w:val="single" w:sz="8" w:space="0" w:color="auto"/>
      </w:pBdr>
      <w:topLinePunct w:val="0"/>
      <w:adjustRightInd/>
      <w:snapToGrid/>
      <w:spacing w:before="100" w:beforeAutospacing="1" w:after="100" w:afterAutospacing="1"/>
      <w:textAlignment w:val="center"/>
    </w:pPr>
    <w:rPr>
      <w:rFonts w:ascii="宋体" w:hAnsi="宋体" w:cs="宋体"/>
      <w:kern w:val="0"/>
      <w:sz w:val="20"/>
      <w:szCs w:val="20"/>
    </w:rPr>
  </w:style>
  <w:style w:type="character" w:customStyle="1" w:styleId="28">
    <w:name w:val="未处理的提及2"/>
    <w:uiPriority w:val="99"/>
    <w:unhideWhenUsed/>
    <w:qFormat/>
    <w:rsid w:val="004E653A"/>
    <w:rPr>
      <w:color w:val="808080"/>
      <w:shd w:val="clear" w:color="auto" w:fill="E6E6E6"/>
    </w:rPr>
  </w:style>
  <w:style w:type="paragraph" w:customStyle="1" w:styleId="xl95">
    <w:name w:val="xl95"/>
    <w:basedOn w:val="ae"/>
    <w:qFormat/>
    <w:rsid w:val="004E653A"/>
    <w:pPr>
      <w:widowControl/>
      <w:pBdr>
        <w:left w:val="single" w:sz="4" w:space="0" w:color="auto"/>
        <w:bottom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96">
    <w:name w:val="xl96"/>
    <w:basedOn w:val="ae"/>
    <w:qFormat/>
    <w:rsid w:val="004E653A"/>
    <w:pPr>
      <w:widowControl/>
      <w:pBdr>
        <w:top w:val="single" w:sz="4" w:space="0" w:color="auto"/>
        <w:lef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97">
    <w:name w:val="xl97"/>
    <w:basedOn w:val="ae"/>
    <w:qFormat/>
    <w:rsid w:val="004E653A"/>
    <w:pPr>
      <w:widowControl/>
      <w:pBdr>
        <w:top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98">
    <w:name w:val="xl98"/>
    <w:basedOn w:val="ae"/>
    <w:qFormat/>
    <w:rsid w:val="004E653A"/>
    <w:pPr>
      <w:widowControl/>
      <w:pBdr>
        <w:lef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99">
    <w:name w:val="xl99"/>
    <w:basedOn w:val="ae"/>
    <w:qFormat/>
    <w:rsid w:val="004E653A"/>
    <w:pPr>
      <w:widowControl/>
      <w:pBdr>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paragraph" w:customStyle="1" w:styleId="xl101">
    <w:name w:val="xl101"/>
    <w:basedOn w:val="ae"/>
    <w:qFormat/>
    <w:rsid w:val="004E653A"/>
    <w:pPr>
      <w:widowControl/>
      <w:pBdr>
        <w:bottom w:val="single" w:sz="4" w:space="0" w:color="auto"/>
        <w:right w:val="single" w:sz="4" w:space="0" w:color="auto"/>
      </w:pBdr>
      <w:topLinePunct w:val="0"/>
      <w:adjustRightInd/>
      <w:snapToGrid/>
      <w:spacing w:before="100" w:beforeAutospacing="1" w:after="100" w:afterAutospacing="1"/>
    </w:pPr>
    <w:rPr>
      <w:rFonts w:ascii="宋体" w:hAnsi="宋体" w:cs="宋体"/>
      <w:kern w:val="0"/>
      <w:sz w:val="20"/>
      <w:szCs w:val="20"/>
    </w:rPr>
  </w:style>
  <w:style w:type="character" w:customStyle="1" w:styleId="35">
    <w:name w:val="未处理的提及3"/>
    <w:uiPriority w:val="99"/>
    <w:unhideWhenUsed/>
    <w:qFormat/>
    <w:rsid w:val="004E653A"/>
    <w:rPr>
      <w:color w:val="808080"/>
      <w:shd w:val="clear" w:color="auto" w:fill="E6E6E6"/>
    </w:rPr>
  </w:style>
  <w:style w:type="paragraph" w:customStyle="1" w:styleId="afffe">
    <w:name w:val="表格式"/>
    <w:basedOn w:val="ae"/>
    <w:link w:val="Charf1"/>
    <w:qFormat/>
    <w:rsid w:val="004E653A"/>
    <w:pPr>
      <w:topLinePunct w:val="0"/>
      <w:adjustRightInd/>
      <w:snapToGrid/>
      <w:spacing w:line="276" w:lineRule="auto"/>
      <w:jc w:val="center"/>
    </w:pPr>
    <w:rPr>
      <w:rFonts w:cs="Times New Roman"/>
    </w:rPr>
  </w:style>
  <w:style w:type="character" w:customStyle="1" w:styleId="Charf1">
    <w:name w:val="表格式 Char"/>
    <w:link w:val="afffe"/>
    <w:qFormat/>
    <w:rsid w:val="004E653A"/>
    <w:rPr>
      <w:rFonts w:ascii="Times New Roman" w:eastAsia="宋体" w:hAnsi="Times New Roman" w:cs="Times New Roman"/>
      <w:kern w:val="2"/>
      <w:sz w:val="24"/>
      <w:szCs w:val="22"/>
    </w:rPr>
  </w:style>
  <w:style w:type="character" w:customStyle="1" w:styleId="TOCChar">
    <w:name w:val="TOC 标题 Char"/>
    <w:link w:val="TOC1121"/>
    <w:uiPriority w:val="39"/>
    <w:qFormat/>
    <w:rsid w:val="004E653A"/>
    <w:rPr>
      <w:rFonts w:ascii="宋体" w:eastAsia="宋体" w:hAnsi="Calibri Light" w:cs="Times New Roman"/>
      <w:b/>
      <w:bCs/>
      <w:sz w:val="24"/>
      <w:szCs w:val="32"/>
    </w:rPr>
  </w:style>
  <w:style w:type="character" w:customStyle="1" w:styleId="7Char0">
    <w:name w:val="省数办7 Char"/>
    <w:basedOn w:val="63"/>
    <w:link w:val="72"/>
    <w:qFormat/>
    <w:rsid w:val="004E653A"/>
  </w:style>
  <w:style w:type="table" w:customStyle="1" w:styleId="64">
    <w:name w:val="网格型6"/>
    <w:basedOn w:val="af0"/>
    <w:uiPriority w:val="59"/>
    <w:qFormat/>
    <w:rsid w:val="004E653A"/>
    <w:pPr>
      <w:widowControl w:val="0"/>
      <w:spacing w:line="360" w:lineRule="auto"/>
      <w:ind w:firstLineChars="200" w:firstLine="200"/>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网格型7"/>
    <w:basedOn w:val="af0"/>
    <w:uiPriority w:val="59"/>
    <w:qFormat/>
    <w:rsid w:val="004E653A"/>
    <w:pPr>
      <w:widowControl w:val="0"/>
      <w:spacing w:line="360" w:lineRule="auto"/>
      <w:ind w:firstLineChars="200" w:firstLine="200"/>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网格型8"/>
    <w:basedOn w:val="af0"/>
    <w:uiPriority w:val="59"/>
    <w:qFormat/>
    <w:rsid w:val="004E653A"/>
    <w:pPr>
      <w:widowControl w:val="0"/>
      <w:spacing w:line="360" w:lineRule="auto"/>
      <w:ind w:firstLineChars="200" w:firstLine="200"/>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表格标题/图片标题/日期格式/图片居中"/>
    <w:next w:val="ae"/>
    <w:qFormat/>
    <w:rsid w:val="004E653A"/>
    <w:pPr>
      <w:jc w:val="center"/>
    </w:pPr>
    <w:rPr>
      <w:rFonts w:ascii="Times New Roman" w:eastAsia="宋体" w:hAnsi="Times New Roman" w:cs="Times New Roman"/>
      <w:b/>
      <w:kern w:val="2"/>
      <w:sz w:val="21"/>
      <w:szCs w:val="24"/>
    </w:rPr>
  </w:style>
  <w:style w:type="paragraph" w:customStyle="1" w:styleId="affff0">
    <w:name w:val="表格文字（居中）"/>
    <w:basedOn w:val="ae"/>
    <w:qFormat/>
    <w:rsid w:val="004E653A"/>
    <w:pPr>
      <w:topLinePunct w:val="0"/>
      <w:adjustRightInd/>
      <w:snapToGrid/>
      <w:jc w:val="center"/>
    </w:pPr>
    <w:rPr>
      <w:rFonts w:eastAsia="仿宋_GB2312" w:cs="Times New Roman"/>
      <w:szCs w:val="24"/>
    </w:rPr>
  </w:style>
  <w:style w:type="paragraph" w:customStyle="1" w:styleId="29">
    <w:name w:val="正文 缩进2字符"/>
    <w:basedOn w:val="ae"/>
    <w:link w:val="2Char2"/>
    <w:qFormat/>
    <w:rsid w:val="004E653A"/>
    <w:pPr>
      <w:topLinePunct w:val="0"/>
      <w:adjustRightInd/>
      <w:snapToGrid/>
      <w:ind w:firstLine="480"/>
      <w:jc w:val="both"/>
    </w:pPr>
    <w:rPr>
      <w:rFonts w:cs="宋体"/>
      <w:szCs w:val="20"/>
    </w:rPr>
  </w:style>
  <w:style w:type="character" w:customStyle="1" w:styleId="2Char2">
    <w:name w:val="正文 缩进2字符 Char"/>
    <w:link w:val="29"/>
    <w:qFormat/>
    <w:rsid w:val="004E653A"/>
    <w:rPr>
      <w:rFonts w:ascii="Times New Roman" w:eastAsia="宋体" w:hAnsi="Times New Roman" w:cs="宋体"/>
      <w:kern w:val="2"/>
      <w:sz w:val="24"/>
    </w:rPr>
  </w:style>
  <w:style w:type="paragraph" w:customStyle="1" w:styleId="1b">
    <w:name w:val="正文1"/>
    <w:basedOn w:val="ae"/>
    <w:link w:val="1Char0"/>
    <w:qFormat/>
    <w:rsid w:val="004E653A"/>
    <w:pPr>
      <w:topLinePunct w:val="0"/>
      <w:adjustRightInd/>
      <w:snapToGrid/>
      <w:spacing w:before="163"/>
      <w:ind w:firstLine="480"/>
      <w:jc w:val="both"/>
    </w:pPr>
    <w:rPr>
      <w:rFonts w:cs="宋体"/>
      <w:szCs w:val="20"/>
    </w:rPr>
  </w:style>
  <w:style w:type="character" w:customStyle="1" w:styleId="1Char0">
    <w:name w:val="正文1 Char"/>
    <w:link w:val="1b"/>
    <w:qFormat/>
    <w:rsid w:val="004E653A"/>
    <w:rPr>
      <w:rFonts w:ascii="Times New Roman" w:eastAsia="宋体" w:hAnsi="Times New Roman" w:cs="宋体"/>
      <w:kern w:val="2"/>
      <w:sz w:val="24"/>
    </w:rPr>
  </w:style>
  <w:style w:type="paragraph" w:customStyle="1" w:styleId="aa">
    <w:name w:val="图"/>
    <w:basedOn w:val="ae"/>
    <w:qFormat/>
    <w:rsid w:val="004E653A"/>
    <w:pPr>
      <w:widowControl/>
      <w:numPr>
        <w:numId w:val="16"/>
      </w:numPr>
      <w:topLinePunct w:val="0"/>
      <w:adjustRightInd/>
      <w:snapToGrid/>
      <w:ind w:left="0" w:firstLine="0"/>
      <w:jc w:val="center"/>
    </w:pPr>
    <w:rPr>
      <w:rFonts w:ascii="Cambria" w:eastAsia="仿宋" w:hAnsi="Cambria" w:cs="Times New Roman"/>
      <w:kern w:val="0"/>
      <w:sz w:val="22"/>
      <w:lang w:eastAsia="en-US" w:bidi="en-US"/>
    </w:rPr>
  </w:style>
  <w:style w:type="paragraph" w:customStyle="1" w:styleId="a1">
    <w:name w:val="前言、引言标题"/>
    <w:next w:val="ae"/>
    <w:qFormat/>
    <w:rsid w:val="004E653A"/>
    <w:pPr>
      <w:numPr>
        <w:ilvl w:val="1"/>
        <w:numId w:val="17"/>
      </w:numPr>
      <w:shd w:val="clear" w:color="FFFFFF" w:fill="FFFFFF"/>
      <w:spacing w:before="640" w:after="560"/>
      <w:jc w:val="center"/>
      <w:outlineLvl w:val="0"/>
    </w:pPr>
    <w:rPr>
      <w:rFonts w:ascii="黑体" w:eastAsia="黑体" w:hAnsi="Times New Roman" w:cs="Times New Roman"/>
      <w:sz w:val="32"/>
    </w:rPr>
  </w:style>
  <w:style w:type="paragraph" w:customStyle="1" w:styleId="a4">
    <w:name w:val="二级条标题"/>
    <w:basedOn w:val="a3"/>
    <w:next w:val="ae"/>
    <w:qFormat/>
    <w:rsid w:val="004E653A"/>
    <w:pPr>
      <w:numPr>
        <w:ilvl w:val="4"/>
      </w:numPr>
      <w:outlineLvl w:val="3"/>
    </w:pPr>
  </w:style>
  <w:style w:type="paragraph" w:customStyle="1" w:styleId="a3">
    <w:name w:val="一级条标题"/>
    <w:basedOn w:val="a2"/>
    <w:next w:val="ae"/>
    <w:qFormat/>
    <w:rsid w:val="004E653A"/>
    <w:pPr>
      <w:numPr>
        <w:ilvl w:val="3"/>
      </w:numPr>
      <w:outlineLvl w:val="2"/>
    </w:pPr>
  </w:style>
  <w:style w:type="paragraph" w:customStyle="1" w:styleId="a2">
    <w:name w:val="章标题"/>
    <w:next w:val="ae"/>
    <w:qFormat/>
    <w:rsid w:val="004E653A"/>
    <w:pPr>
      <w:numPr>
        <w:ilvl w:val="2"/>
        <w:numId w:val="17"/>
      </w:numPr>
      <w:spacing w:beforeLines="50" w:afterLines="50"/>
      <w:jc w:val="both"/>
      <w:outlineLvl w:val="1"/>
    </w:pPr>
    <w:rPr>
      <w:rFonts w:ascii="黑体" w:eastAsia="黑体" w:hAnsi="Times New Roman" w:cs="Times New Roman"/>
      <w:sz w:val="21"/>
    </w:rPr>
  </w:style>
  <w:style w:type="paragraph" w:customStyle="1" w:styleId="a6">
    <w:name w:val="四级条标题"/>
    <w:basedOn w:val="a5"/>
    <w:next w:val="ae"/>
    <w:qFormat/>
    <w:rsid w:val="004E653A"/>
    <w:pPr>
      <w:numPr>
        <w:ilvl w:val="6"/>
      </w:numPr>
      <w:outlineLvl w:val="5"/>
    </w:pPr>
  </w:style>
  <w:style w:type="paragraph" w:customStyle="1" w:styleId="a5">
    <w:name w:val="三级条标题"/>
    <w:basedOn w:val="a4"/>
    <w:next w:val="ae"/>
    <w:qFormat/>
    <w:rsid w:val="004E653A"/>
    <w:pPr>
      <w:numPr>
        <w:ilvl w:val="5"/>
      </w:numPr>
      <w:outlineLvl w:val="4"/>
    </w:pPr>
  </w:style>
  <w:style w:type="paragraph" w:customStyle="1" w:styleId="a0">
    <w:name w:val="正文表标题"/>
    <w:next w:val="ae"/>
    <w:qFormat/>
    <w:rsid w:val="004E653A"/>
    <w:pPr>
      <w:numPr>
        <w:numId w:val="17"/>
      </w:numPr>
      <w:jc w:val="center"/>
    </w:pPr>
    <w:rPr>
      <w:rFonts w:ascii="黑体" w:eastAsia="黑体" w:hAnsi="Times New Roman" w:cs="Times New Roman"/>
      <w:sz w:val="21"/>
    </w:rPr>
  </w:style>
  <w:style w:type="paragraph" w:customStyle="1" w:styleId="font9">
    <w:name w:val="font9"/>
    <w:basedOn w:val="ae"/>
    <w:qFormat/>
    <w:rsid w:val="004E653A"/>
    <w:pPr>
      <w:widowControl/>
      <w:topLinePunct w:val="0"/>
      <w:adjustRightInd/>
      <w:snapToGrid/>
      <w:spacing w:before="100" w:beforeAutospacing="1" w:after="100" w:afterAutospacing="1"/>
    </w:pPr>
    <w:rPr>
      <w:rFonts w:ascii="Arial" w:hAnsi="Arial" w:cs="Arial"/>
      <w:color w:val="000000"/>
      <w:kern w:val="0"/>
      <w:sz w:val="20"/>
      <w:szCs w:val="20"/>
    </w:rPr>
  </w:style>
  <w:style w:type="paragraph" w:customStyle="1" w:styleId="font10">
    <w:name w:val="font10"/>
    <w:basedOn w:val="ae"/>
    <w:qFormat/>
    <w:rsid w:val="004E653A"/>
    <w:pPr>
      <w:widowControl/>
      <w:topLinePunct w:val="0"/>
      <w:adjustRightInd/>
      <w:snapToGrid/>
      <w:spacing w:before="100" w:beforeAutospacing="1" w:after="100" w:afterAutospacing="1"/>
    </w:pPr>
    <w:rPr>
      <w:rFonts w:ascii="宋体" w:hAnsi="宋体" w:cs="宋体"/>
      <w:color w:val="000000"/>
      <w:kern w:val="0"/>
      <w:sz w:val="20"/>
      <w:szCs w:val="20"/>
    </w:rPr>
  </w:style>
  <w:style w:type="paragraph" w:customStyle="1" w:styleId="xl102">
    <w:name w:val="xl102"/>
    <w:basedOn w:val="ae"/>
    <w:qFormat/>
    <w:rsid w:val="004E653A"/>
    <w:pPr>
      <w:widowControl/>
      <w:pBdr>
        <w:top w:val="single" w:sz="4" w:space="0" w:color="auto"/>
        <w:left w:val="single" w:sz="4" w:space="0" w:color="auto"/>
        <w:bottom w:val="single" w:sz="4" w:space="0" w:color="auto"/>
        <w:right w:val="single" w:sz="4" w:space="0" w:color="auto"/>
      </w:pBdr>
      <w:shd w:val="clear" w:color="000000" w:fill="DAEEF3"/>
      <w:topLinePunct w:val="0"/>
      <w:adjustRightInd/>
      <w:snapToGrid/>
      <w:spacing w:before="100" w:beforeAutospacing="1" w:after="100" w:afterAutospacing="1"/>
      <w:textAlignment w:val="center"/>
    </w:pPr>
    <w:rPr>
      <w:rFonts w:ascii="宋体" w:hAnsi="宋体" w:cs="宋体"/>
      <w:kern w:val="0"/>
      <w:sz w:val="20"/>
      <w:szCs w:val="20"/>
    </w:rPr>
  </w:style>
  <w:style w:type="paragraph" w:customStyle="1" w:styleId="xl103">
    <w:name w:val="xl103"/>
    <w:basedOn w:val="ae"/>
    <w:qFormat/>
    <w:rsid w:val="004E653A"/>
    <w:pPr>
      <w:widowControl/>
      <w:pBdr>
        <w:top w:val="single" w:sz="4" w:space="0" w:color="auto"/>
        <w:left w:val="single" w:sz="4" w:space="0" w:color="auto"/>
        <w:bottom w:val="single" w:sz="4" w:space="0" w:color="auto"/>
        <w:right w:val="single" w:sz="4" w:space="0" w:color="auto"/>
      </w:pBdr>
      <w:shd w:val="clear" w:color="000000" w:fill="FDE9D9"/>
      <w:topLinePunct w:val="0"/>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e"/>
    <w:qFormat/>
    <w:rsid w:val="004E653A"/>
    <w:pPr>
      <w:widowControl/>
      <w:pBdr>
        <w:top w:val="single" w:sz="4" w:space="0" w:color="auto"/>
        <w:left w:val="single" w:sz="4" w:space="0" w:color="auto"/>
        <w:bottom w:val="single" w:sz="4" w:space="0" w:color="auto"/>
        <w:right w:val="single" w:sz="4" w:space="0" w:color="auto"/>
      </w:pBdr>
      <w:shd w:val="clear" w:color="000000" w:fill="DAEEF3"/>
      <w:topLinePunct w:val="0"/>
      <w:adjustRightInd/>
      <w:snapToGrid/>
      <w:spacing w:before="100" w:beforeAutospacing="1" w:after="100" w:afterAutospacing="1"/>
      <w:jc w:val="center"/>
      <w:textAlignment w:val="center"/>
    </w:pPr>
    <w:rPr>
      <w:rFonts w:ascii="宋体" w:hAnsi="宋体" w:cs="宋体"/>
      <w:kern w:val="0"/>
      <w:sz w:val="20"/>
      <w:szCs w:val="20"/>
    </w:rPr>
  </w:style>
  <w:style w:type="character" w:customStyle="1" w:styleId="Charf2">
    <w:name w:val="正文格式 Char"/>
    <w:link w:val="affff1"/>
    <w:qFormat/>
    <w:rsid w:val="004E653A"/>
    <w:rPr>
      <w:sz w:val="24"/>
    </w:rPr>
  </w:style>
  <w:style w:type="paragraph" w:customStyle="1" w:styleId="affff1">
    <w:name w:val="正文格式"/>
    <w:link w:val="Charf2"/>
    <w:qFormat/>
    <w:rsid w:val="004E653A"/>
    <w:pPr>
      <w:spacing w:line="440" w:lineRule="exact"/>
      <w:ind w:firstLineChars="200" w:firstLine="200"/>
    </w:pPr>
    <w:rPr>
      <w:sz w:val="24"/>
    </w:rPr>
  </w:style>
  <w:style w:type="paragraph" w:customStyle="1" w:styleId="affff2">
    <w:name w:val="缩进正文"/>
    <w:basedOn w:val="ae"/>
    <w:qFormat/>
    <w:rsid w:val="004E653A"/>
    <w:pPr>
      <w:widowControl/>
      <w:topLinePunct w:val="0"/>
      <w:adjustRightInd/>
      <w:snapToGrid/>
    </w:pPr>
    <w:rPr>
      <w:rFonts w:ascii="宋体" w:hAnsi="宋体" w:cs="宋体"/>
      <w:kern w:val="0"/>
      <w:szCs w:val="24"/>
    </w:rPr>
  </w:style>
  <w:style w:type="table" w:customStyle="1" w:styleId="TableGrid">
    <w:name w:val="TableGrid"/>
    <w:qFormat/>
    <w:rsid w:val="004E653A"/>
    <w:rPr>
      <w:rFonts w:ascii="Times New Roman" w:eastAsia="宋体" w:hAnsi="Times New Roman" w:cs="Times New Roman"/>
    </w:rPr>
    <w:tblPr>
      <w:tblCellMar>
        <w:top w:w="0" w:type="dxa"/>
        <w:left w:w="0" w:type="dxa"/>
        <w:bottom w:w="0" w:type="dxa"/>
        <w:right w:w="0" w:type="dxa"/>
      </w:tblCellMar>
    </w:tblPr>
  </w:style>
  <w:style w:type="paragraph" w:customStyle="1" w:styleId="affff3">
    <w:name w:val="文章正文"/>
    <w:basedOn w:val="ae"/>
    <w:qFormat/>
    <w:rsid w:val="004E653A"/>
    <w:pPr>
      <w:topLinePunct w:val="0"/>
      <w:adjustRightInd/>
      <w:snapToGrid/>
      <w:jc w:val="both"/>
    </w:pPr>
    <w:rPr>
      <w:rFonts w:cs="Times New Roman"/>
      <w:kern w:val="0"/>
      <w:szCs w:val="24"/>
    </w:rPr>
  </w:style>
  <w:style w:type="table" w:customStyle="1" w:styleId="-11">
    <w:name w:val="浅色列表 - 强调文字颜色 11"/>
    <w:basedOn w:val="af0"/>
    <w:uiPriority w:val="61"/>
    <w:qFormat/>
    <w:locked/>
    <w:rsid w:val="004E65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affff4">
    <w:name w:val="正文段"/>
    <w:basedOn w:val="ae"/>
    <w:qFormat/>
    <w:rsid w:val="004E653A"/>
    <w:pPr>
      <w:topLinePunct w:val="0"/>
      <w:adjustRightInd/>
      <w:snapToGrid/>
      <w:spacing w:beforeLines="50"/>
      <w:ind w:left="709"/>
      <w:jc w:val="both"/>
    </w:pPr>
    <w:rPr>
      <w:rFonts w:cs="Times New Roman"/>
      <w:bCs/>
      <w:szCs w:val="24"/>
    </w:rPr>
  </w:style>
  <w:style w:type="paragraph" w:customStyle="1" w:styleId="ac">
    <w:name w:val="点小标"/>
    <w:basedOn w:val="ae"/>
    <w:link w:val="Charf3"/>
    <w:qFormat/>
    <w:rsid w:val="004E653A"/>
    <w:pPr>
      <w:numPr>
        <w:numId w:val="18"/>
      </w:numPr>
      <w:topLinePunct w:val="0"/>
      <w:adjustRightInd/>
      <w:snapToGrid/>
      <w:ind w:firstLine="0"/>
      <w:jc w:val="both"/>
    </w:pPr>
    <w:rPr>
      <w:rFonts w:cs="Times New Roman"/>
      <w:sz w:val="28"/>
    </w:rPr>
  </w:style>
  <w:style w:type="character" w:customStyle="1" w:styleId="Charf3">
    <w:name w:val="点小标 Char"/>
    <w:link w:val="ac"/>
    <w:qFormat/>
    <w:rsid w:val="004E653A"/>
    <w:rPr>
      <w:rFonts w:ascii="Times New Roman" w:eastAsia="宋体" w:hAnsi="Times New Roman" w:cs="Times New Roman"/>
      <w:kern w:val="2"/>
      <w:sz w:val="28"/>
      <w:szCs w:val="22"/>
    </w:rPr>
  </w:style>
  <w:style w:type="paragraph" w:customStyle="1" w:styleId="0">
    <w:name w:val="正文_0"/>
    <w:qFormat/>
    <w:rsid w:val="004E653A"/>
    <w:pPr>
      <w:widowControl w:val="0"/>
      <w:jc w:val="both"/>
    </w:pPr>
    <w:rPr>
      <w:rFonts w:ascii="Calibri" w:eastAsia="宋体" w:hAnsi="Calibri" w:cs="Times New Roman"/>
      <w:kern w:val="2"/>
      <w:sz w:val="21"/>
    </w:rPr>
  </w:style>
  <w:style w:type="paragraph" w:customStyle="1" w:styleId="1c">
    <w:name w:val="正文_1"/>
    <w:qFormat/>
    <w:rsid w:val="004E653A"/>
    <w:pPr>
      <w:widowControl w:val="0"/>
      <w:jc w:val="both"/>
    </w:pPr>
    <w:rPr>
      <w:rFonts w:ascii="Calibri" w:eastAsia="宋体" w:hAnsi="Calibri" w:cs="Times New Roman"/>
      <w:kern w:val="2"/>
      <w:sz w:val="21"/>
    </w:rPr>
  </w:style>
  <w:style w:type="paragraph" w:customStyle="1" w:styleId="2a">
    <w:name w:val="正文_2"/>
    <w:qFormat/>
    <w:rsid w:val="004E653A"/>
    <w:pPr>
      <w:widowControl w:val="0"/>
      <w:jc w:val="both"/>
    </w:pPr>
    <w:rPr>
      <w:rFonts w:ascii="Calibri" w:eastAsia="宋体" w:hAnsi="Calibri" w:cs="Times New Roman"/>
      <w:kern w:val="2"/>
      <w:sz w:val="21"/>
    </w:rPr>
  </w:style>
  <w:style w:type="paragraph" w:customStyle="1" w:styleId="36">
    <w:name w:val="正文_3"/>
    <w:qFormat/>
    <w:rsid w:val="004E653A"/>
    <w:pPr>
      <w:widowControl w:val="0"/>
      <w:jc w:val="both"/>
    </w:pPr>
    <w:rPr>
      <w:rFonts w:ascii="Calibri" w:eastAsia="宋体" w:hAnsi="Calibri" w:cs="Times New Roman"/>
      <w:kern w:val="2"/>
      <w:sz w:val="21"/>
    </w:rPr>
  </w:style>
  <w:style w:type="paragraph" w:customStyle="1" w:styleId="43">
    <w:name w:val="正文_4"/>
    <w:qFormat/>
    <w:rsid w:val="004E653A"/>
    <w:pPr>
      <w:widowControl w:val="0"/>
      <w:jc w:val="both"/>
    </w:pPr>
    <w:rPr>
      <w:rFonts w:ascii="Calibri" w:eastAsia="宋体" w:hAnsi="Calibri" w:cs="Times New Roman"/>
      <w:kern w:val="2"/>
      <w:sz w:val="21"/>
    </w:rPr>
  </w:style>
  <w:style w:type="paragraph" w:customStyle="1" w:styleId="54">
    <w:name w:val="正文_5"/>
    <w:qFormat/>
    <w:rsid w:val="004E653A"/>
    <w:pPr>
      <w:widowControl w:val="0"/>
      <w:jc w:val="both"/>
    </w:pPr>
    <w:rPr>
      <w:rFonts w:ascii="Calibri" w:eastAsia="宋体" w:hAnsi="Calibri" w:cs="Times New Roman"/>
      <w:kern w:val="2"/>
      <w:sz w:val="21"/>
    </w:rPr>
  </w:style>
  <w:style w:type="paragraph" w:customStyle="1" w:styleId="65">
    <w:name w:val="正文_6"/>
    <w:qFormat/>
    <w:rsid w:val="004E653A"/>
    <w:pPr>
      <w:widowControl w:val="0"/>
      <w:jc w:val="both"/>
    </w:pPr>
    <w:rPr>
      <w:rFonts w:ascii="Calibri" w:eastAsia="宋体" w:hAnsi="Calibri" w:cs="Times New Roman"/>
      <w:kern w:val="2"/>
      <w:sz w:val="21"/>
    </w:rPr>
  </w:style>
  <w:style w:type="paragraph" w:customStyle="1" w:styleId="74">
    <w:name w:val="正文_7"/>
    <w:qFormat/>
    <w:rsid w:val="004E653A"/>
    <w:pPr>
      <w:widowControl w:val="0"/>
      <w:jc w:val="both"/>
    </w:pPr>
    <w:rPr>
      <w:rFonts w:ascii="Calibri" w:eastAsia="宋体" w:hAnsi="Calibri" w:cs="Times New Roman"/>
      <w:kern w:val="2"/>
      <w:sz w:val="21"/>
    </w:rPr>
  </w:style>
  <w:style w:type="paragraph" w:customStyle="1" w:styleId="83">
    <w:name w:val="正文_8"/>
    <w:qFormat/>
    <w:rsid w:val="004E653A"/>
    <w:pPr>
      <w:widowControl w:val="0"/>
      <w:jc w:val="both"/>
    </w:pPr>
    <w:rPr>
      <w:rFonts w:ascii="Calibri" w:eastAsia="宋体" w:hAnsi="Calibri" w:cs="Times New Roman"/>
      <w:kern w:val="2"/>
      <w:sz w:val="21"/>
    </w:rPr>
  </w:style>
  <w:style w:type="paragraph" w:customStyle="1" w:styleId="92">
    <w:name w:val="正文_9"/>
    <w:qFormat/>
    <w:rsid w:val="004E653A"/>
    <w:pPr>
      <w:widowControl w:val="0"/>
      <w:jc w:val="both"/>
    </w:pPr>
    <w:rPr>
      <w:rFonts w:ascii="Calibri" w:eastAsia="宋体" w:hAnsi="Calibri" w:cs="Times New Roman"/>
      <w:kern w:val="2"/>
      <w:sz w:val="21"/>
    </w:rPr>
  </w:style>
  <w:style w:type="paragraph" w:customStyle="1" w:styleId="100">
    <w:name w:val="正文_10"/>
    <w:qFormat/>
    <w:rsid w:val="004E653A"/>
    <w:pPr>
      <w:widowControl w:val="0"/>
      <w:jc w:val="both"/>
    </w:pPr>
    <w:rPr>
      <w:rFonts w:ascii="Calibri" w:eastAsia="宋体" w:hAnsi="Calibri" w:cs="Times New Roman"/>
      <w:kern w:val="2"/>
      <w:sz w:val="21"/>
    </w:rPr>
  </w:style>
  <w:style w:type="paragraph" w:customStyle="1" w:styleId="ab">
    <w:name w:val="图表内容"/>
    <w:basedOn w:val="ae"/>
    <w:link w:val="Charf4"/>
    <w:qFormat/>
    <w:rsid w:val="004E653A"/>
    <w:pPr>
      <w:numPr>
        <w:numId w:val="19"/>
      </w:numPr>
      <w:topLinePunct w:val="0"/>
      <w:adjustRightInd/>
      <w:snapToGrid/>
      <w:spacing w:before="20" w:after="20" w:line="300" w:lineRule="auto"/>
    </w:pPr>
    <w:rPr>
      <w:rFonts w:ascii="宋体" w:hAnsi="宋体" w:cs="宋体"/>
      <w:color w:val="000000"/>
      <w:sz w:val="22"/>
    </w:rPr>
  </w:style>
  <w:style w:type="character" w:customStyle="1" w:styleId="Charf4">
    <w:name w:val="图表内容 Char"/>
    <w:link w:val="ab"/>
    <w:qFormat/>
    <w:rsid w:val="004E653A"/>
    <w:rPr>
      <w:rFonts w:ascii="宋体" w:eastAsia="宋体" w:hAnsi="宋体" w:cs="宋体"/>
      <w:color w:val="000000"/>
      <w:kern w:val="2"/>
      <w:sz w:val="22"/>
      <w:szCs w:val="22"/>
    </w:rPr>
  </w:style>
  <w:style w:type="character" w:customStyle="1" w:styleId="Charf5">
    <w:name w:val="注释 Char"/>
    <w:link w:val="affff5"/>
    <w:qFormat/>
    <w:rsid w:val="004E653A"/>
    <w:rPr>
      <w:i/>
      <w:shd w:val="clear" w:color="auto" w:fill="FFFF00"/>
    </w:rPr>
  </w:style>
  <w:style w:type="paragraph" w:customStyle="1" w:styleId="affff5">
    <w:name w:val="注释"/>
    <w:basedOn w:val="ae"/>
    <w:link w:val="Charf5"/>
    <w:qFormat/>
    <w:rsid w:val="004E653A"/>
    <w:pPr>
      <w:shd w:val="clear" w:color="auto" w:fill="FFFF00"/>
      <w:topLinePunct w:val="0"/>
      <w:adjustRightInd/>
      <w:snapToGrid/>
      <w:spacing w:beforeLines="50" w:afterLines="50"/>
      <w:ind w:leftChars="200" w:left="200"/>
      <w:jc w:val="both"/>
    </w:pPr>
    <w:rPr>
      <w:rFonts w:asciiTheme="minorHAnsi" w:eastAsiaTheme="minorEastAsia" w:hAnsiTheme="minorHAnsi"/>
      <w:i/>
      <w:kern w:val="0"/>
      <w:sz w:val="20"/>
      <w:szCs w:val="20"/>
    </w:rPr>
  </w:style>
  <w:style w:type="paragraph" w:customStyle="1" w:styleId="205">
    <w:name w:val="样式 标题 2 + 段前: 0.5 行"/>
    <w:basedOn w:val="21"/>
    <w:qFormat/>
    <w:rsid w:val="004E653A"/>
    <w:pPr>
      <w:numPr>
        <w:ilvl w:val="0"/>
        <w:numId w:val="0"/>
      </w:numPr>
      <w:spacing w:before="100" w:after="86"/>
      <w:ind w:right="2160" w:firstLineChars="200" w:firstLine="200"/>
      <w:jc w:val="left"/>
    </w:pPr>
    <w:rPr>
      <w:rFonts w:eastAsia="黑体" w:cs="Times New Roman"/>
      <w:bCs w:val="0"/>
      <w:szCs w:val="20"/>
    </w:rPr>
  </w:style>
  <w:style w:type="paragraph" w:customStyle="1" w:styleId="05051">
    <w:name w:val="样式 列表项目符号 + 段前: 0.5 行 段后: 0.5 行1"/>
    <w:basedOn w:val="a"/>
    <w:qFormat/>
    <w:rsid w:val="004E653A"/>
    <w:pPr>
      <w:numPr>
        <w:numId w:val="0"/>
      </w:numPr>
      <w:tabs>
        <w:tab w:val="clear" w:pos="360"/>
      </w:tabs>
      <w:adjustRightInd w:val="0"/>
      <w:spacing w:beforeLines="50" w:afterLines="50"/>
    </w:pPr>
    <w:rPr>
      <w:szCs w:val="20"/>
    </w:rPr>
  </w:style>
  <w:style w:type="paragraph" w:customStyle="1" w:styleId="0505">
    <w:name w:val="样式 列表项目符号 + 段前: 0.5 行 段后: 0.5 行"/>
    <w:basedOn w:val="a"/>
    <w:qFormat/>
    <w:rsid w:val="004E653A"/>
    <w:pPr>
      <w:numPr>
        <w:numId w:val="0"/>
      </w:numPr>
      <w:tabs>
        <w:tab w:val="clear" w:pos="360"/>
      </w:tabs>
      <w:adjustRightInd w:val="0"/>
      <w:spacing w:beforeLines="50" w:afterLines="50"/>
    </w:pPr>
    <w:rPr>
      <w:szCs w:val="20"/>
    </w:rPr>
  </w:style>
  <w:style w:type="paragraph" w:customStyle="1" w:styleId="20">
    <w:name w:val="列表2"/>
    <w:basedOn w:val="ae"/>
    <w:qFormat/>
    <w:rsid w:val="004E653A"/>
    <w:pPr>
      <w:numPr>
        <w:numId w:val="20"/>
      </w:numPr>
      <w:topLinePunct w:val="0"/>
      <w:adjustRightInd/>
      <w:snapToGrid/>
      <w:jc w:val="both"/>
    </w:pPr>
    <w:rPr>
      <w:rFonts w:cs="Times New Roman"/>
      <w:szCs w:val="20"/>
    </w:rPr>
  </w:style>
  <w:style w:type="paragraph" w:customStyle="1" w:styleId="1">
    <w:name w:val="列表1"/>
    <w:basedOn w:val="ae"/>
    <w:link w:val="1Char1"/>
    <w:qFormat/>
    <w:rsid w:val="004E653A"/>
    <w:pPr>
      <w:numPr>
        <w:numId w:val="21"/>
      </w:numPr>
      <w:topLinePunct w:val="0"/>
      <w:adjustRightInd/>
      <w:snapToGrid/>
      <w:jc w:val="both"/>
    </w:pPr>
    <w:rPr>
      <w:rFonts w:cs="Times New Roman"/>
      <w:szCs w:val="20"/>
    </w:rPr>
  </w:style>
  <w:style w:type="paragraph" w:customStyle="1" w:styleId="affff6">
    <w:name w:val="代码块"/>
    <w:basedOn w:val="ae"/>
    <w:qFormat/>
    <w:rsid w:val="004E653A"/>
    <w:pPr>
      <w:shd w:val="clear" w:color="auto" w:fill="E6E6E6"/>
      <w:topLinePunct w:val="0"/>
      <w:adjustRightInd/>
      <w:snapToGrid/>
      <w:ind w:leftChars="200" w:left="420" w:rightChars="200" w:right="200"/>
      <w:jc w:val="both"/>
    </w:pPr>
    <w:rPr>
      <w:rFonts w:cs="Times New Roman"/>
      <w:szCs w:val="20"/>
    </w:rPr>
  </w:style>
  <w:style w:type="paragraph" w:customStyle="1" w:styleId="ParaCharChar">
    <w:name w:val="默认段落字体 Para Char Char"/>
    <w:basedOn w:val="ae"/>
    <w:semiHidden/>
    <w:qFormat/>
    <w:rsid w:val="004E653A"/>
    <w:pPr>
      <w:topLinePunct w:val="0"/>
      <w:adjustRightInd/>
      <w:snapToGrid/>
      <w:jc w:val="both"/>
    </w:pPr>
    <w:rPr>
      <w:rFonts w:cs="Times New Roman"/>
      <w:szCs w:val="24"/>
    </w:rPr>
  </w:style>
  <w:style w:type="paragraph" w:customStyle="1" w:styleId="affff7">
    <w:name w:val="填写说明 正文缩进"/>
    <w:basedOn w:val="aff0"/>
    <w:next w:val="aff0"/>
    <w:qFormat/>
    <w:rsid w:val="004E653A"/>
    <w:pPr>
      <w:ind w:firstLineChars="0" w:firstLine="482"/>
    </w:pPr>
    <w:rPr>
      <w:rFonts w:ascii="Calibri" w:hAnsi="Calibri"/>
      <w:i/>
      <w:color w:val="000080"/>
    </w:rPr>
  </w:style>
  <w:style w:type="paragraph" w:customStyle="1" w:styleId="ths">
    <w:name w:val="列表ths"/>
    <w:basedOn w:val="1"/>
    <w:link w:val="thsChar"/>
    <w:qFormat/>
    <w:rsid w:val="004E653A"/>
    <w:pPr>
      <w:numPr>
        <w:numId w:val="22"/>
      </w:numPr>
      <w:tabs>
        <w:tab w:val="clear" w:pos="840"/>
      </w:tabs>
    </w:pPr>
  </w:style>
  <w:style w:type="paragraph" w:customStyle="1" w:styleId="affff8">
    <w:name w:val="备注样式"/>
    <w:basedOn w:val="affff5"/>
    <w:link w:val="Charf6"/>
    <w:qFormat/>
    <w:rsid w:val="004E653A"/>
    <w:pPr>
      <w:ind w:left="420"/>
    </w:pPr>
  </w:style>
  <w:style w:type="character" w:customStyle="1" w:styleId="1Char1">
    <w:name w:val="列表1 Char"/>
    <w:link w:val="1"/>
    <w:qFormat/>
    <w:rsid w:val="004E653A"/>
    <w:rPr>
      <w:rFonts w:ascii="Times New Roman" w:eastAsia="宋体" w:hAnsi="Times New Roman" w:cs="Times New Roman"/>
      <w:kern w:val="2"/>
      <w:sz w:val="24"/>
    </w:rPr>
  </w:style>
  <w:style w:type="character" w:customStyle="1" w:styleId="thsChar">
    <w:name w:val="列表ths Char"/>
    <w:link w:val="ths"/>
    <w:qFormat/>
    <w:rsid w:val="004E653A"/>
    <w:rPr>
      <w:rFonts w:ascii="Times New Roman" w:eastAsia="宋体" w:hAnsi="Times New Roman" w:cs="Times New Roman"/>
      <w:kern w:val="2"/>
      <w:sz w:val="24"/>
    </w:rPr>
  </w:style>
  <w:style w:type="paragraph" w:customStyle="1" w:styleId="ths0">
    <w:name w:val="正文ths"/>
    <w:basedOn w:val="aff0"/>
    <w:link w:val="thsChar0"/>
    <w:qFormat/>
    <w:rsid w:val="004E653A"/>
    <w:rPr>
      <w:rFonts w:ascii="Calibri" w:hAnsi="Calibri"/>
      <w:szCs w:val="22"/>
    </w:rPr>
  </w:style>
  <w:style w:type="character" w:customStyle="1" w:styleId="Charf6">
    <w:name w:val="备注样式 Char"/>
    <w:link w:val="affff8"/>
    <w:qFormat/>
    <w:rsid w:val="004E653A"/>
    <w:rPr>
      <w:i/>
      <w:shd w:val="clear" w:color="auto" w:fill="FFFF00"/>
    </w:rPr>
  </w:style>
  <w:style w:type="character" w:customStyle="1" w:styleId="thsChar0">
    <w:name w:val="正文ths Char"/>
    <w:link w:val="ths0"/>
    <w:qFormat/>
    <w:rsid w:val="004E653A"/>
    <w:rPr>
      <w:rFonts w:ascii="Calibri" w:eastAsia="宋体" w:hAnsi="Calibri" w:cs="Times New Roman"/>
      <w:kern w:val="2"/>
      <w:sz w:val="24"/>
      <w:szCs w:val="22"/>
    </w:rPr>
  </w:style>
  <w:style w:type="character" w:customStyle="1" w:styleId="1Char2">
    <w:name w:val="样式1 Char"/>
    <w:qFormat/>
    <w:rsid w:val="004E653A"/>
    <w:rPr>
      <w:rFonts w:ascii="Times New Roman" w:eastAsia="宋体" w:hAnsi="Times New Roman" w:cs="Times New Roman"/>
      <w:sz w:val="24"/>
      <w:szCs w:val="24"/>
    </w:rPr>
  </w:style>
  <w:style w:type="paragraph" w:customStyle="1" w:styleId="2b">
    <w:name w:val="样式 首行缩进:  2 字符"/>
    <w:basedOn w:val="ae"/>
    <w:link w:val="2Char3"/>
    <w:qFormat/>
    <w:rsid w:val="004E653A"/>
    <w:pPr>
      <w:topLinePunct w:val="0"/>
      <w:adjustRightInd/>
      <w:snapToGrid/>
      <w:spacing w:line="480" w:lineRule="exact"/>
      <w:ind w:firstLine="560"/>
      <w:jc w:val="both"/>
    </w:pPr>
    <w:rPr>
      <w:rFonts w:eastAsia="仿宋_GB2312" w:cs="Times New Roman"/>
      <w:sz w:val="28"/>
      <w:szCs w:val="28"/>
    </w:rPr>
  </w:style>
  <w:style w:type="character" w:customStyle="1" w:styleId="2Char3">
    <w:name w:val="样式 首行缩进:  2 字符 Char"/>
    <w:link w:val="2b"/>
    <w:qFormat/>
    <w:rsid w:val="004E653A"/>
    <w:rPr>
      <w:rFonts w:ascii="Times New Roman" w:eastAsia="仿宋_GB2312" w:hAnsi="Times New Roman" w:cs="Times New Roman"/>
      <w:kern w:val="2"/>
      <w:sz w:val="28"/>
      <w:szCs w:val="28"/>
    </w:rPr>
  </w:style>
  <w:style w:type="paragraph" w:customStyle="1" w:styleId="ad">
    <w:name w:val="关键点标记"/>
    <w:basedOn w:val="ae"/>
    <w:qFormat/>
    <w:rsid w:val="004E653A"/>
    <w:pPr>
      <w:numPr>
        <w:numId w:val="23"/>
      </w:numPr>
      <w:topLinePunct w:val="0"/>
      <w:adjustRightInd/>
      <w:snapToGrid/>
      <w:jc w:val="both"/>
    </w:pPr>
    <w:rPr>
      <w:rFonts w:ascii="Calibri" w:hAnsi="Calibri" w:cs="Times New Roman"/>
    </w:rPr>
  </w:style>
  <w:style w:type="paragraph" w:customStyle="1" w:styleId="affff9">
    <w:name w:val="表标题"/>
    <w:basedOn w:val="ae"/>
    <w:qFormat/>
    <w:rsid w:val="004E653A"/>
    <w:pPr>
      <w:widowControl/>
      <w:topLinePunct w:val="0"/>
      <w:adjustRightInd/>
      <w:snapToGrid/>
      <w:jc w:val="center"/>
    </w:pPr>
    <w:rPr>
      <w:rFonts w:ascii="Arial" w:eastAsia="黑体" w:hAnsi="Arial" w:cs="Times New Roman"/>
      <w:kern w:val="0"/>
      <w:szCs w:val="21"/>
    </w:rPr>
  </w:style>
  <w:style w:type="character" w:customStyle="1" w:styleId="1d">
    <w:name w:val="题注 字符1"/>
    <w:qFormat/>
    <w:rsid w:val="004E653A"/>
    <w:rPr>
      <w:rFonts w:ascii="Times New Roman" w:eastAsia="黑体" w:hAnsi="Times New Roman" w:cs="Times New Roman"/>
      <w:sz w:val="28"/>
      <w:szCs w:val="20"/>
    </w:rPr>
  </w:style>
  <w:style w:type="character" w:customStyle="1" w:styleId="1e">
    <w:name w:val="列出段落 字符1"/>
    <w:uiPriority w:val="34"/>
    <w:qFormat/>
    <w:rsid w:val="004E653A"/>
    <w:rPr>
      <w:rFonts w:ascii="Times New Roman" w:eastAsia="宋体" w:hAnsi="Times New Roman" w:cs="Times New Roman"/>
      <w:sz w:val="24"/>
    </w:rPr>
  </w:style>
  <w:style w:type="paragraph" w:customStyle="1" w:styleId="affffa">
    <w:name w:val="正文 首行缩进"/>
    <w:basedOn w:val="ae"/>
    <w:qFormat/>
    <w:rsid w:val="004E653A"/>
    <w:pPr>
      <w:topLinePunct w:val="0"/>
      <w:snapToGrid/>
      <w:spacing w:before="120" w:after="240" w:line="300" w:lineRule="auto"/>
      <w:ind w:firstLineChars="225" w:firstLine="540"/>
      <w:jc w:val="both"/>
      <w:textAlignment w:val="baseline"/>
    </w:pPr>
    <w:rPr>
      <w:rFonts w:ascii="宋体" w:hAnsi="宋体" w:cs="宋体"/>
      <w:kern w:val="0"/>
      <w:szCs w:val="24"/>
    </w:rPr>
  </w:style>
  <w:style w:type="paragraph" w:customStyle="1" w:styleId="affffb">
    <w:name w:val="正文 加粗"/>
    <w:basedOn w:val="ae"/>
    <w:qFormat/>
    <w:rsid w:val="004E653A"/>
    <w:pPr>
      <w:topLinePunct w:val="0"/>
      <w:snapToGrid/>
      <w:spacing w:line="288" w:lineRule="auto"/>
      <w:textAlignment w:val="baseline"/>
    </w:pPr>
    <w:rPr>
      <w:rFonts w:cs="Times New Roman"/>
      <w:b/>
      <w:bCs/>
      <w:kern w:val="0"/>
      <w:szCs w:val="21"/>
    </w:rPr>
  </w:style>
  <w:style w:type="character" w:customStyle="1" w:styleId="Char14">
    <w:name w:val="正文格式 Char1"/>
    <w:qFormat/>
    <w:rsid w:val="004E653A"/>
    <w:rPr>
      <w:sz w:val="24"/>
    </w:rPr>
  </w:style>
  <w:style w:type="paragraph" w:customStyle="1" w:styleId="abc0">
    <w:name w:val="并列项abc"/>
    <w:basedOn w:val="ae"/>
    <w:qFormat/>
    <w:rsid w:val="004E653A"/>
    <w:pPr>
      <w:numPr>
        <w:numId w:val="24"/>
      </w:numPr>
      <w:tabs>
        <w:tab w:val="left" w:pos="1077"/>
      </w:tabs>
      <w:topLinePunct w:val="0"/>
      <w:adjustRightInd/>
      <w:snapToGrid/>
      <w:spacing w:line="300" w:lineRule="auto"/>
      <w:jc w:val="both"/>
    </w:pPr>
    <w:rPr>
      <w:rFonts w:ascii="Calibri" w:hAnsi="宋体" w:cs="Times New Roman"/>
    </w:rPr>
  </w:style>
  <w:style w:type="paragraph" w:customStyle="1" w:styleId="22">
    <w:name w:val="并列项 2"/>
    <w:basedOn w:val="aff0"/>
    <w:qFormat/>
    <w:rsid w:val="004E653A"/>
    <w:pPr>
      <w:numPr>
        <w:numId w:val="25"/>
      </w:numPr>
      <w:tabs>
        <w:tab w:val="clear" w:pos="927"/>
      </w:tabs>
      <w:ind w:left="0" w:firstLine="0"/>
    </w:pPr>
    <w:rPr>
      <w:rFonts w:ascii="Calibri" w:hAnsi="Calibri"/>
      <w:szCs w:val="22"/>
    </w:rPr>
  </w:style>
  <w:style w:type="paragraph" w:customStyle="1" w:styleId="12">
    <w:name w:val="并列项 1"/>
    <w:basedOn w:val="aff0"/>
    <w:qFormat/>
    <w:rsid w:val="004E653A"/>
    <w:pPr>
      <w:numPr>
        <w:numId w:val="26"/>
      </w:numPr>
      <w:tabs>
        <w:tab w:val="clear" w:pos="1211"/>
        <w:tab w:val="left" w:pos="840"/>
        <w:tab w:val="left" w:pos="945"/>
      </w:tabs>
      <w:ind w:left="945" w:hanging="420"/>
    </w:pPr>
    <w:rPr>
      <w:rFonts w:ascii="Calibri" w:hAnsi="Calibri"/>
      <w:color w:val="000000"/>
      <w:szCs w:val="22"/>
    </w:rPr>
  </w:style>
  <w:style w:type="paragraph" w:customStyle="1" w:styleId="CharCharCharChar">
    <w:name w:val="Char Char Char Char"/>
    <w:basedOn w:val="ae"/>
    <w:qFormat/>
    <w:rsid w:val="004E653A"/>
    <w:pPr>
      <w:topLinePunct w:val="0"/>
      <w:adjustRightInd/>
      <w:snapToGrid/>
      <w:spacing w:after="160" w:line="240" w:lineRule="exact"/>
    </w:pPr>
    <w:rPr>
      <w:rFonts w:ascii="Arial" w:eastAsia="Times New Roman" w:hAnsi="Arial" w:cs="Verdana"/>
      <w:b/>
      <w:lang w:eastAsia="en-US"/>
    </w:rPr>
  </w:style>
  <w:style w:type="paragraph" w:customStyle="1" w:styleId="affffc">
    <w:name w:val="编号密级"/>
    <w:basedOn w:val="ae"/>
    <w:qFormat/>
    <w:rsid w:val="004E653A"/>
    <w:pPr>
      <w:topLinePunct w:val="0"/>
      <w:adjustRightInd/>
      <w:snapToGrid/>
      <w:spacing w:before="200" w:after="240" w:line="480" w:lineRule="auto"/>
      <w:jc w:val="center"/>
    </w:pPr>
    <w:rPr>
      <w:rFonts w:ascii="黑体" w:eastAsia="黑体" w:hAnsi="Calibri" w:cs="Times New Roman"/>
      <w:spacing w:val="6"/>
      <w:sz w:val="28"/>
    </w:rPr>
  </w:style>
  <w:style w:type="paragraph" w:customStyle="1" w:styleId="affffd">
    <w:name w:val="文头字"/>
    <w:basedOn w:val="ae"/>
    <w:qFormat/>
    <w:rsid w:val="004E653A"/>
    <w:pPr>
      <w:topLinePunct w:val="0"/>
      <w:adjustRightInd/>
      <w:snapToGrid/>
      <w:spacing w:before="200"/>
      <w:jc w:val="center"/>
    </w:pPr>
    <w:rPr>
      <w:rFonts w:ascii="宋体" w:hAnsi="Calibri" w:cs="Times New Roman"/>
      <w:b/>
      <w:snapToGrid w:val="0"/>
      <w:color w:val="FF0000"/>
      <w:spacing w:val="100"/>
      <w:sz w:val="48"/>
    </w:rPr>
  </w:style>
  <w:style w:type="paragraph" w:customStyle="1" w:styleId="affffe">
    <w:name w:val="文件标识号"/>
    <w:basedOn w:val="ae"/>
    <w:qFormat/>
    <w:rsid w:val="004E653A"/>
    <w:pPr>
      <w:topLinePunct w:val="0"/>
      <w:adjustRightInd/>
      <w:snapToGrid/>
      <w:spacing w:before="120" w:after="120" w:line="1440" w:lineRule="auto"/>
      <w:jc w:val="center"/>
    </w:pPr>
    <w:rPr>
      <w:rFonts w:ascii="Calibri" w:eastAsia="黑体" w:hAnsi="Calibri" w:cs="Times New Roman"/>
      <w:spacing w:val="10"/>
      <w:sz w:val="32"/>
    </w:rPr>
  </w:style>
  <w:style w:type="paragraph" w:customStyle="1" w:styleId="afffff">
    <w:name w:val="文件分类"/>
    <w:basedOn w:val="affff1"/>
    <w:qFormat/>
    <w:rsid w:val="004E653A"/>
    <w:pPr>
      <w:widowControl w:val="0"/>
      <w:spacing w:before="600" w:after="480" w:line="2400" w:lineRule="auto"/>
      <w:ind w:firstLineChars="0" w:firstLine="0"/>
      <w:jc w:val="center"/>
    </w:pPr>
    <w:rPr>
      <w:rFonts w:ascii="宋体" w:hAnsi="Calibri"/>
      <w:spacing w:val="10"/>
      <w:sz w:val="32"/>
    </w:rPr>
  </w:style>
  <w:style w:type="paragraph" w:customStyle="1" w:styleId="afffff0">
    <w:name w:val="单位名称"/>
    <w:basedOn w:val="ae"/>
    <w:qFormat/>
    <w:rsid w:val="004E653A"/>
    <w:pPr>
      <w:topLinePunct w:val="0"/>
      <w:adjustRightInd/>
      <w:snapToGrid/>
      <w:spacing w:before="240" w:after="40"/>
      <w:jc w:val="center"/>
    </w:pPr>
    <w:rPr>
      <w:rFonts w:ascii="宋体" w:hAnsi="Calibri" w:cs="Times New Roman"/>
      <w:snapToGrid w:val="0"/>
      <w:spacing w:val="10"/>
      <w:sz w:val="32"/>
    </w:rPr>
  </w:style>
  <w:style w:type="paragraph" w:customStyle="1" w:styleId="afffff1">
    <w:name w:val="文件名称"/>
    <w:basedOn w:val="ae"/>
    <w:qFormat/>
    <w:rsid w:val="004E653A"/>
    <w:pPr>
      <w:topLinePunct w:val="0"/>
      <w:adjustRightInd/>
      <w:snapToGrid/>
      <w:jc w:val="center"/>
    </w:pPr>
    <w:rPr>
      <w:rFonts w:ascii="Calibri" w:eastAsia="黑体" w:hAnsi="Calibri" w:cs="Times New Roman"/>
      <w:spacing w:val="20"/>
      <w:sz w:val="44"/>
    </w:rPr>
  </w:style>
  <w:style w:type="paragraph" w:customStyle="1" w:styleId="afffff2">
    <w:name w:val="签署页"/>
    <w:basedOn w:val="ae"/>
    <w:qFormat/>
    <w:rsid w:val="004E653A"/>
    <w:pPr>
      <w:topLinePunct w:val="0"/>
      <w:adjustRightInd/>
      <w:snapToGrid/>
      <w:spacing w:line="480" w:lineRule="auto"/>
      <w:ind w:left="2438" w:hanging="1701"/>
      <w:jc w:val="both"/>
    </w:pPr>
    <w:rPr>
      <w:rFonts w:ascii="宋体" w:hAnsi="Calibri" w:cs="Times New Roman"/>
      <w:spacing w:val="6"/>
      <w:sz w:val="32"/>
    </w:rPr>
  </w:style>
  <w:style w:type="paragraph" w:customStyle="1" w:styleId="afffff3">
    <w:name w:val="辑要页"/>
    <w:basedOn w:val="ae"/>
    <w:qFormat/>
    <w:rsid w:val="004E653A"/>
    <w:pPr>
      <w:topLinePunct w:val="0"/>
      <w:adjustRightInd/>
      <w:snapToGrid/>
      <w:spacing w:before="1200" w:after="1400"/>
      <w:jc w:val="center"/>
    </w:pPr>
    <w:rPr>
      <w:rFonts w:ascii="黑体" w:eastAsia="黑体" w:hAnsi="Calibri" w:cs="Times New Roman"/>
      <w:spacing w:val="100"/>
      <w:sz w:val="32"/>
    </w:rPr>
  </w:style>
  <w:style w:type="paragraph" w:customStyle="1" w:styleId="afffff4">
    <w:name w:val="辑要页内容"/>
    <w:basedOn w:val="ae"/>
    <w:qFormat/>
    <w:rsid w:val="004E653A"/>
    <w:pPr>
      <w:topLinePunct w:val="0"/>
      <w:adjustRightInd/>
      <w:snapToGrid/>
      <w:spacing w:after="120" w:line="480" w:lineRule="auto"/>
      <w:jc w:val="both"/>
    </w:pPr>
    <w:rPr>
      <w:rFonts w:ascii="黑体" w:eastAsia="黑体" w:hAnsi="Calibri" w:cs="Times New Roman"/>
      <w:sz w:val="28"/>
    </w:rPr>
  </w:style>
  <w:style w:type="paragraph" w:customStyle="1" w:styleId="afffff5">
    <w:name w:val="目次"/>
    <w:basedOn w:val="ae"/>
    <w:qFormat/>
    <w:rsid w:val="004E653A"/>
    <w:pPr>
      <w:topLinePunct w:val="0"/>
      <w:adjustRightInd/>
      <w:snapToGrid/>
      <w:spacing w:before="600" w:after="800"/>
      <w:jc w:val="center"/>
    </w:pPr>
    <w:rPr>
      <w:rFonts w:ascii="黑体" w:eastAsia="黑体" w:hAnsi="Calibri" w:cs="Times New Roman"/>
      <w:spacing w:val="100"/>
      <w:sz w:val="30"/>
    </w:rPr>
  </w:style>
  <w:style w:type="paragraph" w:customStyle="1" w:styleId="afffff6">
    <w:name w:val="附录标题"/>
    <w:basedOn w:val="affff1"/>
    <w:qFormat/>
    <w:rsid w:val="004E653A"/>
    <w:pPr>
      <w:widowControl w:val="0"/>
      <w:spacing w:before="120" w:after="60" w:line="240" w:lineRule="auto"/>
      <w:ind w:leftChars="314" w:left="314" w:rightChars="319" w:right="319" w:firstLineChars="0" w:hanging="2"/>
      <w:jc w:val="center"/>
    </w:pPr>
    <w:rPr>
      <w:rFonts w:ascii="黑体" w:eastAsia="黑体" w:hAnsi="Calibri"/>
      <w:sz w:val="28"/>
    </w:rPr>
  </w:style>
  <w:style w:type="paragraph" w:customStyle="1" w:styleId="1f">
    <w:name w:val="附录1层"/>
    <w:basedOn w:val="ae"/>
    <w:next w:val="2c"/>
    <w:qFormat/>
    <w:rsid w:val="004E653A"/>
    <w:pPr>
      <w:topLinePunct w:val="0"/>
      <w:adjustRightInd/>
      <w:snapToGrid/>
      <w:spacing w:before="160" w:after="100" w:line="400" w:lineRule="atLeast"/>
      <w:jc w:val="both"/>
    </w:pPr>
    <w:rPr>
      <w:rFonts w:ascii="黑体" w:eastAsia="黑体" w:hAnsi="Calibri" w:cs="Times New Roman"/>
    </w:rPr>
  </w:style>
  <w:style w:type="paragraph" w:customStyle="1" w:styleId="2c">
    <w:name w:val="附录2层"/>
    <w:basedOn w:val="ae"/>
    <w:next w:val="affff1"/>
    <w:qFormat/>
    <w:rsid w:val="004E653A"/>
    <w:pPr>
      <w:topLinePunct w:val="0"/>
      <w:adjustRightInd/>
      <w:snapToGrid/>
      <w:spacing w:line="400" w:lineRule="atLeast"/>
      <w:jc w:val="both"/>
    </w:pPr>
    <w:rPr>
      <w:rFonts w:ascii="黑体" w:eastAsia="黑体" w:hAnsi="Calibri" w:cs="Times New Roman"/>
    </w:rPr>
  </w:style>
  <w:style w:type="paragraph" w:customStyle="1" w:styleId="3-5">
    <w:name w:val="附录3-5层"/>
    <w:basedOn w:val="ae"/>
    <w:next w:val="affff1"/>
    <w:qFormat/>
    <w:rsid w:val="004E653A"/>
    <w:pPr>
      <w:topLinePunct w:val="0"/>
      <w:adjustRightInd/>
      <w:snapToGrid/>
      <w:spacing w:line="400" w:lineRule="atLeast"/>
      <w:jc w:val="both"/>
    </w:pPr>
    <w:rPr>
      <w:rFonts w:ascii="宋体" w:hAnsi="Calibri" w:cs="Times New Roman"/>
    </w:rPr>
  </w:style>
  <w:style w:type="paragraph" w:customStyle="1" w:styleId="afffff7">
    <w:name w:val="参考文献"/>
    <w:basedOn w:val="ae"/>
    <w:qFormat/>
    <w:rsid w:val="004E653A"/>
    <w:pPr>
      <w:topLinePunct w:val="0"/>
      <w:adjustRightInd/>
      <w:snapToGrid/>
      <w:spacing w:before="120" w:after="240" w:line="360" w:lineRule="atLeast"/>
      <w:jc w:val="center"/>
    </w:pPr>
    <w:rPr>
      <w:rFonts w:ascii="Calibri" w:eastAsia="黑体" w:hAnsi="Calibri" w:cs="Times New Roman"/>
      <w:spacing w:val="120"/>
    </w:rPr>
  </w:style>
  <w:style w:type="paragraph" w:customStyle="1" w:styleId="afffff8">
    <w:name w:val="参考文献内容"/>
    <w:basedOn w:val="ae"/>
    <w:qFormat/>
    <w:rsid w:val="004E653A"/>
    <w:pPr>
      <w:topLinePunct w:val="0"/>
      <w:adjustRightInd/>
      <w:snapToGrid/>
      <w:spacing w:line="320" w:lineRule="atLeast"/>
      <w:ind w:firstLine="425"/>
      <w:jc w:val="both"/>
    </w:pPr>
    <w:rPr>
      <w:rFonts w:ascii="Calibri" w:hAnsi="Calibri" w:cs="Times New Roman"/>
    </w:rPr>
  </w:style>
  <w:style w:type="paragraph" w:customStyle="1" w:styleId="afffff9">
    <w:name w:val="前言"/>
    <w:basedOn w:val="afffff5"/>
    <w:next w:val="affff1"/>
    <w:qFormat/>
    <w:rsid w:val="004E653A"/>
  </w:style>
  <w:style w:type="paragraph" w:customStyle="1" w:styleId="abc">
    <w:name w:val="序列a)b)c)"/>
    <w:basedOn w:val="affff1"/>
    <w:link w:val="abcChar"/>
    <w:qFormat/>
    <w:rsid w:val="004E653A"/>
    <w:pPr>
      <w:widowControl w:val="0"/>
      <w:numPr>
        <w:numId w:val="27"/>
      </w:numPr>
      <w:spacing w:line="400" w:lineRule="atLeast"/>
      <w:ind w:firstLineChars="0" w:firstLine="0"/>
      <w:jc w:val="both"/>
    </w:pPr>
    <w:rPr>
      <w:rFonts w:ascii="Calibri" w:hAnsi="Calibri"/>
    </w:rPr>
  </w:style>
  <w:style w:type="paragraph" w:customStyle="1" w:styleId="123">
    <w:name w:val="序列1)2)3)"/>
    <w:basedOn w:val="affff1"/>
    <w:qFormat/>
    <w:rsid w:val="004E653A"/>
    <w:pPr>
      <w:widowControl w:val="0"/>
      <w:numPr>
        <w:ilvl w:val="1"/>
        <w:numId w:val="27"/>
      </w:numPr>
      <w:tabs>
        <w:tab w:val="clear" w:pos="1588"/>
        <w:tab w:val="left" w:pos="1247"/>
      </w:tabs>
      <w:spacing w:line="400" w:lineRule="atLeast"/>
      <w:ind w:left="1248" w:firstLineChars="0" w:hanging="397"/>
      <w:jc w:val="both"/>
    </w:pPr>
    <w:rPr>
      <w:rFonts w:ascii="Calibri" w:hAnsi="Calibri"/>
    </w:rPr>
  </w:style>
  <w:style w:type="paragraph" w:customStyle="1" w:styleId="afffffa">
    <w:name w:val="附录标号"/>
    <w:basedOn w:val="afffff6"/>
    <w:next w:val="afffff6"/>
    <w:qFormat/>
    <w:rsid w:val="004E653A"/>
  </w:style>
  <w:style w:type="paragraph" w:customStyle="1" w:styleId="afffffb">
    <w:name w:val="正文_注"/>
    <w:basedOn w:val="ae"/>
    <w:qFormat/>
    <w:rsid w:val="004E653A"/>
    <w:pPr>
      <w:topLinePunct w:val="0"/>
      <w:adjustRightInd/>
      <w:snapToGrid/>
      <w:jc w:val="both"/>
    </w:pPr>
    <w:rPr>
      <w:rFonts w:ascii="Calibri" w:hAnsi="Calibri" w:cs="Times New Roman"/>
      <w:sz w:val="18"/>
    </w:rPr>
  </w:style>
  <w:style w:type="paragraph" w:customStyle="1" w:styleId="afffffc">
    <w:name w:val="图表标题"/>
    <w:basedOn w:val="ae"/>
    <w:qFormat/>
    <w:rsid w:val="004E653A"/>
    <w:pPr>
      <w:topLinePunct w:val="0"/>
      <w:adjustRightInd/>
      <w:snapToGrid/>
      <w:jc w:val="center"/>
    </w:pPr>
    <w:rPr>
      <w:rFonts w:ascii="Calibri" w:hAnsi="Calibri" w:cs="Times New Roman"/>
    </w:rPr>
  </w:style>
  <w:style w:type="paragraph" w:customStyle="1" w:styleId="abc1">
    <w:name w:val="序列abc(无编号)"/>
    <w:basedOn w:val="affff1"/>
    <w:qFormat/>
    <w:rsid w:val="004E653A"/>
    <w:pPr>
      <w:widowControl w:val="0"/>
      <w:spacing w:line="400" w:lineRule="atLeast"/>
      <w:ind w:leftChars="228" w:left="228" w:hangingChars="175" w:hanging="175"/>
      <w:jc w:val="both"/>
    </w:pPr>
    <w:rPr>
      <w:rFonts w:ascii="Calibri" w:hAnsi="Calibri"/>
    </w:rPr>
  </w:style>
  <w:style w:type="paragraph" w:customStyle="1" w:styleId="1231">
    <w:name w:val="序号123(无编号)"/>
    <w:basedOn w:val="affff1"/>
    <w:qFormat/>
    <w:rsid w:val="004E653A"/>
    <w:pPr>
      <w:widowControl w:val="0"/>
      <w:spacing w:line="400" w:lineRule="atLeast"/>
      <w:ind w:leftChars="443" w:left="443" w:hangingChars="130" w:hanging="130"/>
      <w:jc w:val="both"/>
    </w:pPr>
    <w:rPr>
      <w:rFonts w:ascii="Calibri" w:hAnsi="Calibri"/>
      <w:spacing w:val="6"/>
    </w:rPr>
  </w:style>
  <w:style w:type="paragraph" w:customStyle="1" w:styleId="Char20">
    <w:name w:val="Char2"/>
    <w:basedOn w:val="ae"/>
    <w:qFormat/>
    <w:rsid w:val="004E653A"/>
    <w:pPr>
      <w:topLinePunct w:val="0"/>
      <w:adjustRightInd/>
      <w:snapToGrid/>
      <w:spacing w:after="160" w:line="240" w:lineRule="exact"/>
      <w:ind w:left="420"/>
    </w:pPr>
    <w:rPr>
      <w:rFonts w:ascii="Verdana" w:hAnsi="Verdana" w:cs="Times New Roman"/>
    </w:rPr>
  </w:style>
  <w:style w:type="paragraph" w:customStyle="1" w:styleId="c">
    <w:name w:val="c封面密级"/>
    <w:basedOn w:val="ae"/>
    <w:qFormat/>
    <w:rsid w:val="004E653A"/>
    <w:pPr>
      <w:topLinePunct w:val="0"/>
      <w:adjustRightInd/>
      <w:snapToGrid/>
      <w:jc w:val="both"/>
    </w:pPr>
    <w:rPr>
      <w:rFonts w:ascii="Calibri" w:eastAsia="黑体" w:hAnsi="Calibri" w:cs="Times New Roman"/>
      <w:sz w:val="32"/>
    </w:rPr>
  </w:style>
  <w:style w:type="paragraph" w:customStyle="1" w:styleId="c0">
    <w:name w:val="c目录标题"/>
    <w:basedOn w:val="ae"/>
    <w:qFormat/>
    <w:rsid w:val="004E653A"/>
    <w:pPr>
      <w:topLinePunct w:val="0"/>
      <w:adjustRightInd/>
      <w:snapToGrid/>
      <w:spacing w:before="540" w:after="600"/>
      <w:jc w:val="center"/>
    </w:pPr>
    <w:rPr>
      <w:rFonts w:ascii="Calibri" w:eastAsia="黑体" w:hAnsi="Calibri" w:cs="Times New Roman"/>
      <w:sz w:val="32"/>
    </w:rPr>
  </w:style>
  <w:style w:type="paragraph" w:customStyle="1" w:styleId="afffffd">
    <w:name w:val="封面标准英文名称"/>
    <w:qFormat/>
    <w:rsid w:val="004E653A"/>
    <w:pPr>
      <w:widowControl w:val="0"/>
      <w:spacing w:before="370" w:line="400" w:lineRule="exact"/>
      <w:jc w:val="center"/>
    </w:pPr>
    <w:rPr>
      <w:rFonts w:ascii="Times New Roman" w:eastAsia="宋体" w:hAnsi="Times New Roman" w:cs="Times New Roman"/>
      <w:sz w:val="28"/>
    </w:rPr>
  </w:style>
  <w:style w:type="paragraph" w:customStyle="1" w:styleId="afffffe">
    <w:name w:val="段"/>
    <w:next w:val="ae"/>
    <w:qFormat/>
    <w:rsid w:val="004E653A"/>
    <w:pPr>
      <w:autoSpaceDE w:val="0"/>
      <w:autoSpaceDN w:val="0"/>
      <w:ind w:firstLine="425"/>
      <w:jc w:val="both"/>
    </w:pPr>
    <w:rPr>
      <w:rFonts w:ascii="宋体" w:eastAsia="宋体" w:hAnsi="Times New Roman" w:cs="Times New Roman"/>
      <w:sz w:val="21"/>
    </w:rPr>
  </w:style>
  <w:style w:type="paragraph" w:customStyle="1" w:styleId="affffff">
    <w:name w:val="封面标准文稿编辑信息"/>
    <w:qFormat/>
    <w:rsid w:val="004E653A"/>
    <w:pPr>
      <w:spacing w:before="180" w:line="180" w:lineRule="exact"/>
      <w:jc w:val="center"/>
    </w:pPr>
    <w:rPr>
      <w:rFonts w:ascii="宋体" w:eastAsia="宋体" w:hAnsi="Times New Roman" w:cs="Times New Roman"/>
      <w:sz w:val="21"/>
    </w:rPr>
  </w:style>
  <w:style w:type="paragraph" w:customStyle="1" w:styleId="c1">
    <w:name w:val="c封面发布日期"/>
    <w:basedOn w:val="ae"/>
    <w:qFormat/>
    <w:rsid w:val="004E653A"/>
    <w:pPr>
      <w:topLinePunct w:val="0"/>
      <w:adjustRightInd/>
      <w:snapToGrid/>
      <w:jc w:val="both"/>
    </w:pPr>
    <w:rPr>
      <w:rFonts w:ascii="Calibri" w:eastAsia="黑体" w:hAnsi="Calibri" w:cs="Times New Roman"/>
      <w:sz w:val="28"/>
    </w:rPr>
  </w:style>
  <w:style w:type="character" w:customStyle="1" w:styleId="abcChar">
    <w:name w:val="序列a)b)c) Char"/>
    <w:link w:val="abc"/>
    <w:qFormat/>
    <w:rsid w:val="004E653A"/>
    <w:rPr>
      <w:rFonts w:ascii="Calibri" w:hAnsi="Calibri"/>
      <w:sz w:val="24"/>
    </w:rPr>
  </w:style>
  <w:style w:type="paragraph" w:customStyle="1" w:styleId="affffff0">
    <w:name w:val="图片格式"/>
    <w:basedOn w:val="ae"/>
    <w:qFormat/>
    <w:rsid w:val="004E653A"/>
    <w:pPr>
      <w:topLinePunct w:val="0"/>
      <w:adjustRightInd/>
      <w:snapToGrid/>
      <w:jc w:val="center"/>
    </w:pPr>
    <w:rPr>
      <w:rFonts w:cs="Times New Roman"/>
      <w:szCs w:val="24"/>
    </w:rPr>
  </w:style>
  <w:style w:type="paragraph" w:customStyle="1" w:styleId="affffff1">
    <w:name w:val="段落正文"/>
    <w:link w:val="Charf7"/>
    <w:qFormat/>
    <w:rsid w:val="004E653A"/>
    <w:pPr>
      <w:spacing w:beforeLines="50" w:afterLines="50" w:line="360" w:lineRule="auto"/>
      <w:ind w:firstLineChars="200" w:firstLine="200"/>
    </w:pPr>
    <w:rPr>
      <w:rFonts w:ascii="Cambria" w:eastAsia="宋体" w:hAnsi="Cambria" w:cs="Times New Roman"/>
      <w:sz w:val="24"/>
    </w:rPr>
  </w:style>
  <w:style w:type="character" w:customStyle="1" w:styleId="Charf7">
    <w:name w:val="段落正文 Char"/>
    <w:link w:val="affffff1"/>
    <w:qFormat/>
    <w:rsid w:val="004E653A"/>
    <w:rPr>
      <w:rFonts w:ascii="Cambria" w:eastAsia="宋体" w:hAnsi="Cambria" w:cs="Times New Roman"/>
      <w:sz w:val="24"/>
    </w:rPr>
  </w:style>
  <w:style w:type="character" w:customStyle="1" w:styleId="Charf8">
    <w:name w:val="细化要求 Char"/>
    <w:link w:val="affffff2"/>
    <w:qFormat/>
    <w:rsid w:val="004E653A"/>
    <w:rPr>
      <w:rFonts w:ascii="楷体_GB2312" w:eastAsia="楷体_GB2312"/>
      <w:b/>
      <w:color w:val="FF0000"/>
      <w:sz w:val="24"/>
    </w:rPr>
  </w:style>
  <w:style w:type="paragraph" w:customStyle="1" w:styleId="affffff2">
    <w:name w:val="细化要求"/>
    <w:basedOn w:val="ae"/>
    <w:link w:val="Charf8"/>
    <w:qFormat/>
    <w:rsid w:val="004E653A"/>
    <w:pPr>
      <w:topLinePunct w:val="0"/>
      <w:adjustRightInd/>
      <w:snapToGrid/>
      <w:jc w:val="both"/>
    </w:pPr>
    <w:rPr>
      <w:rFonts w:ascii="楷体_GB2312" w:eastAsia="楷体_GB2312" w:hAnsiTheme="minorHAnsi"/>
      <w:b/>
      <w:color w:val="FF0000"/>
      <w:kern w:val="0"/>
      <w:szCs w:val="20"/>
    </w:rPr>
  </w:style>
  <w:style w:type="paragraph" w:customStyle="1" w:styleId="lc">
    <w:name w:val="标题lc"/>
    <w:basedOn w:val="62"/>
    <w:link w:val="lcChar"/>
    <w:qFormat/>
    <w:rsid w:val="004E653A"/>
    <w:pPr>
      <w:numPr>
        <w:ilvl w:val="5"/>
        <w:numId w:val="28"/>
      </w:numPr>
    </w:pPr>
    <w:rPr>
      <w:szCs w:val="21"/>
    </w:rPr>
  </w:style>
  <w:style w:type="character" w:customStyle="1" w:styleId="lcChar">
    <w:name w:val="标题lc Char"/>
    <w:link w:val="lc"/>
    <w:qFormat/>
    <w:rsid w:val="004E653A"/>
    <w:rPr>
      <w:rFonts w:ascii="宋体" w:eastAsia="宋体" w:hAnsi="宋体" w:cs="Times New Roman"/>
      <w:b/>
      <w:kern w:val="2"/>
      <w:sz w:val="24"/>
      <w:szCs w:val="21"/>
    </w:rPr>
  </w:style>
  <w:style w:type="paragraph" w:customStyle="1" w:styleId="-">
    <w:name w:val="正文段落-使用中"/>
    <w:basedOn w:val="ae"/>
    <w:link w:val="-0"/>
    <w:qFormat/>
    <w:rsid w:val="004E653A"/>
    <w:pPr>
      <w:topLinePunct w:val="0"/>
      <w:adjustRightInd/>
      <w:snapToGrid/>
      <w:jc w:val="both"/>
    </w:pPr>
    <w:rPr>
      <w:rFonts w:ascii="Calibri" w:hAnsi="Calibri" w:cs="Times New Roman"/>
      <w:kern w:val="0"/>
      <w:szCs w:val="24"/>
    </w:rPr>
  </w:style>
  <w:style w:type="character" w:customStyle="1" w:styleId="-0">
    <w:name w:val="正文段落-使用中 字符"/>
    <w:link w:val="-"/>
    <w:qFormat/>
    <w:rsid w:val="004E653A"/>
    <w:rPr>
      <w:rFonts w:ascii="Calibri" w:eastAsia="宋体" w:hAnsi="Calibri" w:cs="Times New Roman"/>
      <w:sz w:val="24"/>
      <w:szCs w:val="24"/>
    </w:rPr>
  </w:style>
  <w:style w:type="character" w:customStyle="1" w:styleId="1f0">
    <w:name w:val="正文缩进 字符1"/>
    <w:qFormat/>
    <w:rsid w:val="004E653A"/>
    <w:rPr>
      <w:kern w:val="2"/>
      <w:sz w:val="21"/>
    </w:rPr>
  </w:style>
  <w:style w:type="character" w:customStyle="1" w:styleId="2CharChar">
    <w:name w:val="样式 首行缩进:  2 字符 Char Char"/>
    <w:qFormat/>
    <w:rsid w:val="004E653A"/>
    <w:rPr>
      <w:rFonts w:eastAsia="仿宋_GB2312"/>
      <w:kern w:val="24"/>
    </w:rPr>
  </w:style>
  <w:style w:type="character" w:customStyle="1" w:styleId="CharChar0">
    <w:name w:val="文档正文 Char Char"/>
    <w:link w:val="affffff3"/>
    <w:qFormat/>
    <w:rsid w:val="004E653A"/>
    <w:rPr>
      <w:rFonts w:ascii="仿宋_GB2312" w:eastAsia="仿宋_GB2312"/>
      <w:sz w:val="28"/>
    </w:rPr>
  </w:style>
  <w:style w:type="paragraph" w:customStyle="1" w:styleId="affffff3">
    <w:name w:val="文档正文"/>
    <w:basedOn w:val="ae"/>
    <w:link w:val="CharChar0"/>
    <w:qFormat/>
    <w:rsid w:val="004E653A"/>
    <w:pPr>
      <w:topLinePunct w:val="0"/>
      <w:snapToGrid/>
      <w:spacing w:line="480" w:lineRule="atLeast"/>
      <w:ind w:firstLine="567"/>
      <w:jc w:val="both"/>
      <w:textAlignment w:val="baseline"/>
    </w:pPr>
    <w:rPr>
      <w:rFonts w:ascii="仿宋_GB2312" w:eastAsia="仿宋_GB2312" w:hAnsiTheme="minorHAnsi"/>
      <w:kern w:val="0"/>
      <w:sz w:val="28"/>
      <w:szCs w:val="20"/>
    </w:rPr>
  </w:style>
  <w:style w:type="character" w:customStyle="1" w:styleId="1f1">
    <w:name w:val="不明显参考1"/>
    <w:qFormat/>
    <w:rsid w:val="004E653A"/>
    <w:rPr>
      <w:smallCaps/>
      <w:color w:val="C0504D"/>
      <w:u w:val="single"/>
    </w:rPr>
  </w:style>
  <w:style w:type="paragraph" w:customStyle="1" w:styleId="a7">
    <w:name w:val="列项◆（三级）"/>
    <w:qFormat/>
    <w:rsid w:val="004E653A"/>
    <w:pPr>
      <w:numPr>
        <w:numId w:val="29"/>
      </w:numPr>
      <w:tabs>
        <w:tab w:val="clear" w:pos="1120"/>
        <w:tab w:val="left" w:pos="960"/>
      </w:tabs>
      <w:ind w:leftChars="600" w:left="800" w:hangingChars="200"/>
    </w:pPr>
    <w:rPr>
      <w:rFonts w:ascii="宋体" w:eastAsia="宋体" w:hAnsi="Times New Roman" w:cs="Times New Roman"/>
      <w:sz w:val="21"/>
    </w:rPr>
  </w:style>
  <w:style w:type="character" w:customStyle="1" w:styleId="6Char0">
    <w:name w:val="市数办6 Char"/>
    <w:qFormat/>
    <w:rsid w:val="004E653A"/>
    <w:rPr>
      <w:rFonts w:ascii="黑体" w:eastAsia="宋体" w:hAnsi="黑体" w:cs="Times New Roman"/>
      <w:b/>
      <w:sz w:val="24"/>
      <w:szCs w:val="30"/>
    </w:rPr>
  </w:style>
  <w:style w:type="table" w:customStyle="1" w:styleId="FC110">
    <w:name w:val="FC表11"/>
    <w:basedOn w:val="af0"/>
    <w:uiPriority w:val="99"/>
    <w:qFormat/>
    <w:rsid w:val="004E653A"/>
    <w:pPr>
      <w:snapToGrid w:val="0"/>
      <w:spacing w:line="276" w:lineRule="auto"/>
      <w:jc w:val="center"/>
    </w:pPr>
    <w:rPr>
      <w:rFonts w:ascii="宋体" w:eastAsia="宋体" w:hAnsi="宋体" w:cs="宋体"/>
      <w:szCs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57" w:type="dxa"/>
        <w:bottom w:w="0" w:type="dxa"/>
        <w:right w:w="57" w:type="dxa"/>
      </w:tblCellMar>
    </w:tblPr>
    <w:tcPr>
      <w:vAlign w:val="center"/>
    </w:tcPr>
    <w:tblStylePr w:type="firstRow">
      <w:rPr>
        <w:rFonts w:eastAsia="宋体"/>
        <w:b/>
        <w:sz w:val="21"/>
      </w:rPr>
    </w:tblStylePr>
  </w:style>
  <w:style w:type="paragraph" w:customStyle="1" w:styleId="my">
    <w:name w:val="my正文"/>
    <w:basedOn w:val="ae"/>
    <w:qFormat/>
    <w:rsid w:val="004E653A"/>
    <w:pPr>
      <w:topLinePunct w:val="0"/>
      <w:adjustRightInd/>
      <w:snapToGrid/>
    </w:pPr>
    <w:rPr>
      <w:rFonts w:cs="Times New Roman"/>
      <w:szCs w:val="24"/>
    </w:rPr>
  </w:style>
  <w:style w:type="paragraph" w:customStyle="1" w:styleId="2d">
    <w:name w:val="正文缩进2"/>
    <w:basedOn w:val="afff6"/>
    <w:next w:val="afff6"/>
    <w:qFormat/>
    <w:rsid w:val="004E653A"/>
    <w:pPr>
      <w:ind w:firstLine="200"/>
      <w:jc w:val="left"/>
    </w:pPr>
    <w:rPr>
      <w:rFonts w:ascii="Calibri" w:hAnsi="Calibri"/>
      <w:szCs w:val="21"/>
    </w:rPr>
  </w:style>
  <w:style w:type="paragraph" w:customStyle="1" w:styleId="G4">
    <w:name w:val="G_标题4"/>
    <w:basedOn w:val="ae"/>
    <w:next w:val="ae"/>
    <w:qFormat/>
    <w:rsid w:val="004E653A"/>
    <w:pPr>
      <w:widowControl/>
      <w:numPr>
        <w:numId w:val="30"/>
      </w:numPr>
      <w:tabs>
        <w:tab w:val="left" w:pos="360"/>
        <w:tab w:val="left" w:pos="540"/>
        <w:tab w:val="left" w:pos="1820"/>
        <w:tab w:val="left" w:pos="2240"/>
      </w:tabs>
      <w:topLinePunct w:val="0"/>
      <w:adjustRightInd/>
      <w:snapToGrid/>
      <w:spacing w:before="100" w:after="100"/>
      <w:ind w:left="2240" w:firstLine="200"/>
      <w:outlineLvl w:val="3"/>
    </w:pPr>
    <w:rPr>
      <w:rFonts w:eastAsia="黑体" w:cs="Times New Roman"/>
      <w:b/>
      <w:kern w:val="0"/>
      <w:sz w:val="28"/>
      <w:lang w:bidi="he-IL"/>
    </w:rPr>
  </w:style>
  <w:style w:type="paragraph" w:customStyle="1" w:styleId="G5">
    <w:name w:val="G_标题5"/>
    <w:basedOn w:val="G4"/>
    <w:next w:val="ae"/>
    <w:qFormat/>
    <w:rsid w:val="004E653A"/>
    <w:pPr>
      <w:numPr>
        <w:ilvl w:val="1"/>
      </w:numPr>
      <w:tabs>
        <w:tab w:val="clear" w:pos="1820"/>
        <w:tab w:val="left" w:pos="2310"/>
        <w:tab w:val="left" w:pos="2660"/>
      </w:tabs>
      <w:ind w:left="2660" w:firstLineChars="0" w:hanging="420"/>
      <w:outlineLvl w:val="4"/>
    </w:pPr>
  </w:style>
  <w:style w:type="paragraph" w:customStyle="1" w:styleId="TOC111">
    <w:name w:val="TOC 标题111"/>
    <w:basedOn w:val="62"/>
    <w:next w:val="afff6"/>
    <w:qFormat/>
    <w:rsid w:val="004E653A"/>
    <w:pPr>
      <w:widowControl/>
      <w:tabs>
        <w:tab w:val="left" w:pos="0"/>
      </w:tabs>
      <w:outlineLvl w:val="6"/>
    </w:pPr>
    <w:rPr>
      <w:rFonts w:hAnsi="Times New Roman"/>
      <w:bCs/>
      <w:kern w:val="0"/>
      <w:szCs w:val="32"/>
    </w:rPr>
  </w:style>
  <w:style w:type="paragraph" w:customStyle="1" w:styleId="110">
    <w:name w:val="列出段落11"/>
    <w:basedOn w:val="ae"/>
    <w:qFormat/>
    <w:rsid w:val="004E653A"/>
    <w:pPr>
      <w:widowControl/>
      <w:topLinePunct w:val="0"/>
      <w:adjustRightInd/>
      <w:snapToGrid/>
    </w:pPr>
    <w:rPr>
      <w:rFonts w:ascii="宋体" w:cs="宋体"/>
      <w:kern w:val="0"/>
      <w:szCs w:val="24"/>
    </w:rPr>
  </w:style>
  <w:style w:type="paragraph" w:customStyle="1" w:styleId="affffff4">
    <w:name w:val="图标题"/>
    <w:basedOn w:val="ae"/>
    <w:link w:val="Charf9"/>
    <w:qFormat/>
    <w:rsid w:val="004E653A"/>
    <w:pPr>
      <w:topLinePunct w:val="0"/>
      <w:spacing w:afterLines="50"/>
      <w:jc w:val="center"/>
    </w:pPr>
    <w:rPr>
      <w:rFonts w:eastAsia="黑体" w:cs="Times New Roman"/>
    </w:rPr>
  </w:style>
  <w:style w:type="character" w:customStyle="1" w:styleId="Charf9">
    <w:name w:val="图标题 Char"/>
    <w:link w:val="affffff4"/>
    <w:qFormat/>
    <w:rsid w:val="004E653A"/>
    <w:rPr>
      <w:rFonts w:ascii="Times New Roman" w:eastAsia="黑体" w:hAnsi="Times New Roman" w:cs="Times New Roman"/>
      <w:kern w:val="2"/>
      <w:sz w:val="24"/>
      <w:szCs w:val="22"/>
    </w:rPr>
  </w:style>
  <w:style w:type="character" w:customStyle="1" w:styleId="font31">
    <w:name w:val="font31"/>
    <w:qFormat/>
    <w:rsid w:val="004E653A"/>
    <w:rPr>
      <w:rFonts w:ascii="宋体" w:eastAsia="宋体" w:hAnsi="宋体" w:cs="宋体" w:hint="eastAsia"/>
      <w:b/>
      <w:color w:val="000000"/>
      <w:sz w:val="21"/>
      <w:szCs w:val="21"/>
      <w:u w:val="none"/>
    </w:rPr>
  </w:style>
  <w:style w:type="paragraph" w:customStyle="1" w:styleId="affffff5">
    <w:name w:val="代码样式"/>
    <w:basedOn w:val="ae"/>
    <w:link w:val="Charfa"/>
    <w:qFormat/>
    <w:rsid w:val="004E653A"/>
    <w:pPr>
      <w:shd w:val="clear" w:color="auto" w:fill="D9D9D9"/>
      <w:topLinePunct w:val="0"/>
      <w:adjustRightInd/>
      <w:snapToGrid/>
      <w:spacing w:line="300" w:lineRule="auto"/>
      <w:ind w:leftChars="310" w:left="651"/>
      <w:jc w:val="both"/>
    </w:pPr>
    <w:rPr>
      <w:rFonts w:ascii="Courier New" w:hAnsi="Courier New" w:cs="Courier New"/>
      <w:kern w:val="0"/>
      <w:szCs w:val="21"/>
    </w:rPr>
  </w:style>
  <w:style w:type="character" w:customStyle="1" w:styleId="Charfa">
    <w:name w:val="代码样式 Char"/>
    <w:link w:val="affffff5"/>
    <w:qFormat/>
    <w:rsid w:val="004E653A"/>
    <w:rPr>
      <w:rFonts w:ascii="Courier New" w:eastAsia="宋体" w:hAnsi="Courier New" w:cs="Courier New"/>
      <w:sz w:val="24"/>
      <w:szCs w:val="21"/>
      <w:shd w:val="clear" w:color="auto" w:fill="D9D9D9"/>
    </w:rPr>
  </w:style>
  <w:style w:type="paragraph" w:customStyle="1" w:styleId="1f2">
    <w:name w:val="代码样式1"/>
    <w:basedOn w:val="affffff5"/>
    <w:link w:val="1Char3"/>
    <w:qFormat/>
    <w:rsid w:val="004E653A"/>
  </w:style>
  <w:style w:type="character" w:customStyle="1" w:styleId="1Char3">
    <w:name w:val="代码样式1 Char"/>
    <w:link w:val="1f2"/>
    <w:qFormat/>
    <w:rsid w:val="004E653A"/>
    <w:rPr>
      <w:rFonts w:ascii="Courier New" w:eastAsia="宋体" w:hAnsi="Courier New" w:cs="Courier New"/>
      <w:sz w:val="24"/>
      <w:szCs w:val="21"/>
      <w:shd w:val="clear" w:color="auto" w:fill="D9D9D9"/>
    </w:rPr>
  </w:style>
  <w:style w:type="paragraph" w:customStyle="1" w:styleId="-1">
    <w:name w:val="正文-居中"/>
    <w:basedOn w:val="ae"/>
    <w:link w:val="-Char"/>
    <w:qFormat/>
    <w:rsid w:val="004E653A"/>
    <w:pPr>
      <w:topLinePunct w:val="0"/>
      <w:jc w:val="center"/>
    </w:pPr>
    <w:rPr>
      <w:rFonts w:cs="Times New Roman"/>
    </w:rPr>
  </w:style>
  <w:style w:type="character" w:customStyle="1" w:styleId="-Char">
    <w:name w:val="正文-居中 Char"/>
    <w:link w:val="-1"/>
    <w:qFormat/>
    <w:rsid w:val="004E653A"/>
    <w:rPr>
      <w:rFonts w:ascii="Times New Roman" w:eastAsia="宋体" w:hAnsi="Times New Roman" w:cs="Times New Roman"/>
      <w:kern w:val="2"/>
      <w:sz w:val="24"/>
      <w:szCs w:val="22"/>
    </w:rPr>
  </w:style>
  <w:style w:type="paragraph" w:customStyle="1" w:styleId="00">
    <w:name w:val="0正文"/>
    <w:basedOn w:val="ae"/>
    <w:link w:val="01"/>
    <w:qFormat/>
    <w:rsid w:val="004E653A"/>
    <w:pPr>
      <w:widowControl/>
      <w:topLinePunct w:val="0"/>
      <w:spacing w:beforeLines="50"/>
      <w:ind w:firstLine="480"/>
    </w:pPr>
    <w:rPr>
      <w:rFonts w:ascii="宋体" w:hAnsi="Calibri" w:cs="宋体"/>
      <w:kern w:val="0"/>
      <w:szCs w:val="24"/>
    </w:rPr>
  </w:style>
  <w:style w:type="character" w:customStyle="1" w:styleId="01">
    <w:name w:val="0正文 字符"/>
    <w:link w:val="00"/>
    <w:qFormat/>
    <w:rsid w:val="004E653A"/>
    <w:rPr>
      <w:rFonts w:ascii="宋体" w:eastAsia="宋体" w:hAnsi="Calibri" w:cs="宋体"/>
      <w:sz w:val="24"/>
      <w:szCs w:val="24"/>
    </w:rPr>
  </w:style>
  <w:style w:type="character" w:customStyle="1" w:styleId="44">
    <w:name w:val="未处理的提及4"/>
    <w:uiPriority w:val="99"/>
    <w:semiHidden/>
    <w:unhideWhenUsed/>
    <w:qFormat/>
    <w:rsid w:val="004E653A"/>
    <w:rPr>
      <w:color w:val="808080"/>
      <w:shd w:val="clear" w:color="auto" w:fill="E6E6E6"/>
    </w:rPr>
  </w:style>
  <w:style w:type="paragraph" w:customStyle="1" w:styleId="affffff6">
    <w:name w:val="投标书正文"/>
    <w:basedOn w:val="ae"/>
    <w:qFormat/>
    <w:rsid w:val="004E653A"/>
    <w:pPr>
      <w:topLinePunct w:val="0"/>
      <w:adjustRightInd/>
      <w:snapToGrid/>
    </w:pPr>
    <w:rPr>
      <w:rFonts w:ascii="Calibri" w:eastAsia="仿宋_GB2312" w:hAnsi="Calibri" w:cs="Times New Roman"/>
      <w:kern w:val="0"/>
      <w:sz w:val="28"/>
      <w:szCs w:val="24"/>
    </w:rPr>
  </w:style>
  <w:style w:type="character" w:customStyle="1" w:styleId="411">
    <w:name w:val="未处理的提及411"/>
    <w:uiPriority w:val="99"/>
    <w:unhideWhenUsed/>
    <w:qFormat/>
    <w:rsid w:val="004E653A"/>
    <w:rPr>
      <w:color w:val="808080"/>
      <w:shd w:val="clear" w:color="auto" w:fill="E6E6E6"/>
    </w:rPr>
  </w:style>
  <w:style w:type="character" w:customStyle="1" w:styleId="4Char0">
    <w:name w:val="正文 +正文:小4 Char"/>
    <w:link w:val="2e"/>
    <w:qFormat/>
    <w:rsid w:val="004E653A"/>
    <w:rPr>
      <w:rFonts w:eastAsia="仿宋_GB2312"/>
      <w:sz w:val="28"/>
    </w:rPr>
  </w:style>
  <w:style w:type="paragraph" w:customStyle="1" w:styleId="2e">
    <w:name w:val="首行缩进:  2 字符"/>
    <w:basedOn w:val="ae"/>
    <w:link w:val="4Char0"/>
    <w:qFormat/>
    <w:rsid w:val="004E653A"/>
    <w:pPr>
      <w:topLinePunct w:val="0"/>
      <w:adjustRightInd/>
      <w:snapToGrid/>
      <w:jc w:val="both"/>
    </w:pPr>
    <w:rPr>
      <w:rFonts w:asciiTheme="minorHAnsi" w:eastAsia="仿宋_GB2312" w:hAnsiTheme="minorHAnsi"/>
      <w:kern w:val="0"/>
      <w:sz w:val="28"/>
      <w:szCs w:val="20"/>
    </w:rPr>
  </w:style>
  <w:style w:type="paragraph" w:customStyle="1" w:styleId="2f">
    <w:name w:val="样式 正文缩进 + 首行缩进:  2 字符"/>
    <w:basedOn w:val="aff0"/>
    <w:link w:val="2Char4"/>
    <w:qFormat/>
    <w:rsid w:val="004E653A"/>
    <w:pPr>
      <w:ind w:firstLine="200"/>
    </w:pPr>
    <w:rPr>
      <w:szCs w:val="20"/>
    </w:rPr>
  </w:style>
  <w:style w:type="character" w:customStyle="1" w:styleId="2Char4">
    <w:name w:val="样式 正文缩进 + 首行缩进:  2 字符 Char"/>
    <w:link w:val="2f"/>
    <w:qFormat/>
    <w:rsid w:val="004E653A"/>
    <w:rPr>
      <w:rFonts w:ascii="Times New Roman" w:eastAsia="宋体" w:hAnsi="Times New Roman" w:cs="Times New Roman"/>
      <w:kern w:val="2"/>
      <w:sz w:val="24"/>
    </w:rPr>
  </w:style>
  <w:style w:type="paragraph" w:customStyle="1" w:styleId="affffff7">
    <w:name w:val="标准段落正文"/>
    <w:basedOn w:val="ae"/>
    <w:link w:val="Char15"/>
    <w:qFormat/>
    <w:rsid w:val="004E653A"/>
    <w:pPr>
      <w:topLinePunct w:val="0"/>
      <w:adjustRightInd/>
      <w:snapToGrid/>
      <w:spacing w:line="312" w:lineRule="auto"/>
      <w:ind w:firstLine="480"/>
      <w:jc w:val="both"/>
    </w:pPr>
    <w:rPr>
      <w:rFonts w:cs="Times New Roman"/>
      <w:kern w:val="0"/>
      <w:szCs w:val="20"/>
    </w:rPr>
  </w:style>
  <w:style w:type="character" w:customStyle="1" w:styleId="Char15">
    <w:name w:val="标准段落正文 Char1"/>
    <w:link w:val="affffff7"/>
    <w:qFormat/>
    <w:rsid w:val="004E653A"/>
    <w:rPr>
      <w:rFonts w:ascii="Times New Roman" w:eastAsia="宋体" w:hAnsi="Times New Roman" w:cs="Times New Roman"/>
      <w:sz w:val="24"/>
    </w:rPr>
  </w:style>
  <w:style w:type="paragraph" w:customStyle="1" w:styleId="a9">
    <w:name w:val="文本正文"/>
    <w:basedOn w:val="ae"/>
    <w:qFormat/>
    <w:rsid w:val="004E653A"/>
    <w:pPr>
      <w:numPr>
        <w:numId w:val="31"/>
      </w:numPr>
      <w:tabs>
        <w:tab w:val="clear" w:pos="645"/>
      </w:tabs>
      <w:topLinePunct w:val="0"/>
      <w:adjustRightInd/>
      <w:snapToGrid/>
      <w:ind w:left="0" w:firstLine="200"/>
      <w:jc w:val="both"/>
    </w:pPr>
    <w:rPr>
      <w:rFonts w:ascii="Arial" w:hAnsi="Arial" w:cs="Arial"/>
      <w:szCs w:val="20"/>
    </w:rPr>
  </w:style>
  <w:style w:type="paragraph" w:customStyle="1" w:styleId="a8">
    <w:name w:val="表格内容"/>
    <w:basedOn w:val="ae"/>
    <w:qFormat/>
    <w:rsid w:val="004E653A"/>
    <w:pPr>
      <w:numPr>
        <w:numId w:val="32"/>
      </w:numPr>
      <w:topLinePunct w:val="0"/>
      <w:adjustRightInd/>
      <w:snapToGrid/>
      <w:spacing w:line="300" w:lineRule="auto"/>
      <w:ind w:left="0" w:firstLineChars="0" w:firstLine="0"/>
      <w:jc w:val="center"/>
    </w:pPr>
    <w:rPr>
      <w:rFonts w:ascii="宋体" w:hAnsi="宋体" w:cs="Times New Roman"/>
      <w:szCs w:val="24"/>
    </w:rPr>
  </w:style>
  <w:style w:type="paragraph" w:customStyle="1" w:styleId="affffff8">
    <w:name w:val="投标正文"/>
    <w:basedOn w:val="ae"/>
    <w:link w:val="Charfb"/>
    <w:qFormat/>
    <w:rsid w:val="004E653A"/>
    <w:pPr>
      <w:topLinePunct w:val="0"/>
      <w:ind w:firstLine="480"/>
      <w:jc w:val="both"/>
    </w:pPr>
    <w:rPr>
      <w:rFonts w:ascii="宋体" w:hAnsi="宋体" w:cs="Times New Roman"/>
      <w:szCs w:val="24"/>
    </w:rPr>
  </w:style>
  <w:style w:type="character" w:customStyle="1" w:styleId="Charfb">
    <w:name w:val="投标正文 Char"/>
    <w:link w:val="affffff8"/>
    <w:qFormat/>
    <w:rsid w:val="004E653A"/>
    <w:rPr>
      <w:rFonts w:ascii="宋体" w:eastAsia="宋体" w:hAnsi="宋体" w:cs="Times New Roman"/>
      <w:kern w:val="2"/>
      <w:sz w:val="24"/>
      <w:szCs w:val="24"/>
    </w:rPr>
  </w:style>
  <w:style w:type="paragraph" w:customStyle="1" w:styleId="DR-">
    <w:name w:val="DR-表格"/>
    <w:basedOn w:val="ae"/>
    <w:link w:val="DR-Char"/>
    <w:qFormat/>
    <w:rsid w:val="004E653A"/>
    <w:pPr>
      <w:widowControl/>
      <w:topLinePunct w:val="0"/>
      <w:adjustRightInd/>
      <w:ind w:firstLineChars="0" w:firstLine="0"/>
      <w:jc w:val="both"/>
    </w:pPr>
    <w:rPr>
      <w:rFonts w:asciiTheme="minorEastAsia" w:eastAsiaTheme="minorEastAsia" w:hAnsiTheme="minorEastAsia" w:cs="仿宋"/>
      <w:bCs/>
      <w:kern w:val="0"/>
      <w:sz w:val="21"/>
      <w:szCs w:val="24"/>
      <w:lang w:val="zh-TW" w:eastAsia="zh-TW" w:bidi="he-IL"/>
    </w:rPr>
  </w:style>
  <w:style w:type="character" w:customStyle="1" w:styleId="DR-Char">
    <w:name w:val="DR-表格 Char"/>
    <w:basedOn w:val="af"/>
    <w:link w:val="DR-"/>
    <w:qFormat/>
    <w:rsid w:val="004E653A"/>
    <w:rPr>
      <w:rFonts w:asciiTheme="minorEastAsia" w:hAnsiTheme="minorEastAsia" w:cs="仿宋"/>
      <w:bCs/>
      <w:sz w:val="21"/>
      <w:szCs w:val="24"/>
      <w:lang w:val="zh-TW" w:eastAsia="zh-TW" w:bidi="he-IL"/>
    </w:rPr>
  </w:style>
  <w:style w:type="character" w:customStyle="1" w:styleId="Chare">
    <w:name w:val="市数办正文 Char"/>
    <w:link w:val="afff6"/>
    <w:qFormat/>
    <w:rsid w:val="004E653A"/>
    <w:rPr>
      <w:rFonts w:ascii="宋体" w:eastAsia="宋体" w:hAnsi="宋体" w:cs="Arial"/>
      <w:kern w:val="2"/>
      <w:sz w:val="24"/>
      <w:szCs w:val="28"/>
    </w:rPr>
  </w:style>
  <w:style w:type="paragraph" w:customStyle="1" w:styleId="120">
    <w:name w:val="列出段落12"/>
    <w:basedOn w:val="ae"/>
    <w:uiPriority w:val="34"/>
    <w:qFormat/>
    <w:rsid w:val="004E653A"/>
    <w:pPr>
      <w:widowControl/>
      <w:topLinePunct w:val="0"/>
      <w:adjustRightInd/>
      <w:snapToGrid/>
      <w:spacing w:line="240" w:lineRule="auto"/>
      <w:ind w:firstLine="420"/>
    </w:pPr>
    <w:rPr>
      <w:rFonts w:ascii="宋体" w:hAnsi="宋体" w:cs="宋体"/>
      <w:kern w:val="0"/>
      <w:szCs w:val="24"/>
    </w:rPr>
  </w:style>
  <w:style w:type="paragraph" w:customStyle="1" w:styleId="111">
    <w:name w:val="修订11"/>
    <w:hidden/>
    <w:uiPriority w:val="99"/>
    <w:semiHidden/>
    <w:qFormat/>
    <w:rsid w:val="004E653A"/>
    <w:rPr>
      <w:rFonts w:ascii="Times New Roman" w:eastAsia="宋体" w:hAnsi="Times New Roman" w:cs="Times New Roman"/>
      <w:kern w:val="2"/>
      <w:sz w:val="21"/>
      <w:szCs w:val="24"/>
    </w:rPr>
  </w:style>
  <w:style w:type="character" w:customStyle="1" w:styleId="affffff9">
    <w:name w:val="列表段落 字符"/>
    <w:uiPriority w:val="34"/>
    <w:qFormat/>
    <w:rsid w:val="004E653A"/>
    <w:rPr>
      <w:rFonts w:ascii="Times New Roman" w:eastAsia="宋体" w:hAnsi="Times New Roman" w:cs="Times New Roman"/>
      <w:szCs w:val="24"/>
    </w:rPr>
  </w:style>
  <w:style w:type="character" w:customStyle="1" w:styleId="112">
    <w:name w:val="不明显参考11"/>
    <w:basedOn w:val="af"/>
    <w:qFormat/>
    <w:rsid w:val="004E653A"/>
    <w:rPr>
      <w:smallCaps/>
      <w:color w:val="C0504D"/>
      <w:u w:val="single"/>
    </w:rPr>
  </w:style>
  <w:style w:type="paragraph" w:customStyle="1" w:styleId="TOC11">
    <w:name w:val="TOC 标题11"/>
    <w:basedOn w:val="62"/>
    <w:next w:val="afff6"/>
    <w:qFormat/>
    <w:rsid w:val="004E653A"/>
    <w:pPr>
      <w:widowControl/>
      <w:tabs>
        <w:tab w:val="left" w:pos="0"/>
      </w:tabs>
      <w:outlineLvl w:val="6"/>
    </w:pPr>
    <w:rPr>
      <w:rFonts w:hAnsi="Times New Roman"/>
      <w:bCs/>
      <w:kern w:val="0"/>
      <w:szCs w:val="32"/>
    </w:rPr>
  </w:style>
  <w:style w:type="character" w:customStyle="1" w:styleId="410">
    <w:name w:val="未处理的提及41"/>
    <w:basedOn w:val="af"/>
    <w:uiPriority w:val="99"/>
    <w:unhideWhenUsed/>
    <w:qFormat/>
    <w:rsid w:val="004E653A"/>
    <w:rPr>
      <w:color w:val="808080"/>
      <w:shd w:val="clear" w:color="auto" w:fill="E6E6E6"/>
    </w:rPr>
  </w:style>
  <w:style w:type="paragraph" w:customStyle="1" w:styleId="2f0">
    <w:name w:val="修订2"/>
    <w:hidden/>
    <w:uiPriority w:val="99"/>
    <w:semiHidden/>
    <w:qFormat/>
    <w:rsid w:val="004E653A"/>
    <w:rPr>
      <w:rFonts w:ascii="Times New Roman" w:eastAsia="宋体" w:hAnsi="Times New Roman" w:cs="Times New Roman"/>
      <w:kern w:val="2"/>
      <w:sz w:val="21"/>
      <w:szCs w:val="24"/>
    </w:rPr>
  </w:style>
  <w:style w:type="character" w:customStyle="1" w:styleId="55">
    <w:name w:val="未处理的提及5"/>
    <w:basedOn w:val="af"/>
    <w:uiPriority w:val="99"/>
    <w:semiHidden/>
    <w:unhideWhenUsed/>
    <w:qFormat/>
    <w:rsid w:val="004E653A"/>
    <w:rPr>
      <w:color w:val="605E5C"/>
      <w:shd w:val="clear" w:color="auto" w:fill="E1DFDD"/>
    </w:rPr>
  </w:style>
  <w:style w:type="paragraph" w:customStyle="1" w:styleId="1111111">
    <w:name w:val="样式1111111"/>
    <w:basedOn w:val="ae"/>
    <w:link w:val="1111111Char"/>
    <w:qFormat/>
    <w:rsid w:val="004E653A"/>
    <w:pPr>
      <w:topLinePunct w:val="0"/>
      <w:adjustRightInd/>
      <w:snapToGrid/>
      <w:spacing w:line="240" w:lineRule="auto"/>
      <w:ind w:firstLineChars="0" w:firstLine="0"/>
      <w:jc w:val="both"/>
    </w:pPr>
    <w:rPr>
      <w:rFonts w:cs="Times New Roman"/>
      <w:sz w:val="21"/>
      <w:szCs w:val="24"/>
    </w:rPr>
  </w:style>
  <w:style w:type="character" w:customStyle="1" w:styleId="1111111Char">
    <w:name w:val="样式1111111 Char"/>
    <w:basedOn w:val="af"/>
    <w:link w:val="1111111"/>
    <w:qFormat/>
    <w:rsid w:val="004E653A"/>
    <w:rPr>
      <w:rFonts w:ascii="Times New Roman" w:eastAsia="宋体" w:hAnsi="Times New Roman" w:cs="Times New Roman"/>
      <w:kern w:val="2"/>
      <w:sz w:val="21"/>
      <w:szCs w:val="24"/>
    </w:rPr>
  </w:style>
  <w:style w:type="paragraph" w:customStyle="1" w:styleId="333333">
    <w:name w:val="样式333333"/>
    <w:basedOn w:val="ae"/>
    <w:link w:val="333333Char"/>
    <w:qFormat/>
    <w:rsid w:val="004E653A"/>
    <w:pPr>
      <w:topLinePunct w:val="0"/>
      <w:adjustRightInd/>
      <w:snapToGrid/>
      <w:spacing w:line="240" w:lineRule="auto"/>
      <w:ind w:firstLineChars="0" w:firstLine="0"/>
      <w:jc w:val="center"/>
    </w:pPr>
    <w:rPr>
      <w:rFonts w:cs="Times New Roman"/>
      <w:b/>
      <w:sz w:val="44"/>
      <w:szCs w:val="44"/>
    </w:rPr>
  </w:style>
  <w:style w:type="paragraph" w:customStyle="1" w:styleId="4444">
    <w:name w:val="样式4444"/>
    <w:basedOn w:val="ae"/>
    <w:link w:val="4444Char"/>
    <w:qFormat/>
    <w:rsid w:val="004E653A"/>
    <w:pPr>
      <w:topLinePunct w:val="0"/>
      <w:adjustRightInd/>
      <w:snapToGrid/>
      <w:spacing w:line="240" w:lineRule="auto"/>
      <w:ind w:firstLine="480"/>
      <w:jc w:val="both"/>
    </w:pPr>
    <w:rPr>
      <w:rFonts w:cs="Times New Roman"/>
      <w:szCs w:val="24"/>
    </w:rPr>
  </w:style>
  <w:style w:type="character" w:customStyle="1" w:styleId="333333Char">
    <w:name w:val="样式333333 Char"/>
    <w:basedOn w:val="af"/>
    <w:link w:val="333333"/>
    <w:qFormat/>
    <w:rsid w:val="004E653A"/>
    <w:rPr>
      <w:rFonts w:ascii="Times New Roman" w:eastAsia="宋体" w:hAnsi="Times New Roman" w:cs="Times New Roman"/>
      <w:b/>
      <w:kern w:val="2"/>
      <w:sz w:val="44"/>
      <w:szCs w:val="44"/>
    </w:rPr>
  </w:style>
  <w:style w:type="character" w:customStyle="1" w:styleId="4444Char">
    <w:name w:val="样式4444 Char"/>
    <w:basedOn w:val="af"/>
    <w:link w:val="4444"/>
    <w:qFormat/>
    <w:rsid w:val="004E653A"/>
    <w:rPr>
      <w:rFonts w:ascii="Times New Roman" w:eastAsia="宋体" w:hAnsi="Times New Roman" w:cs="Times New Roman"/>
      <w:kern w:val="2"/>
      <w:sz w:val="24"/>
      <w:szCs w:val="24"/>
    </w:rPr>
  </w:style>
  <w:style w:type="paragraph" w:customStyle="1" w:styleId="affffffa">
    <w:name w:val="图表"/>
    <w:basedOn w:val="ae"/>
    <w:link w:val="affffffb"/>
    <w:semiHidden/>
    <w:qFormat/>
    <w:rsid w:val="004E653A"/>
    <w:pPr>
      <w:keepNext/>
      <w:widowControl/>
      <w:topLinePunct w:val="0"/>
      <w:adjustRightInd/>
      <w:snapToGrid/>
      <w:spacing w:line="240" w:lineRule="auto"/>
      <w:ind w:firstLineChars="0" w:firstLine="0"/>
      <w:jc w:val="center"/>
    </w:pPr>
    <w:rPr>
      <w:rFonts w:ascii="宋体" w:eastAsia="黑体" w:hAnsi="宋体" w:cstheme="majorBidi"/>
      <w:sz w:val="20"/>
      <w:szCs w:val="20"/>
    </w:rPr>
  </w:style>
  <w:style w:type="character" w:customStyle="1" w:styleId="affffffb">
    <w:name w:val="图表 字符"/>
    <w:basedOn w:val="af"/>
    <w:link w:val="affffffa"/>
    <w:semiHidden/>
    <w:qFormat/>
    <w:rsid w:val="004E653A"/>
    <w:rPr>
      <w:rFonts w:ascii="宋体" w:eastAsia="黑体" w:hAnsi="宋体" w:cstheme="majorBidi"/>
      <w:kern w:val="2"/>
    </w:rPr>
  </w:style>
  <w:style w:type="character" w:customStyle="1" w:styleId="1f3">
    <w:name w:val="明显强调1"/>
    <w:basedOn w:val="af"/>
    <w:uiPriority w:val="21"/>
    <w:qFormat/>
    <w:rsid w:val="004E653A"/>
    <w:rPr>
      <w:rFonts w:eastAsia="宋体"/>
      <w:iCs/>
      <w:color w:val="auto"/>
      <w:sz w:val="24"/>
    </w:rPr>
  </w:style>
  <w:style w:type="paragraph" w:customStyle="1" w:styleId="AA2">
    <w:name w:val="AA正文"/>
    <w:basedOn w:val="ae"/>
    <w:link w:val="AA3"/>
    <w:qFormat/>
    <w:rsid w:val="004E653A"/>
    <w:pPr>
      <w:topLinePunct w:val="0"/>
      <w:adjustRightInd/>
      <w:ind w:firstLine="480"/>
      <w:jc w:val="both"/>
    </w:pPr>
    <w:rPr>
      <w:rFonts w:asciiTheme="minorEastAsia" w:eastAsiaTheme="minorEastAsia" w:hAnsiTheme="minorEastAsia"/>
      <w:szCs w:val="21"/>
    </w:rPr>
  </w:style>
  <w:style w:type="character" w:customStyle="1" w:styleId="AA3">
    <w:name w:val="AA正文 字符"/>
    <w:basedOn w:val="af"/>
    <w:link w:val="AA2"/>
    <w:qFormat/>
    <w:rsid w:val="004E653A"/>
    <w:rPr>
      <w:rFonts w:asciiTheme="minorEastAsia" w:hAnsiTheme="minorEastAsia"/>
      <w:kern w:val="2"/>
      <w:sz w:val="24"/>
      <w:szCs w:val="21"/>
    </w:rPr>
  </w:style>
  <w:style w:type="paragraph" w:customStyle="1" w:styleId="affffffc">
    <w:name w:val="表格文字（中）"/>
    <w:basedOn w:val="ae"/>
    <w:qFormat/>
    <w:rsid w:val="004E653A"/>
    <w:pPr>
      <w:topLinePunct w:val="0"/>
      <w:adjustRightInd/>
      <w:snapToGrid/>
      <w:spacing w:before="100" w:beforeAutospacing="1" w:after="100" w:afterAutospacing="1" w:line="300" w:lineRule="auto"/>
      <w:jc w:val="center"/>
    </w:pPr>
    <w:rPr>
      <w:rFonts w:cs="Times New Roman"/>
      <w:sz w:val="22"/>
    </w:rPr>
  </w:style>
  <w:style w:type="paragraph" w:customStyle="1" w:styleId="affffffd">
    <w:name w:val="[正文]"/>
    <w:basedOn w:val="ae"/>
    <w:qFormat/>
    <w:rsid w:val="004E653A"/>
    <w:pPr>
      <w:topLinePunct w:val="0"/>
      <w:adjustRightInd/>
      <w:snapToGrid/>
      <w:spacing w:afterLines="50"/>
      <w:ind w:leftChars="-1" w:left="-2" w:firstLineChars="0" w:firstLine="1"/>
      <w:jc w:val="both"/>
    </w:pPr>
    <w:rPr>
      <w:rFonts w:ascii="宋体" w:hAnsi="宋体" w:cs="Times New Roman"/>
      <w:color w:val="252525"/>
      <w:sz w:val="28"/>
      <w:szCs w:val="28"/>
    </w:rPr>
  </w:style>
  <w:style w:type="paragraph" w:customStyle="1" w:styleId="Fu">
    <w:name w:val="Fu_正文"/>
    <w:basedOn w:val="ae"/>
    <w:qFormat/>
    <w:rsid w:val="004E653A"/>
    <w:pPr>
      <w:topLinePunct w:val="0"/>
      <w:adjustRightInd/>
      <w:snapToGrid/>
      <w:spacing w:before="120" w:after="120" w:line="480" w:lineRule="auto"/>
      <w:jc w:val="both"/>
    </w:pPr>
    <w:rPr>
      <w:rFonts w:cs="Times New Roman"/>
      <w:b/>
      <w:szCs w:val="24"/>
    </w:rPr>
  </w:style>
  <w:style w:type="paragraph" w:customStyle="1" w:styleId="affffffe">
    <w:name w:val="规范正文"/>
    <w:basedOn w:val="ae"/>
    <w:qFormat/>
    <w:rsid w:val="004E653A"/>
    <w:pPr>
      <w:topLinePunct w:val="0"/>
      <w:snapToGrid/>
      <w:spacing w:before="100" w:beforeAutospacing="1" w:after="100" w:afterAutospacing="1"/>
      <w:ind w:left="480"/>
      <w:jc w:val="both"/>
      <w:textAlignment w:val="baseline"/>
    </w:pPr>
    <w:rPr>
      <w:rFonts w:cs="Times New Roman"/>
      <w:kern w:val="0"/>
      <w:szCs w:val="24"/>
    </w:rPr>
  </w:style>
  <w:style w:type="character" w:customStyle="1" w:styleId="font41">
    <w:name w:val="font41"/>
    <w:basedOn w:val="af"/>
    <w:qFormat/>
    <w:rsid w:val="004E653A"/>
    <w:rPr>
      <w:rFonts w:ascii="宋体" w:eastAsia="宋体" w:hAnsi="宋体" w:cs="宋体" w:hint="eastAsia"/>
      <w:color w:val="000000"/>
      <w:sz w:val="22"/>
      <w:szCs w:val="22"/>
      <w:u w:val="none"/>
    </w:rPr>
  </w:style>
  <w:style w:type="paragraph" w:customStyle="1" w:styleId="afffffff">
    <w:name w:val="正文（缩进）"/>
    <w:qFormat/>
    <w:rsid w:val="004E653A"/>
    <w:pPr>
      <w:spacing w:before="120" w:after="120" w:line="360" w:lineRule="auto"/>
      <w:ind w:firstLineChars="200" w:firstLine="200"/>
      <w:jc w:val="both"/>
    </w:pPr>
    <w:rPr>
      <w:rFonts w:ascii="宋体" w:eastAsia="宋体" w:hAnsi="宋体" w:cs="Times New Roman (正文 CS 字体)"/>
      <w:kern w:val="2"/>
      <w:sz w:val="24"/>
      <w:szCs w:val="24"/>
    </w:rPr>
  </w:style>
  <w:style w:type="paragraph" w:customStyle="1" w:styleId="37">
    <w:name w:val="修订3"/>
    <w:hidden/>
    <w:uiPriority w:val="99"/>
    <w:semiHidden/>
    <w:qFormat/>
    <w:rsid w:val="004E653A"/>
    <w:rPr>
      <w:rFonts w:ascii="Times New Roman" w:eastAsia="宋体" w:hAnsi="Times New Roman" w:cs="Times New Roman"/>
      <w:kern w:val="2"/>
      <w:sz w:val="24"/>
      <w:szCs w:val="24"/>
    </w:rPr>
  </w:style>
  <w:style w:type="paragraph" w:customStyle="1" w:styleId="KY3">
    <w:name w:val="KY3表文"/>
    <w:basedOn w:val="ae"/>
    <w:link w:val="KY30"/>
    <w:qFormat/>
    <w:rsid w:val="004E653A"/>
    <w:pPr>
      <w:widowControl/>
      <w:topLinePunct w:val="0"/>
      <w:adjustRightInd/>
      <w:snapToGrid/>
      <w:jc w:val="center"/>
    </w:pPr>
    <w:rPr>
      <w:rFonts w:cs="Times New Roman"/>
      <w:color w:val="7030A0"/>
      <w:kern w:val="0"/>
      <w:szCs w:val="24"/>
    </w:rPr>
  </w:style>
  <w:style w:type="paragraph" w:customStyle="1" w:styleId="KY5">
    <w:name w:val="KY5图片"/>
    <w:basedOn w:val="afff3"/>
    <w:next w:val="KY4"/>
    <w:qFormat/>
    <w:rsid w:val="004E653A"/>
    <w:pPr>
      <w:keepNext/>
      <w:adjustRightInd w:val="0"/>
      <w:snapToGrid w:val="0"/>
      <w:jc w:val="center"/>
    </w:pPr>
    <w:rPr>
      <w:rFonts w:eastAsia="黑体"/>
      <w:color w:val="00B050"/>
      <w:szCs w:val="24"/>
    </w:rPr>
  </w:style>
  <w:style w:type="paragraph" w:customStyle="1" w:styleId="KY4">
    <w:name w:val="KY4图注"/>
    <w:basedOn w:val="afff3"/>
    <w:next w:val="ae"/>
    <w:qFormat/>
    <w:rsid w:val="004E653A"/>
    <w:pPr>
      <w:adjustRightInd w:val="0"/>
      <w:snapToGrid w:val="0"/>
      <w:spacing w:beforeLines="20" w:afterLines="50"/>
      <w:jc w:val="center"/>
    </w:pPr>
    <w:rPr>
      <w:rFonts w:eastAsia="黑体"/>
      <w:color w:val="00B050"/>
      <w:szCs w:val="72"/>
      <w:lang w:val="zh-CN"/>
    </w:rPr>
  </w:style>
  <w:style w:type="paragraph" w:customStyle="1" w:styleId="content">
    <w:name w:val="content"/>
    <w:basedOn w:val="ae"/>
    <w:qFormat/>
    <w:rsid w:val="004E653A"/>
    <w:pPr>
      <w:topLinePunct w:val="0"/>
      <w:adjustRightInd/>
      <w:snapToGrid/>
      <w:ind w:left="420"/>
      <w:jc w:val="both"/>
    </w:pPr>
    <w:rPr>
      <w:rFonts w:cs="Times New Roman"/>
      <w:szCs w:val="21"/>
    </w:rPr>
  </w:style>
  <w:style w:type="character" w:customStyle="1" w:styleId="font71">
    <w:name w:val="font71"/>
    <w:basedOn w:val="af"/>
    <w:qFormat/>
    <w:rsid w:val="004E653A"/>
    <w:rPr>
      <w:rFonts w:ascii="微软雅黑" w:eastAsia="微软雅黑" w:hAnsi="微软雅黑" w:cs="微软雅黑" w:hint="eastAsia"/>
      <w:color w:val="000000"/>
      <w:sz w:val="20"/>
      <w:szCs w:val="20"/>
      <w:u w:val="none"/>
    </w:rPr>
  </w:style>
  <w:style w:type="character" w:customStyle="1" w:styleId="font01">
    <w:name w:val="font01"/>
    <w:basedOn w:val="af"/>
    <w:qFormat/>
    <w:rsid w:val="004E653A"/>
    <w:rPr>
      <w:rFonts w:ascii="Times New Roman" w:hAnsi="Times New Roman" w:cs="Times New Roman" w:hint="default"/>
      <w:color w:val="000000"/>
      <w:sz w:val="24"/>
      <w:szCs w:val="24"/>
      <w:u w:val="none"/>
    </w:rPr>
  </w:style>
  <w:style w:type="character" w:customStyle="1" w:styleId="font11">
    <w:name w:val="font11"/>
    <w:basedOn w:val="af"/>
    <w:qFormat/>
    <w:rsid w:val="004E653A"/>
    <w:rPr>
      <w:rFonts w:ascii="宋体" w:eastAsia="宋体" w:hAnsi="宋体" w:cs="宋体" w:hint="eastAsia"/>
      <w:color w:val="000000"/>
      <w:sz w:val="24"/>
      <w:szCs w:val="24"/>
      <w:u w:val="none"/>
    </w:rPr>
  </w:style>
  <w:style w:type="character" w:customStyle="1" w:styleId="38">
    <w:name w:val="正文缩进 字符3"/>
    <w:qFormat/>
    <w:rsid w:val="004E653A"/>
    <w:rPr>
      <w:rFonts w:ascii="Calibri" w:hAnsi="Calibri"/>
      <w:kern w:val="2"/>
      <w:sz w:val="24"/>
      <w:szCs w:val="22"/>
    </w:rPr>
  </w:style>
  <w:style w:type="character" w:customStyle="1" w:styleId="H">
    <w:name w:val="H正文 字符"/>
    <w:link w:val="H0"/>
    <w:qFormat/>
    <w:rsid w:val="004E653A"/>
    <w:rPr>
      <w:sz w:val="24"/>
      <w:szCs w:val="24"/>
    </w:rPr>
  </w:style>
  <w:style w:type="paragraph" w:customStyle="1" w:styleId="H0">
    <w:name w:val="H正文"/>
    <w:basedOn w:val="ae"/>
    <w:link w:val="H"/>
    <w:qFormat/>
    <w:rsid w:val="004E653A"/>
    <w:pPr>
      <w:topLinePunct w:val="0"/>
      <w:adjustRightInd/>
      <w:snapToGrid/>
      <w:spacing w:before="60" w:after="60"/>
      <w:ind w:firstLine="480"/>
      <w:jc w:val="both"/>
    </w:pPr>
    <w:rPr>
      <w:rFonts w:asciiTheme="minorHAnsi" w:eastAsiaTheme="minorEastAsia" w:hAnsiTheme="minorHAnsi"/>
      <w:kern w:val="0"/>
      <w:szCs w:val="24"/>
    </w:rPr>
  </w:style>
  <w:style w:type="character" w:customStyle="1" w:styleId="66">
    <w:name w:val="未处理的提及6"/>
    <w:basedOn w:val="af"/>
    <w:uiPriority w:val="99"/>
    <w:semiHidden/>
    <w:unhideWhenUsed/>
    <w:qFormat/>
    <w:rsid w:val="004E653A"/>
    <w:rPr>
      <w:color w:val="605E5C"/>
      <w:shd w:val="clear" w:color="auto" w:fill="E1DFDD"/>
    </w:rPr>
  </w:style>
  <w:style w:type="character" w:customStyle="1" w:styleId="75">
    <w:name w:val="未处理的提及7"/>
    <w:basedOn w:val="af"/>
    <w:uiPriority w:val="99"/>
    <w:semiHidden/>
    <w:unhideWhenUsed/>
    <w:qFormat/>
    <w:rsid w:val="004E653A"/>
    <w:rPr>
      <w:color w:val="605E5C"/>
      <w:shd w:val="clear" w:color="auto" w:fill="E1DFDD"/>
    </w:rPr>
  </w:style>
  <w:style w:type="paragraph" w:customStyle="1" w:styleId="TOC112">
    <w:name w:val="TOC 标题112"/>
    <w:basedOn w:val="62"/>
    <w:next w:val="afff6"/>
    <w:uiPriority w:val="39"/>
    <w:unhideWhenUsed/>
    <w:qFormat/>
    <w:rsid w:val="004E653A"/>
    <w:pPr>
      <w:widowControl/>
      <w:outlineLvl w:val="6"/>
    </w:pPr>
    <w:rPr>
      <w:rFonts w:hAnsi="Calibri Light"/>
      <w:bCs/>
      <w:kern w:val="0"/>
      <w:szCs w:val="32"/>
    </w:rPr>
  </w:style>
  <w:style w:type="character" w:customStyle="1" w:styleId="710">
    <w:name w:val="未处理的提及71"/>
    <w:basedOn w:val="af"/>
    <w:uiPriority w:val="99"/>
    <w:semiHidden/>
    <w:unhideWhenUsed/>
    <w:qFormat/>
    <w:rsid w:val="004E653A"/>
    <w:rPr>
      <w:color w:val="605E5C"/>
      <w:shd w:val="clear" w:color="auto" w:fill="E1DFDD"/>
    </w:rPr>
  </w:style>
  <w:style w:type="character" w:customStyle="1" w:styleId="84">
    <w:name w:val="未处理的提及8"/>
    <w:basedOn w:val="af"/>
    <w:uiPriority w:val="99"/>
    <w:semiHidden/>
    <w:unhideWhenUsed/>
    <w:qFormat/>
    <w:rsid w:val="004E653A"/>
    <w:rPr>
      <w:color w:val="605E5C"/>
      <w:shd w:val="clear" w:color="auto" w:fill="E1DFDD"/>
    </w:rPr>
  </w:style>
  <w:style w:type="character" w:customStyle="1" w:styleId="KY10">
    <w:name w:val="KY1正文 字符"/>
    <w:basedOn w:val="af"/>
    <w:link w:val="KY1"/>
    <w:qFormat/>
    <w:rsid w:val="004E653A"/>
    <w:rPr>
      <w:rFonts w:ascii="Times New Roman" w:eastAsia="宋体" w:hAnsi="Times New Roman" w:cs="宋体"/>
      <w:color w:val="FF0000"/>
      <w:kern w:val="2"/>
      <w:sz w:val="24"/>
      <w:szCs w:val="21"/>
    </w:rPr>
  </w:style>
  <w:style w:type="character" w:customStyle="1" w:styleId="KY30">
    <w:name w:val="KY3表文 字符"/>
    <w:basedOn w:val="af"/>
    <w:link w:val="KY3"/>
    <w:qFormat/>
    <w:rsid w:val="004E653A"/>
    <w:rPr>
      <w:rFonts w:ascii="Times New Roman" w:eastAsia="宋体" w:hAnsi="Times New Roman" w:cs="Times New Roman"/>
      <w:color w:val="7030A0"/>
      <w:sz w:val="24"/>
      <w:szCs w:val="24"/>
    </w:rPr>
  </w:style>
  <w:style w:type="character" w:customStyle="1" w:styleId="93">
    <w:name w:val="未处理的提及9"/>
    <w:basedOn w:val="af"/>
    <w:uiPriority w:val="99"/>
    <w:semiHidden/>
    <w:unhideWhenUsed/>
    <w:qFormat/>
    <w:rsid w:val="004E653A"/>
    <w:rPr>
      <w:color w:val="605E5C"/>
      <w:shd w:val="clear" w:color="auto" w:fill="E1DFDD"/>
    </w:rPr>
  </w:style>
  <w:style w:type="paragraph" w:customStyle="1" w:styleId="10">
    <w:name w:val="列表段落1"/>
    <w:basedOn w:val="ae"/>
    <w:uiPriority w:val="34"/>
    <w:qFormat/>
    <w:rsid w:val="004E653A"/>
    <w:pPr>
      <w:numPr>
        <w:numId w:val="33"/>
      </w:numPr>
      <w:topLinePunct w:val="0"/>
      <w:adjustRightInd/>
      <w:snapToGrid/>
      <w:jc w:val="both"/>
    </w:pPr>
    <w:rPr>
      <w:rFonts w:ascii="宋体" w:hAnsi="宋体" w:cs="Times New Roman"/>
      <w:szCs w:val="28"/>
      <w:lang w:val="zh-CN"/>
    </w:rPr>
  </w:style>
  <w:style w:type="paragraph" w:customStyle="1" w:styleId="45">
    <w:name w:val="修订4"/>
    <w:hidden/>
    <w:uiPriority w:val="99"/>
    <w:unhideWhenUsed/>
    <w:qFormat/>
    <w:rsid w:val="004E653A"/>
    <w:rPr>
      <w:rFonts w:ascii="Times New Roman" w:eastAsia="宋体" w:hAnsi="Times New Roman" w:cs="Times New Roman"/>
      <w:kern w:val="2"/>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2222.vsdx"/><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1111.vsdx"/><Relationship Id="rId5" Type="http://schemas.openxmlformats.org/officeDocument/2006/relationships/settings" Target="settings.xml"/><Relationship Id="rId15" Type="http://schemas.openxmlformats.org/officeDocument/2006/relationships/package" Target="embeddings/Microsoft_Visio_Drawing3333.vsd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0C4E2E-7D27-475F-9487-E4812D3B5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55</Pages>
  <Words>4476</Words>
  <Characters>25519</Characters>
  <Application>Microsoft Office Word</Application>
  <DocSecurity>0</DocSecurity>
  <Lines>212</Lines>
  <Paragraphs>59</Paragraphs>
  <ScaleCrop>false</ScaleCrop>
  <Company/>
  <LinksUpToDate>false</LinksUpToDate>
  <CharactersWithSpaces>29936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Administrator</cp:lastModifiedBy>
  <cp:revision>35</cp:revision>
  <cp:lastPrinted>2023-08-29T06:40:00Z</cp:lastPrinted>
  <dcterms:created xsi:type="dcterms:W3CDTF">2023-07-25T07:21:00Z</dcterms:created>
  <dcterms:modified xsi:type="dcterms:W3CDTF">2023-12-13T08:09:00Z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6242C58A308E4F62956C514178B062C4_12</vt:lpwstr>
  </property>
</Properties>
</file>