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140"/>
        </w:tabs>
        <w:snapToGrid w:val="0"/>
        <w:spacing w:line="480" w:lineRule="exact"/>
        <w:jc w:val="left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附件1</w:t>
      </w:r>
    </w:p>
    <w:p>
      <w:pPr>
        <w:spacing w:line="420" w:lineRule="exact"/>
        <w:jc w:val="both"/>
        <w:rPr>
          <w:rFonts w:hint="eastAsia" w:ascii="方正仿宋_GBK" w:hAnsi="宋体" w:eastAsia="方正仿宋_GBK"/>
          <w:b/>
          <w:color w:val="000000"/>
          <w:sz w:val="32"/>
          <w:szCs w:val="32"/>
          <w:lang w:val="en-US" w:eastAsia="zh-CN"/>
        </w:rPr>
      </w:pPr>
    </w:p>
    <w:p>
      <w:pPr>
        <w:spacing w:line="420" w:lineRule="exact"/>
        <w:jc w:val="center"/>
        <w:rPr>
          <w:rFonts w:ascii="宋体" w:hAnsi="宋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  <w:lang w:val="en-US" w:eastAsia="zh-CN"/>
        </w:rPr>
        <w:t>采购需求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一、服务内容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本次拟购买的三明市级政府网站及政务新媒体第三方监测服务，主要为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三明市32个市级政府网站及40个政务新媒体提供服务，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分别为常态化技术监测服务、发布前监测服务、发布后的全量监测和增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量监测等服务。其中常态化技术监测服务中需要对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政府网站及政务新媒体进行多维度监测、更新情况监测、错字监测、敏感信息监测等，并提供季度报告、日常告警提示。</w:t>
      </w:r>
    </w:p>
    <w:p>
      <w:pPr>
        <w:spacing w:line="520" w:lineRule="exact"/>
        <w:ind w:firstLine="643" w:firstLineChars="200"/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shd w:val="clear" w:color="auto" w:fill="FFFFFF"/>
        </w:rPr>
        <w:t>二、服务有效期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服务期限自合同签订之日起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Y2Q2NTNjNWUzNjBhYzc5MzUxOWFiMGM3MWUyMWQifQ=="/>
  </w:docVars>
  <w:rsids>
    <w:rsidRoot w:val="777C55DC"/>
    <w:rsid w:val="05317C05"/>
    <w:rsid w:val="1BF070D2"/>
    <w:rsid w:val="1C3C4D04"/>
    <w:rsid w:val="1D364F15"/>
    <w:rsid w:val="209657DA"/>
    <w:rsid w:val="226A77DC"/>
    <w:rsid w:val="2BD2166E"/>
    <w:rsid w:val="41E552AD"/>
    <w:rsid w:val="42FD1568"/>
    <w:rsid w:val="47F1260D"/>
    <w:rsid w:val="4C6F6CED"/>
    <w:rsid w:val="5551685D"/>
    <w:rsid w:val="73A46746"/>
    <w:rsid w:val="777C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202</Characters>
  <Lines>0</Lines>
  <Paragraphs>0</Paragraphs>
  <TotalTime>0</TotalTime>
  <ScaleCrop>false</ScaleCrop>
  <LinksUpToDate>false</LinksUpToDate>
  <CharactersWithSpaces>202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2022-05-30T00:47:00Z</dcterms:created>
  <dc:creator>小梅溪</dc:creator>
  <cp:lastModifiedBy>Administrator</cp:lastModifiedBy>
  <dcterms:modified xsi:type="dcterms:W3CDTF">2023-11-07T08:44:20Z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FBD15619AE984835BAA2EC949BD61CDB_13</vt:lpwstr>
  </property>
</Properties>
</file>