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bookmarkStart w:id="0" w:name="_GoBack"/>
      <w:bookmarkEnd w:id="0"/>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三明市城市建筑垃圾管理办法</w:t>
      </w:r>
    </w:p>
    <w:p>
      <w:pPr>
        <w:pStyle w:val="11"/>
        <w:bidi w:val="0"/>
        <w:rPr>
          <w:rFonts w:hint="eastAsia"/>
          <w:lang w:val="en-US" w:eastAsia="zh-CN"/>
        </w:rPr>
      </w:pPr>
      <w:r>
        <w:rPr>
          <w:rFonts w:hint="eastAsia"/>
          <w:lang w:val="en-US" w:eastAsia="zh-CN"/>
        </w:rPr>
        <w:t>（2018年12月29日三明市人民政府令第5号公布  自2019年2月1日起施行）</w:t>
      </w:r>
    </w:p>
    <w:p>
      <w:pPr>
        <w:pStyle w:val="8"/>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p>
    <w:p>
      <w:pPr>
        <w:pStyle w:val="8"/>
        <w:bidi w:val="0"/>
        <w:rPr>
          <w:rFonts w:hint="eastAsia"/>
          <w:lang w:val="en-US" w:eastAsia="zh-CN"/>
        </w:rPr>
      </w:pPr>
      <w:r>
        <w:rPr>
          <w:rFonts w:hint="eastAsia"/>
          <w:lang w:val="en-US" w:eastAsia="zh-CN"/>
        </w:rPr>
        <w:t>第一章  总  则</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第一条  </w:t>
      </w:r>
      <w:r>
        <w:rPr>
          <w:rFonts w:hint="eastAsia"/>
          <w:lang w:val="en-US" w:eastAsia="zh-CN"/>
        </w:rPr>
        <w:t>为了加强城市建筑垃圾管理，维护城市市容和环境卫生，保护和改善生态环境，根据《中华人民共和国固体废物污染环境防治法》《国务院对确需保留的行政审批项目设定行政许可的决定》《三明市城市市容和环境卫生管理条例》等有关法律法规，结合本市实际，制定本办法。</w:t>
      </w:r>
    </w:p>
    <w:p>
      <w:pPr>
        <w:pStyle w:val="7"/>
        <w:bidi w:val="0"/>
        <w:rPr>
          <w:rFonts w:hint="eastAsia"/>
          <w:lang w:val="en-US" w:eastAsia="zh-CN"/>
        </w:rPr>
      </w:pPr>
      <w:r>
        <w:rPr>
          <w:rStyle w:val="10"/>
          <w:rFonts w:hint="eastAsia"/>
          <w:lang w:val="en-US" w:eastAsia="zh-CN"/>
        </w:rPr>
        <w:t xml:space="preserve">第二条  </w:t>
      </w:r>
      <w:r>
        <w:rPr>
          <w:rFonts w:hint="eastAsia"/>
          <w:lang w:val="en-US" w:eastAsia="zh-CN"/>
        </w:rPr>
        <w:t>本市市、县（市）城市规划区内建筑垃圾的排放、运输、消纳、利用等处置活动及其监督管理，适用本办法。</w:t>
      </w:r>
    </w:p>
    <w:p>
      <w:pPr>
        <w:pStyle w:val="7"/>
        <w:bidi w:val="0"/>
        <w:rPr>
          <w:rFonts w:hint="eastAsia"/>
          <w:lang w:val="en-US" w:eastAsia="zh-CN"/>
        </w:rPr>
      </w:pPr>
      <w:r>
        <w:rPr>
          <w:rFonts w:hint="eastAsia"/>
          <w:lang w:val="en-US" w:eastAsia="zh-CN"/>
        </w:rPr>
        <w:t>本办法所称建筑垃圾是指新建、改建、扩建、修缮、拆除各类建筑物、构筑物以及市政道路、管网、园林绿化工程施工、房屋装饰装修等过程中所产生的弃土、弃料及其它废弃物。</w:t>
      </w:r>
    </w:p>
    <w:p>
      <w:pPr>
        <w:pStyle w:val="7"/>
        <w:bidi w:val="0"/>
        <w:rPr>
          <w:rFonts w:hint="eastAsia"/>
          <w:lang w:val="en-US" w:eastAsia="zh-CN"/>
        </w:rPr>
      </w:pPr>
      <w:r>
        <w:rPr>
          <w:rStyle w:val="10"/>
          <w:rFonts w:hint="eastAsia"/>
          <w:lang w:val="en-US" w:eastAsia="zh-CN"/>
        </w:rPr>
        <w:t xml:space="preserve">第三条  </w:t>
      </w:r>
      <w:r>
        <w:rPr>
          <w:rFonts w:hint="eastAsia"/>
          <w:lang w:val="en-US" w:eastAsia="zh-CN"/>
        </w:rPr>
        <w:t>市、县（市、区）人民政府应当加强对城市建筑垃圾管理工作的领导，建立协调联动机制，及时研究解决建筑垃圾处置工作中的重大问题。</w:t>
      </w:r>
    </w:p>
    <w:p>
      <w:pPr>
        <w:pStyle w:val="7"/>
        <w:bidi w:val="0"/>
        <w:rPr>
          <w:rFonts w:hint="eastAsia"/>
          <w:lang w:val="en-US" w:eastAsia="zh-CN"/>
        </w:rPr>
      </w:pPr>
      <w:r>
        <w:rPr>
          <w:rFonts w:hint="eastAsia"/>
          <w:lang w:val="en-US" w:eastAsia="zh-CN"/>
        </w:rPr>
        <w:t>乡（镇）人民政府、街道办事处在市容环境卫生行政主管部门的指导下，按照职责做好辖区内建筑垃圾管理相关工作。</w:t>
      </w:r>
    </w:p>
    <w:p>
      <w:pPr>
        <w:pStyle w:val="7"/>
        <w:bidi w:val="0"/>
        <w:rPr>
          <w:rFonts w:hint="eastAsia"/>
          <w:lang w:val="en-US" w:eastAsia="zh-CN"/>
        </w:rPr>
      </w:pPr>
      <w:r>
        <w:rPr>
          <w:rStyle w:val="10"/>
          <w:rFonts w:hint="eastAsia"/>
          <w:lang w:val="en-US" w:eastAsia="zh-CN"/>
        </w:rPr>
        <w:t xml:space="preserve">第四条  </w:t>
      </w:r>
      <w:r>
        <w:rPr>
          <w:rFonts w:hint="eastAsia"/>
          <w:lang w:val="en-US" w:eastAsia="zh-CN"/>
        </w:rPr>
        <w:t>市容环境卫生行政主管部门是城市建筑垃圾处置的主管部门，负责建筑垃圾处置核准和监督管理工作。</w:t>
      </w:r>
    </w:p>
    <w:p>
      <w:pPr>
        <w:pStyle w:val="7"/>
        <w:bidi w:val="0"/>
        <w:rPr>
          <w:rFonts w:hint="eastAsia"/>
          <w:lang w:val="en-US" w:eastAsia="zh-CN"/>
        </w:rPr>
      </w:pPr>
      <w:r>
        <w:rPr>
          <w:rFonts w:hint="eastAsia"/>
          <w:lang w:val="en-US" w:eastAsia="zh-CN"/>
        </w:rPr>
        <w:t>住房和城乡建设行政主管部门负责城市建筑垃圾源头管理，加强建筑工程施工现场的文明施工管理，监督建筑垃圾处置费用纳入工程预（概）算。</w:t>
      </w:r>
    </w:p>
    <w:p>
      <w:pPr>
        <w:pStyle w:val="7"/>
        <w:bidi w:val="0"/>
        <w:rPr>
          <w:rFonts w:hint="eastAsia"/>
          <w:lang w:val="en-US" w:eastAsia="zh-CN"/>
        </w:rPr>
      </w:pPr>
      <w:r>
        <w:rPr>
          <w:rFonts w:hint="eastAsia"/>
          <w:lang w:val="en-US" w:eastAsia="zh-CN"/>
        </w:rPr>
        <w:t>公安机关交通管理部门负责建筑垃圾运输车辆道路通行和交通安全的监督管理，依法查处建筑垃圾运输交通安全违法行为。</w:t>
      </w:r>
    </w:p>
    <w:p>
      <w:pPr>
        <w:pStyle w:val="7"/>
        <w:bidi w:val="0"/>
        <w:rPr>
          <w:rFonts w:hint="eastAsia"/>
          <w:lang w:val="en-US" w:eastAsia="zh-CN"/>
        </w:rPr>
      </w:pPr>
      <w:r>
        <w:rPr>
          <w:rFonts w:hint="eastAsia"/>
          <w:lang w:val="en-US" w:eastAsia="zh-CN"/>
        </w:rPr>
        <w:t>发展改革、自然资源、生态环境、交通运输、农业（农业机械）、林业、水利、市场监督管理、应急管理、城市管理等主管部门按照各自职责，做好建筑垃圾管理相关工作。</w:t>
      </w:r>
    </w:p>
    <w:p>
      <w:pPr>
        <w:pStyle w:val="7"/>
        <w:bidi w:val="0"/>
        <w:rPr>
          <w:rFonts w:hint="eastAsia"/>
          <w:lang w:val="en-US" w:eastAsia="zh-CN"/>
        </w:rPr>
      </w:pPr>
      <w:r>
        <w:rPr>
          <w:rStyle w:val="10"/>
          <w:rFonts w:hint="eastAsia"/>
          <w:lang w:val="en-US" w:eastAsia="zh-CN"/>
        </w:rPr>
        <w:t xml:space="preserve">第五条  </w:t>
      </w:r>
      <w:r>
        <w:rPr>
          <w:rFonts w:hint="eastAsia"/>
          <w:lang w:val="en-US" w:eastAsia="zh-CN"/>
        </w:rPr>
        <w:t>建筑垃圾处置应当遵循减量化、资源化、无害化和谁产生、谁承担处置责任的原则，实行属地管理、分类收集、集中处理、综合利用。</w:t>
      </w:r>
    </w:p>
    <w:p>
      <w:pPr>
        <w:pStyle w:val="7"/>
        <w:bidi w:val="0"/>
        <w:rPr>
          <w:rFonts w:hint="eastAsia"/>
          <w:lang w:val="en-US" w:eastAsia="zh-CN"/>
        </w:rPr>
      </w:pPr>
      <w:r>
        <w:rPr>
          <w:rFonts w:hint="eastAsia"/>
          <w:lang w:val="en-US" w:eastAsia="zh-CN"/>
        </w:rPr>
        <w:t>建筑垃圾处置按照国家规定实行核准制度，未经核准，不得擅自处置。</w:t>
      </w:r>
    </w:p>
    <w:p>
      <w:pPr>
        <w:pStyle w:val="7"/>
        <w:bidi w:val="0"/>
        <w:rPr>
          <w:rFonts w:hint="eastAsia"/>
          <w:lang w:val="en-US" w:eastAsia="zh-CN"/>
        </w:rPr>
      </w:pPr>
      <w:r>
        <w:rPr>
          <w:rStyle w:val="10"/>
          <w:rFonts w:hint="eastAsia"/>
          <w:lang w:val="en-US" w:eastAsia="zh-CN"/>
        </w:rPr>
        <w:t xml:space="preserve">第六条  </w:t>
      </w:r>
      <w:r>
        <w:rPr>
          <w:rFonts w:hint="eastAsia"/>
          <w:lang w:val="en-US" w:eastAsia="zh-CN"/>
        </w:rPr>
        <w:t>建筑垃圾处置费用由建设单位或者施工单位分别与建筑垃圾运输企业、消纳场所、资源化利用经营单位协商确定，并在运输、消纳处置合同中予以明确。</w:t>
      </w:r>
    </w:p>
    <w:p>
      <w:pPr>
        <w:pStyle w:val="7"/>
        <w:bidi w:val="0"/>
        <w:rPr>
          <w:rFonts w:hint="eastAsia"/>
          <w:lang w:val="en-US" w:eastAsia="zh-CN"/>
        </w:rPr>
      </w:pPr>
      <w:r>
        <w:rPr>
          <w:rFonts w:hint="eastAsia"/>
          <w:lang w:val="en-US" w:eastAsia="zh-CN"/>
        </w:rPr>
        <w:t>建设单位或者施工单位应当将建筑垃圾处置费用列入建设工程预（概）算。</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第二章  排  放</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第七条  </w:t>
      </w:r>
      <w:r>
        <w:rPr>
          <w:rFonts w:hint="eastAsia"/>
          <w:lang w:val="en-US" w:eastAsia="zh-CN"/>
        </w:rPr>
        <w:t>产生建筑垃圾的建设单位或者施工单位应当在工程开工十个工作日前向市容环境卫生行政主管部门申请办理《城市建筑垃圾处置（排放）证》，并提供下列材料：</w:t>
      </w:r>
    </w:p>
    <w:p>
      <w:pPr>
        <w:pStyle w:val="7"/>
        <w:bidi w:val="0"/>
        <w:rPr>
          <w:rFonts w:hint="eastAsia"/>
          <w:lang w:val="en-US" w:eastAsia="zh-CN"/>
        </w:rPr>
      </w:pPr>
      <w:r>
        <w:rPr>
          <w:rFonts w:hint="eastAsia"/>
          <w:lang w:val="en-US" w:eastAsia="zh-CN"/>
        </w:rPr>
        <w:t>（一）处置核准申请表；</w:t>
      </w:r>
    </w:p>
    <w:p>
      <w:pPr>
        <w:pStyle w:val="7"/>
        <w:bidi w:val="0"/>
        <w:rPr>
          <w:rFonts w:hint="eastAsia"/>
          <w:lang w:val="en-US" w:eastAsia="zh-CN"/>
        </w:rPr>
      </w:pPr>
      <w:r>
        <w:rPr>
          <w:rFonts w:hint="eastAsia"/>
          <w:lang w:val="en-US" w:eastAsia="zh-CN"/>
        </w:rPr>
        <w:t>（二）建设工程施工许可、规划设计总平面图或者房屋拆除等相关文件；</w:t>
      </w:r>
    </w:p>
    <w:p>
      <w:pPr>
        <w:pStyle w:val="7"/>
        <w:bidi w:val="0"/>
        <w:rPr>
          <w:rFonts w:hint="eastAsia"/>
          <w:lang w:val="en-US" w:eastAsia="zh-CN"/>
        </w:rPr>
      </w:pPr>
      <w:r>
        <w:rPr>
          <w:rFonts w:hint="eastAsia"/>
          <w:lang w:val="en-US" w:eastAsia="zh-CN"/>
        </w:rPr>
        <w:t>（三）建筑垃圾处置方案，包括工程项目名称、施工地址、建筑垃圾种类和数量、运输企业、消纳场所以及回收利用等事项；</w:t>
      </w:r>
    </w:p>
    <w:p>
      <w:pPr>
        <w:pStyle w:val="7"/>
        <w:bidi w:val="0"/>
        <w:rPr>
          <w:rFonts w:hint="eastAsia"/>
          <w:lang w:val="en-US" w:eastAsia="zh-CN"/>
        </w:rPr>
      </w:pPr>
      <w:r>
        <w:rPr>
          <w:rFonts w:hint="eastAsia"/>
          <w:lang w:val="en-US" w:eastAsia="zh-CN"/>
        </w:rPr>
        <w:t>（四）建筑垃圾无法场内调剂需要外运的，应当提供与经核准从事建筑垃圾运输的企业签订的建筑垃圾运输合同，以及符合条件的消纳场所出具的同意消纳证明；</w:t>
      </w:r>
    </w:p>
    <w:p>
      <w:pPr>
        <w:pStyle w:val="7"/>
        <w:bidi w:val="0"/>
        <w:rPr>
          <w:rFonts w:hint="eastAsia"/>
          <w:lang w:val="en-US" w:eastAsia="zh-CN"/>
        </w:rPr>
      </w:pPr>
      <w:r>
        <w:rPr>
          <w:rFonts w:hint="eastAsia"/>
          <w:lang w:val="en-US" w:eastAsia="zh-CN"/>
        </w:rPr>
        <w:t>（五）法律、法规、规章规定的其他材料。</w:t>
      </w:r>
    </w:p>
    <w:p>
      <w:pPr>
        <w:pStyle w:val="7"/>
        <w:bidi w:val="0"/>
        <w:rPr>
          <w:rFonts w:hint="eastAsia"/>
          <w:lang w:val="en-US" w:eastAsia="zh-CN"/>
        </w:rPr>
      </w:pPr>
      <w:r>
        <w:rPr>
          <w:rFonts w:hint="eastAsia"/>
          <w:lang w:val="en-US" w:eastAsia="zh-CN"/>
        </w:rPr>
        <w:t>市容环境卫生行政主管部门应当自受理申请之日起五个工作日内作出核准决定。符合条件的，应当核发《城市建筑垃圾处置（排放）证》；不符合条件的，不予核准，并向申请人书面说明理由。</w:t>
      </w:r>
    </w:p>
    <w:p>
      <w:pPr>
        <w:pStyle w:val="7"/>
        <w:bidi w:val="0"/>
        <w:rPr>
          <w:rFonts w:hint="eastAsia"/>
          <w:lang w:val="en-US" w:eastAsia="zh-CN"/>
        </w:rPr>
      </w:pPr>
      <w:r>
        <w:rPr>
          <w:rStyle w:val="10"/>
          <w:rFonts w:hint="eastAsia"/>
          <w:lang w:val="en-US" w:eastAsia="zh-CN"/>
        </w:rPr>
        <w:t xml:space="preserve">第八条  </w:t>
      </w:r>
      <w:r>
        <w:rPr>
          <w:rFonts w:hint="eastAsia"/>
          <w:lang w:val="en-US" w:eastAsia="zh-CN"/>
        </w:rPr>
        <w:t>因抢险、救灾等特殊情况需要紧急排放建筑垃圾的，不适用本办法第七条规定，但建设单位或者施工单位应当在险情、灾情消除后三日内将建筑垃圾排放情况报告所在县（市、区）市容环境卫生行政主管部门，并按照要求将建筑垃圾清理完毕。</w:t>
      </w:r>
    </w:p>
    <w:p>
      <w:pPr>
        <w:pStyle w:val="7"/>
        <w:bidi w:val="0"/>
        <w:rPr>
          <w:rFonts w:hint="eastAsia"/>
          <w:lang w:val="en-US" w:eastAsia="zh-CN"/>
        </w:rPr>
      </w:pPr>
      <w:r>
        <w:rPr>
          <w:rStyle w:val="10"/>
          <w:rFonts w:hint="eastAsia"/>
          <w:lang w:val="en-US" w:eastAsia="zh-CN"/>
        </w:rPr>
        <w:t xml:space="preserve">第九条  </w:t>
      </w:r>
      <w:r>
        <w:rPr>
          <w:rFonts w:hint="eastAsia"/>
          <w:lang w:val="en-US" w:eastAsia="zh-CN"/>
        </w:rPr>
        <w:t>建设单位在工程招标或者直接发包时，应当在招标文件或者承包合同中明确施工单位对建筑垃圾管理的具体要求和相关措施，并监督施工单位按照要求文明施工。</w:t>
      </w:r>
    </w:p>
    <w:p>
      <w:pPr>
        <w:pStyle w:val="7"/>
        <w:bidi w:val="0"/>
        <w:rPr>
          <w:rFonts w:hint="eastAsia"/>
          <w:lang w:val="en-US" w:eastAsia="zh-CN"/>
        </w:rPr>
      </w:pPr>
      <w:r>
        <w:rPr>
          <w:rFonts w:hint="eastAsia"/>
          <w:lang w:val="en-US" w:eastAsia="zh-CN"/>
        </w:rPr>
        <w:t>建设单位或者施工单位取得建筑垃圾处置核准后，应当严格按照建筑垃圾处置核准的要求排放建筑垃圾。</w:t>
      </w:r>
    </w:p>
    <w:p>
      <w:pPr>
        <w:pStyle w:val="7"/>
        <w:bidi w:val="0"/>
        <w:rPr>
          <w:rFonts w:hint="eastAsia"/>
          <w:lang w:val="en-US" w:eastAsia="zh-CN"/>
        </w:rPr>
      </w:pPr>
      <w:r>
        <w:rPr>
          <w:rStyle w:val="10"/>
          <w:rFonts w:hint="eastAsia"/>
          <w:lang w:val="en-US" w:eastAsia="zh-CN"/>
        </w:rPr>
        <w:t xml:space="preserve">第十条  </w:t>
      </w:r>
      <w:r>
        <w:rPr>
          <w:rFonts w:hint="eastAsia"/>
          <w:lang w:val="en-US" w:eastAsia="zh-CN"/>
        </w:rPr>
        <w:t>工程投资额在三十万元以下或者建筑面积在三百平方米以下，以及建筑垃圾产生量在五吨以内的下列建筑工程零星施工活动，业主或者施工单位可不办理建筑垃圾处置核准手续，但应当按照有关规定隔离作业和排放垃圾，防止建筑垃圾扩散污染周围环境：</w:t>
      </w:r>
    </w:p>
    <w:p>
      <w:pPr>
        <w:pStyle w:val="7"/>
        <w:bidi w:val="0"/>
        <w:rPr>
          <w:rFonts w:hint="eastAsia"/>
          <w:lang w:val="en-US" w:eastAsia="zh-CN"/>
        </w:rPr>
      </w:pPr>
      <w:r>
        <w:rPr>
          <w:rFonts w:hint="eastAsia"/>
          <w:lang w:val="en-US" w:eastAsia="zh-CN"/>
        </w:rPr>
        <w:t>（一）供排水、电力、燃气、通信等管线、管道施工；</w:t>
      </w:r>
    </w:p>
    <w:p>
      <w:pPr>
        <w:pStyle w:val="7"/>
        <w:bidi w:val="0"/>
        <w:rPr>
          <w:rFonts w:hint="eastAsia"/>
          <w:lang w:val="en-US" w:eastAsia="zh-CN"/>
        </w:rPr>
      </w:pPr>
      <w:r>
        <w:rPr>
          <w:rFonts w:hint="eastAsia"/>
          <w:lang w:val="en-US" w:eastAsia="zh-CN"/>
        </w:rPr>
        <w:t>（二）道路及交通设施维修；</w:t>
      </w:r>
    </w:p>
    <w:p>
      <w:pPr>
        <w:pStyle w:val="7"/>
        <w:bidi w:val="0"/>
        <w:rPr>
          <w:rFonts w:hint="eastAsia"/>
          <w:lang w:val="en-US" w:eastAsia="zh-CN"/>
        </w:rPr>
      </w:pPr>
      <w:r>
        <w:rPr>
          <w:rFonts w:hint="eastAsia"/>
          <w:lang w:val="en-US" w:eastAsia="zh-CN"/>
        </w:rPr>
        <w:t>（三）园林绿化施工；</w:t>
      </w:r>
    </w:p>
    <w:p>
      <w:pPr>
        <w:pStyle w:val="7"/>
        <w:bidi w:val="0"/>
        <w:rPr>
          <w:rFonts w:hint="eastAsia"/>
          <w:lang w:val="en-US" w:eastAsia="zh-CN"/>
        </w:rPr>
      </w:pPr>
      <w:r>
        <w:rPr>
          <w:rFonts w:hint="eastAsia"/>
          <w:lang w:val="en-US" w:eastAsia="zh-CN"/>
        </w:rPr>
        <w:t>（四）商铺门面装饰装修；</w:t>
      </w:r>
    </w:p>
    <w:p>
      <w:pPr>
        <w:pStyle w:val="7"/>
        <w:bidi w:val="0"/>
        <w:rPr>
          <w:rFonts w:hint="eastAsia"/>
          <w:lang w:val="en-US" w:eastAsia="zh-CN"/>
        </w:rPr>
      </w:pPr>
      <w:r>
        <w:rPr>
          <w:rFonts w:hint="eastAsia"/>
          <w:lang w:val="en-US" w:eastAsia="zh-CN"/>
        </w:rPr>
        <w:t>（五）其他产生建筑垃圾的零星施工活动。</w:t>
      </w:r>
    </w:p>
    <w:p>
      <w:pPr>
        <w:pStyle w:val="7"/>
        <w:bidi w:val="0"/>
        <w:rPr>
          <w:rFonts w:hint="eastAsia"/>
          <w:lang w:val="en-US" w:eastAsia="zh-CN"/>
        </w:rPr>
      </w:pPr>
      <w:r>
        <w:rPr>
          <w:rFonts w:hint="eastAsia"/>
          <w:lang w:val="en-US" w:eastAsia="zh-CN"/>
        </w:rPr>
        <w:t>前款规定活动所排放的建筑垃圾，业主或者施工单位应当在施工结束后十二小时内清理完毕。</w:t>
      </w:r>
    </w:p>
    <w:p>
      <w:pPr>
        <w:pStyle w:val="7"/>
        <w:bidi w:val="0"/>
        <w:rPr>
          <w:rFonts w:hint="eastAsia"/>
          <w:lang w:val="en-US" w:eastAsia="zh-CN"/>
        </w:rPr>
      </w:pPr>
      <w:r>
        <w:rPr>
          <w:rStyle w:val="10"/>
          <w:rFonts w:hint="eastAsia"/>
          <w:lang w:val="en-US" w:eastAsia="zh-CN"/>
        </w:rPr>
        <w:t xml:space="preserve">第十一条  </w:t>
      </w:r>
      <w:r>
        <w:rPr>
          <w:rFonts w:hint="eastAsia"/>
          <w:lang w:val="en-US" w:eastAsia="zh-CN"/>
        </w:rPr>
        <w:t>居民自建住房、装饰装修房屋产生的建筑垃圾，应当按照物业服务企业或者居（村）民委员会指定地点临时堆放，并及时委托经核准从事建筑垃圾运输的企业或者环境卫生作业单位清运。</w:t>
      </w:r>
    </w:p>
    <w:p>
      <w:pPr>
        <w:pStyle w:val="7"/>
        <w:bidi w:val="0"/>
        <w:rPr>
          <w:rFonts w:hint="eastAsia"/>
          <w:lang w:val="en-US" w:eastAsia="zh-CN"/>
        </w:rPr>
      </w:pPr>
      <w:r>
        <w:rPr>
          <w:rFonts w:hint="eastAsia"/>
          <w:lang w:val="en-US" w:eastAsia="zh-CN"/>
        </w:rPr>
        <w:t>乡（镇）人民政府、街道办事处应当根据实际，按照方便居民和利于保洁的原则，组织小区物业服务企业或者居（村）民委员会设置装修垃圾临时堆放点。临时堆放点应当围蔽，并设专人管理。</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第三章  运  输</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第十二条  </w:t>
      </w:r>
      <w:r>
        <w:rPr>
          <w:rFonts w:hint="eastAsia"/>
          <w:lang w:val="en-US" w:eastAsia="zh-CN"/>
        </w:rPr>
        <w:t>单位、个人处置建筑垃圾的，应当委托经核准从事建筑垃圾运输的企业运输。个人和未取得《城市建筑垃圾处置（运输）证》的单位，不得从事建筑垃圾运输活动。</w:t>
      </w:r>
    </w:p>
    <w:p>
      <w:pPr>
        <w:pStyle w:val="7"/>
        <w:bidi w:val="0"/>
        <w:rPr>
          <w:rFonts w:hint="eastAsia"/>
          <w:lang w:val="en-US" w:eastAsia="zh-CN"/>
        </w:rPr>
      </w:pPr>
      <w:r>
        <w:rPr>
          <w:rStyle w:val="10"/>
          <w:rFonts w:hint="eastAsia"/>
          <w:lang w:val="en-US" w:eastAsia="zh-CN"/>
        </w:rPr>
        <w:t xml:space="preserve">第十三条  </w:t>
      </w:r>
      <w:r>
        <w:rPr>
          <w:rFonts w:hint="eastAsia"/>
          <w:lang w:val="en-US" w:eastAsia="zh-CN"/>
        </w:rPr>
        <w:t>从事建筑垃圾运输，应当向市容环境卫生行政主管部门申请办理《城市建筑垃圾处置（运输）证》。申请建筑垃圾处置（运输）证应当符合下列条件：</w:t>
      </w:r>
    </w:p>
    <w:p>
      <w:pPr>
        <w:pStyle w:val="7"/>
        <w:bidi w:val="0"/>
        <w:rPr>
          <w:rFonts w:hint="eastAsia"/>
          <w:lang w:val="en-US" w:eastAsia="zh-CN"/>
        </w:rPr>
      </w:pPr>
      <w:r>
        <w:rPr>
          <w:rFonts w:hint="eastAsia"/>
          <w:lang w:val="en-US" w:eastAsia="zh-CN"/>
        </w:rPr>
        <w:t>（一）具有企业法人资格；</w:t>
      </w:r>
    </w:p>
    <w:p>
      <w:pPr>
        <w:pStyle w:val="7"/>
        <w:bidi w:val="0"/>
        <w:rPr>
          <w:rFonts w:hint="eastAsia"/>
          <w:lang w:val="en-US" w:eastAsia="zh-CN"/>
        </w:rPr>
      </w:pPr>
      <w:r>
        <w:rPr>
          <w:rFonts w:hint="eastAsia"/>
          <w:lang w:val="en-US" w:eastAsia="zh-CN"/>
        </w:rPr>
        <w:t>（二）依法取得道路运输经营许可证；</w:t>
      </w:r>
    </w:p>
    <w:p>
      <w:pPr>
        <w:pStyle w:val="7"/>
        <w:bidi w:val="0"/>
        <w:rPr>
          <w:rFonts w:hint="eastAsia"/>
          <w:lang w:val="en-US" w:eastAsia="zh-CN"/>
        </w:rPr>
      </w:pPr>
      <w:r>
        <w:rPr>
          <w:rFonts w:hint="eastAsia"/>
          <w:lang w:val="en-US" w:eastAsia="zh-CN"/>
        </w:rPr>
        <w:t>（三）有与其经营业务相适应，符合规定数量、种类和建筑垃圾专用运输车辆技术规范的自有运输车辆并取得车辆营运证；</w:t>
      </w:r>
    </w:p>
    <w:p>
      <w:pPr>
        <w:pStyle w:val="7"/>
        <w:bidi w:val="0"/>
        <w:rPr>
          <w:rFonts w:hint="eastAsia"/>
          <w:lang w:val="en-US" w:eastAsia="zh-CN"/>
        </w:rPr>
      </w:pPr>
      <w:r>
        <w:rPr>
          <w:rFonts w:hint="eastAsia"/>
          <w:lang w:val="en-US" w:eastAsia="zh-CN"/>
        </w:rPr>
        <w:t>（四）有与车辆保有数量相适应的专用停车场所；</w:t>
      </w:r>
    </w:p>
    <w:p>
      <w:pPr>
        <w:pStyle w:val="7"/>
        <w:bidi w:val="0"/>
        <w:rPr>
          <w:rFonts w:hint="eastAsia"/>
          <w:lang w:val="en-US" w:eastAsia="zh-CN"/>
        </w:rPr>
      </w:pPr>
      <w:r>
        <w:rPr>
          <w:rFonts w:hint="eastAsia"/>
          <w:lang w:val="en-US" w:eastAsia="zh-CN"/>
        </w:rPr>
        <w:t>（五）有健全的运输车辆运营、安全、质量、保养等管理制度并有效执行；</w:t>
      </w:r>
    </w:p>
    <w:p>
      <w:pPr>
        <w:pStyle w:val="7"/>
        <w:bidi w:val="0"/>
        <w:rPr>
          <w:rFonts w:hint="eastAsia"/>
          <w:lang w:val="en-US" w:eastAsia="zh-CN"/>
        </w:rPr>
      </w:pPr>
      <w:r>
        <w:rPr>
          <w:rFonts w:hint="eastAsia"/>
          <w:lang w:val="en-US" w:eastAsia="zh-CN"/>
        </w:rPr>
        <w:t>（六）法律、法规、规章规定的其他条件。</w:t>
      </w:r>
    </w:p>
    <w:p>
      <w:pPr>
        <w:pStyle w:val="7"/>
        <w:bidi w:val="0"/>
        <w:rPr>
          <w:rFonts w:hint="eastAsia"/>
          <w:lang w:val="en-US" w:eastAsia="zh-CN"/>
        </w:rPr>
      </w:pPr>
      <w:r>
        <w:rPr>
          <w:rFonts w:hint="eastAsia"/>
          <w:lang w:val="en-US" w:eastAsia="zh-CN"/>
        </w:rPr>
        <w:t>市容环境卫生行政主管部门应当自受理申请之日起十五个工作日内作出核准决定。符合条件的，应当核发《城市建筑垃圾处置（运输）证》以及单车运输标识，并纳入建筑垃圾处置智能化监管平台；不符合条件的，不予核准，并向申请人书面说明理由。</w:t>
      </w:r>
    </w:p>
    <w:p>
      <w:pPr>
        <w:pStyle w:val="7"/>
        <w:bidi w:val="0"/>
        <w:rPr>
          <w:rFonts w:hint="eastAsia"/>
          <w:lang w:val="en-US" w:eastAsia="zh-CN"/>
        </w:rPr>
      </w:pPr>
      <w:r>
        <w:rPr>
          <w:rStyle w:val="10"/>
          <w:rFonts w:hint="eastAsia"/>
          <w:lang w:val="en-US" w:eastAsia="zh-CN"/>
        </w:rPr>
        <w:t xml:space="preserve">第十四条  </w:t>
      </w:r>
      <w:r>
        <w:rPr>
          <w:rFonts w:hint="eastAsia"/>
          <w:lang w:val="en-US" w:eastAsia="zh-CN"/>
        </w:rPr>
        <w:t>经核准从事建筑垃圾运输的企业在运输作业前，应当提前三个工作日登录建筑垃圾处置智能化监管平台，对其所承运建筑垃圾的工程项目名称、建筑垃圾种类和数量、消纳场所等事项申报备案，并按照公安机关交通管理部门指定的时间、路线运输。</w:t>
      </w:r>
    </w:p>
    <w:p>
      <w:pPr>
        <w:pStyle w:val="7"/>
        <w:bidi w:val="0"/>
        <w:rPr>
          <w:rFonts w:hint="eastAsia"/>
          <w:lang w:val="en-US" w:eastAsia="zh-CN"/>
        </w:rPr>
      </w:pPr>
      <w:r>
        <w:rPr>
          <w:rStyle w:val="10"/>
          <w:rFonts w:hint="eastAsia"/>
          <w:lang w:val="en-US" w:eastAsia="zh-CN"/>
        </w:rPr>
        <w:t xml:space="preserve">第十五条  </w:t>
      </w:r>
      <w:r>
        <w:rPr>
          <w:rFonts w:hint="eastAsia"/>
          <w:lang w:val="en-US" w:eastAsia="zh-CN"/>
        </w:rPr>
        <w:t>建筑垃圾运输车辆承运建筑垃圾，应当符合下列规定：</w:t>
      </w:r>
    </w:p>
    <w:p>
      <w:pPr>
        <w:pStyle w:val="7"/>
        <w:bidi w:val="0"/>
        <w:rPr>
          <w:rFonts w:hint="eastAsia"/>
          <w:lang w:val="en-US" w:eastAsia="zh-CN"/>
        </w:rPr>
      </w:pPr>
      <w:r>
        <w:rPr>
          <w:rFonts w:hint="eastAsia"/>
          <w:lang w:val="en-US" w:eastAsia="zh-CN"/>
        </w:rPr>
        <w:t>（一）安装符合国家标准的行驶及装卸记录仪、定位终端设备并保持正常使用；</w:t>
      </w:r>
    </w:p>
    <w:p>
      <w:pPr>
        <w:pStyle w:val="7"/>
        <w:bidi w:val="0"/>
        <w:rPr>
          <w:rFonts w:hint="eastAsia"/>
          <w:lang w:val="en-US" w:eastAsia="zh-CN"/>
        </w:rPr>
      </w:pPr>
      <w:r>
        <w:rPr>
          <w:rFonts w:hint="eastAsia"/>
          <w:lang w:val="en-US" w:eastAsia="zh-CN"/>
        </w:rPr>
        <w:t>（二）随车携带建筑垃圾单车运输标识；</w:t>
      </w:r>
    </w:p>
    <w:p>
      <w:pPr>
        <w:pStyle w:val="7"/>
        <w:bidi w:val="0"/>
        <w:rPr>
          <w:rFonts w:hint="eastAsia"/>
          <w:lang w:val="en-US" w:eastAsia="zh-CN"/>
        </w:rPr>
      </w:pPr>
      <w:r>
        <w:rPr>
          <w:rFonts w:hint="eastAsia"/>
          <w:lang w:val="en-US" w:eastAsia="zh-CN"/>
        </w:rPr>
        <w:t>（三）密闭化运输，运输途中不得泄漏、遗撒；</w:t>
      </w:r>
    </w:p>
    <w:p>
      <w:pPr>
        <w:pStyle w:val="7"/>
        <w:bidi w:val="0"/>
        <w:rPr>
          <w:rFonts w:hint="eastAsia"/>
          <w:lang w:val="en-US" w:eastAsia="zh-CN"/>
        </w:rPr>
      </w:pPr>
      <w:r>
        <w:rPr>
          <w:rFonts w:hint="eastAsia"/>
          <w:lang w:val="en-US" w:eastAsia="zh-CN"/>
        </w:rPr>
        <w:t>（四）驶离施工场地保证车身外部和车轮整洁；</w:t>
      </w:r>
    </w:p>
    <w:p>
      <w:pPr>
        <w:pStyle w:val="7"/>
        <w:bidi w:val="0"/>
        <w:rPr>
          <w:rFonts w:hint="eastAsia"/>
          <w:lang w:val="en-US" w:eastAsia="zh-CN"/>
        </w:rPr>
      </w:pPr>
      <w:r>
        <w:rPr>
          <w:rFonts w:hint="eastAsia"/>
          <w:lang w:val="en-US" w:eastAsia="zh-CN"/>
        </w:rPr>
        <w:t>（五）按照指定的时间、路线、地点运输和卸放建筑垃圾；</w:t>
      </w:r>
    </w:p>
    <w:p>
      <w:pPr>
        <w:pStyle w:val="7"/>
        <w:bidi w:val="0"/>
        <w:rPr>
          <w:rFonts w:hint="eastAsia"/>
          <w:lang w:val="en-US" w:eastAsia="zh-CN"/>
        </w:rPr>
      </w:pPr>
      <w:r>
        <w:rPr>
          <w:rFonts w:hint="eastAsia"/>
          <w:lang w:val="en-US" w:eastAsia="zh-CN"/>
        </w:rPr>
        <w:t>（六）遵守道路通行规定，不得超载、超限、超速行驶；</w:t>
      </w:r>
    </w:p>
    <w:p>
      <w:pPr>
        <w:pStyle w:val="7"/>
        <w:bidi w:val="0"/>
        <w:rPr>
          <w:rFonts w:hint="eastAsia"/>
          <w:lang w:val="en-US" w:eastAsia="zh-CN"/>
        </w:rPr>
      </w:pPr>
      <w:r>
        <w:rPr>
          <w:rFonts w:hint="eastAsia"/>
          <w:lang w:val="en-US" w:eastAsia="zh-CN"/>
        </w:rPr>
        <w:t>（七）法律、法规、规章的其他规定。</w:t>
      </w:r>
    </w:p>
    <w:p>
      <w:pPr>
        <w:pStyle w:val="7"/>
        <w:bidi w:val="0"/>
        <w:rPr>
          <w:rFonts w:hint="eastAsia"/>
          <w:lang w:val="en-US" w:eastAsia="zh-CN"/>
        </w:rPr>
      </w:pPr>
      <w:r>
        <w:rPr>
          <w:rFonts w:hint="eastAsia"/>
          <w:lang w:val="en-US" w:eastAsia="zh-CN"/>
        </w:rPr>
        <w:t>从事零星施工建筑垃圾运输的，可以配备和使用符合轻型自卸专用运输车辆技术规范的运输车辆。禁止拖拉机等其他车辆从事城市建筑垃圾运输。</w:t>
      </w:r>
    </w:p>
    <w:p>
      <w:pPr>
        <w:pStyle w:val="7"/>
        <w:bidi w:val="0"/>
        <w:rPr>
          <w:rFonts w:hint="eastAsia"/>
          <w:lang w:val="en-US" w:eastAsia="zh-CN"/>
        </w:rPr>
      </w:pPr>
      <w:r>
        <w:rPr>
          <w:rStyle w:val="10"/>
          <w:rFonts w:hint="eastAsia"/>
          <w:lang w:val="en-US" w:eastAsia="zh-CN"/>
        </w:rPr>
        <w:t xml:space="preserve">第十六条  </w:t>
      </w:r>
      <w:r>
        <w:rPr>
          <w:rFonts w:hint="eastAsia"/>
          <w:lang w:val="en-US" w:eastAsia="zh-CN"/>
        </w:rPr>
        <w:t>本办法第十三条、第十五条所称的本市建筑垃圾专用运输车辆和轻型自卸专用运输车辆技术规范，由市市容环境卫生行政主管部门会同市场监督管理、公安机关交通管理、农业（农业机械）等部门按照国家、省有关规定制定并颁布实施。</w:t>
      </w:r>
    </w:p>
    <w:p>
      <w:pPr>
        <w:pStyle w:val="7"/>
        <w:bidi w:val="0"/>
        <w:rPr>
          <w:rFonts w:hint="eastAsia"/>
          <w:lang w:val="en-US" w:eastAsia="zh-CN"/>
        </w:rPr>
      </w:pPr>
      <w:r>
        <w:rPr>
          <w:rStyle w:val="10"/>
          <w:rFonts w:hint="eastAsia"/>
          <w:lang w:val="en-US" w:eastAsia="zh-CN"/>
        </w:rPr>
        <w:t xml:space="preserve">第十七条  </w:t>
      </w:r>
      <w:r>
        <w:rPr>
          <w:rFonts w:hint="eastAsia"/>
          <w:lang w:val="en-US" w:eastAsia="zh-CN"/>
        </w:rPr>
        <w:t>建筑垃圾运输企业取得《城市建筑垃圾处置（运输）证》后增加的运输车辆应当符合本办法第十三条和第十五条相关规定，并向市容环境卫生行政主管部门申请增加配发单车运输标识；运输车辆报废或者转让的，应当向市容环境卫生行政主管部门办理单车运输标识注销或者变更手续。</w:t>
      </w:r>
    </w:p>
    <w:p>
      <w:pPr>
        <w:pStyle w:val="7"/>
        <w:bidi w:val="0"/>
        <w:rPr>
          <w:rFonts w:hint="eastAsia"/>
          <w:lang w:val="en-US" w:eastAsia="zh-CN"/>
        </w:rPr>
      </w:pPr>
      <w:r>
        <w:rPr>
          <w:rStyle w:val="10"/>
          <w:rFonts w:hint="eastAsia"/>
          <w:lang w:val="en-US" w:eastAsia="zh-CN"/>
        </w:rPr>
        <w:t xml:space="preserve">第十八条  </w:t>
      </w:r>
      <w:r>
        <w:rPr>
          <w:rFonts w:hint="eastAsia"/>
          <w:lang w:val="en-US" w:eastAsia="zh-CN"/>
        </w:rPr>
        <w:t>建筑垃圾运输企业应当建立健全建筑垃圾运输车辆安全管理和运输规范等制度，对所属运输车辆及驾驶员实行动态管理，加强运输车辆维修养护和驾驶员培训，保证运输安全、规范。</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第四章  消纳及利用</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第十九条  </w:t>
      </w:r>
      <w:r>
        <w:rPr>
          <w:rFonts w:hint="eastAsia"/>
          <w:lang w:val="en-US" w:eastAsia="zh-CN"/>
        </w:rPr>
        <w:t>市、县（市）人民政府应当根据城市建设发展和建筑垃圾处置需要，保障建筑垃圾消纳场的用地需求。</w:t>
      </w:r>
    </w:p>
    <w:p>
      <w:pPr>
        <w:pStyle w:val="7"/>
        <w:bidi w:val="0"/>
        <w:rPr>
          <w:rFonts w:hint="eastAsia"/>
          <w:lang w:val="en-US" w:eastAsia="zh-CN"/>
        </w:rPr>
      </w:pPr>
      <w:r>
        <w:rPr>
          <w:rFonts w:hint="eastAsia"/>
          <w:lang w:val="en-US" w:eastAsia="zh-CN"/>
        </w:rPr>
        <w:t>市容环境卫生行政主管部门应当会同有关部门根据城市总体规划、土地利用规划和城市环境卫生专项规划，编制建筑垃圾消纳场专项规划，明确建筑垃圾消纳场设置布局、规模及建设计划等，报市、县（市）人民政府批准后实施。</w:t>
      </w:r>
    </w:p>
    <w:p>
      <w:pPr>
        <w:pStyle w:val="7"/>
        <w:bidi w:val="0"/>
        <w:rPr>
          <w:rFonts w:hint="eastAsia"/>
          <w:lang w:val="en-US" w:eastAsia="zh-CN"/>
        </w:rPr>
      </w:pPr>
      <w:r>
        <w:rPr>
          <w:rFonts w:hint="eastAsia"/>
          <w:lang w:val="en-US" w:eastAsia="zh-CN"/>
        </w:rPr>
        <w:t>鼓励和支持社会资本参与建设和经营建筑垃圾消纳场。</w:t>
      </w:r>
    </w:p>
    <w:p>
      <w:pPr>
        <w:pStyle w:val="7"/>
        <w:bidi w:val="0"/>
        <w:rPr>
          <w:rFonts w:hint="eastAsia"/>
          <w:lang w:val="en-US" w:eastAsia="zh-CN"/>
        </w:rPr>
      </w:pPr>
      <w:r>
        <w:rPr>
          <w:rStyle w:val="10"/>
          <w:rFonts w:hint="eastAsia"/>
          <w:lang w:val="en-US" w:eastAsia="zh-CN"/>
        </w:rPr>
        <w:t xml:space="preserve">第二十条  </w:t>
      </w:r>
      <w:r>
        <w:rPr>
          <w:rFonts w:hint="eastAsia"/>
          <w:lang w:val="en-US" w:eastAsia="zh-CN"/>
        </w:rPr>
        <w:t>禁止向经核准的建筑垃圾消纳场以外的区域倾倒建筑垃圾。任何单位和个人不得擅自设立弃置场消纳建筑垃圾。</w:t>
      </w:r>
    </w:p>
    <w:p>
      <w:pPr>
        <w:pStyle w:val="7"/>
        <w:bidi w:val="0"/>
        <w:rPr>
          <w:rFonts w:hint="eastAsia"/>
          <w:lang w:val="en-US" w:eastAsia="zh-CN"/>
        </w:rPr>
      </w:pPr>
      <w:r>
        <w:rPr>
          <w:rFonts w:hint="eastAsia"/>
          <w:lang w:val="en-US" w:eastAsia="zh-CN"/>
        </w:rPr>
        <w:t>在自然保护区、风景名胜区、饮用水水源保护区、基本农田保护区和法律法规规定的其他需要特别保护的区域内，不得设置建筑垃圾消纳场。</w:t>
      </w:r>
    </w:p>
    <w:p>
      <w:pPr>
        <w:pStyle w:val="7"/>
        <w:bidi w:val="0"/>
        <w:rPr>
          <w:rFonts w:hint="eastAsia"/>
          <w:lang w:val="en-US" w:eastAsia="zh-CN"/>
        </w:rPr>
      </w:pPr>
      <w:r>
        <w:rPr>
          <w:rStyle w:val="10"/>
          <w:rFonts w:hint="eastAsia"/>
          <w:lang w:val="en-US" w:eastAsia="zh-CN"/>
        </w:rPr>
        <w:t xml:space="preserve">第二十一条  </w:t>
      </w:r>
      <w:r>
        <w:rPr>
          <w:rFonts w:hint="eastAsia"/>
          <w:lang w:val="en-US" w:eastAsia="zh-CN"/>
        </w:rPr>
        <w:t>经营建筑垃圾消纳场，应当符合下列条件，并向市容环境卫生行政主管部门申请办理《城市建筑垃圾处置（消纳）证》：</w:t>
      </w:r>
    </w:p>
    <w:p>
      <w:pPr>
        <w:pStyle w:val="7"/>
        <w:bidi w:val="0"/>
        <w:rPr>
          <w:rFonts w:hint="eastAsia"/>
          <w:lang w:val="en-US" w:eastAsia="zh-CN"/>
        </w:rPr>
      </w:pPr>
      <w:r>
        <w:rPr>
          <w:rFonts w:hint="eastAsia"/>
          <w:lang w:val="en-US" w:eastAsia="zh-CN"/>
        </w:rPr>
        <w:t>（一）有消纳场土地用途证明；</w:t>
      </w:r>
    </w:p>
    <w:p>
      <w:pPr>
        <w:pStyle w:val="7"/>
        <w:bidi w:val="0"/>
        <w:rPr>
          <w:rFonts w:hint="eastAsia"/>
          <w:lang w:val="en-US" w:eastAsia="zh-CN"/>
        </w:rPr>
      </w:pPr>
      <w:r>
        <w:rPr>
          <w:rFonts w:hint="eastAsia"/>
          <w:lang w:val="en-US" w:eastAsia="zh-CN"/>
        </w:rPr>
        <w:t>（二）有消纳场地平面图、进场路线图、消纳场运营管理方案；</w:t>
      </w:r>
    </w:p>
    <w:p>
      <w:pPr>
        <w:pStyle w:val="7"/>
        <w:bidi w:val="0"/>
        <w:rPr>
          <w:rFonts w:hint="eastAsia"/>
          <w:lang w:val="en-US" w:eastAsia="zh-CN"/>
        </w:rPr>
      </w:pPr>
      <w:r>
        <w:rPr>
          <w:rFonts w:hint="eastAsia"/>
          <w:lang w:val="en-US" w:eastAsia="zh-CN"/>
        </w:rPr>
        <w:t>（三）有相应的摊铺、碾压、降尘、照明、排水、消防等设施设备；</w:t>
      </w:r>
    </w:p>
    <w:p>
      <w:pPr>
        <w:pStyle w:val="7"/>
        <w:bidi w:val="0"/>
        <w:rPr>
          <w:rFonts w:hint="eastAsia"/>
          <w:lang w:val="en-US" w:eastAsia="zh-CN"/>
        </w:rPr>
      </w:pPr>
      <w:r>
        <w:rPr>
          <w:rFonts w:hint="eastAsia"/>
          <w:lang w:val="en-US" w:eastAsia="zh-CN"/>
        </w:rPr>
        <w:t>（四）有建筑垃圾分类消纳方案，以及对废弃混凝土、金属、木材等回收利用方案；</w:t>
      </w:r>
    </w:p>
    <w:p>
      <w:pPr>
        <w:pStyle w:val="7"/>
        <w:bidi w:val="0"/>
        <w:rPr>
          <w:rFonts w:hint="eastAsia"/>
          <w:lang w:val="en-US" w:eastAsia="zh-CN"/>
        </w:rPr>
      </w:pPr>
      <w:r>
        <w:rPr>
          <w:rFonts w:hint="eastAsia"/>
          <w:lang w:val="en-US" w:eastAsia="zh-CN"/>
        </w:rPr>
        <w:t>（五）法律、法规、规章规定的其他条件。</w:t>
      </w:r>
    </w:p>
    <w:p>
      <w:pPr>
        <w:pStyle w:val="7"/>
        <w:bidi w:val="0"/>
        <w:rPr>
          <w:rFonts w:hint="eastAsia"/>
          <w:lang w:val="en-US" w:eastAsia="zh-CN"/>
        </w:rPr>
      </w:pPr>
      <w:r>
        <w:rPr>
          <w:rFonts w:hint="eastAsia"/>
          <w:lang w:val="en-US" w:eastAsia="zh-CN"/>
        </w:rPr>
        <w:t>市容环境卫生行政主管部门应当自受理申请之日起二十个工作日内作出核准决定。符合条件的，应当核发《城市建筑垃圾处置（消纳）证》；不符合条件的，不予核准，并向申请人书面说明理由。</w:t>
      </w:r>
    </w:p>
    <w:p>
      <w:pPr>
        <w:pStyle w:val="7"/>
        <w:bidi w:val="0"/>
        <w:rPr>
          <w:rFonts w:hint="eastAsia"/>
          <w:lang w:val="en-US" w:eastAsia="zh-CN"/>
        </w:rPr>
      </w:pPr>
      <w:r>
        <w:rPr>
          <w:rStyle w:val="10"/>
          <w:rFonts w:hint="eastAsia"/>
          <w:lang w:val="en-US" w:eastAsia="zh-CN"/>
        </w:rPr>
        <w:t xml:space="preserve">第二十二条  </w:t>
      </w:r>
      <w:r>
        <w:rPr>
          <w:rFonts w:hint="eastAsia"/>
          <w:lang w:val="en-US" w:eastAsia="zh-CN"/>
        </w:rPr>
        <w:t>建筑垃圾消纳场的经营管理者应当遵守下列规定：</w:t>
      </w:r>
    </w:p>
    <w:p>
      <w:pPr>
        <w:pStyle w:val="7"/>
        <w:bidi w:val="0"/>
        <w:rPr>
          <w:rFonts w:hint="eastAsia"/>
          <w:lang w:val="en-US" w:eastAsia="zh-CN"/>
        </w:rPr>
      </w:pPr>
      <w:r>
        <w:rPr>
          <w:rFonts w:hint="eastAsia"/>
          <w:lang w:val="en-US" w:eastAsia="zh-CN"/>
        </w:rPr>
        <w:t>（一）对出入口道路进行硬化处理，并安装视频监控设备；</w:t>
      </w:r>
    </w:p>
    <w:p>
      <w:pPr>
        <w:pStyle w:val="7"/>
        <w:bidi w:val="0"/>
        <w:rPr>
          <w:rFonts w:hint="eastAsia"/>
          <w:lang w:val="en-US" w:eastAsia="zh-CN"/>
        </w:rPr>
      </w:pPr>
      <w:r>
        <w:rPr>
          <w:rFonts w:hint="eastAsia"/>
          <w:lang w:val="en-US" w:eastAsia="zh-CN"/>
        </w:rPr>
        <w:t>（二）实施分区作业，采取围挡、覆盖、喷淋等环境污染防治措施，保持场地及周边环境整洁；</w:t>
      </w:r>
    </w:p>
    <w:p>
      <w:pPr>
        <w:pStyle w:val="7"/>
        <w:bidi w:val="0"/>
        <w:rPr>
          <w:rFonts w:hint="eastAsia"/>
          <w:lang w:val="en-US" w:eastAsia="zh-CN"/>
        </w:rPr>
      </w:pPr>
      <w:r>
        <w:rPr>
          <w:rFonts w:hint="eastAsia"/>
          <w:lang w:val="en-US" w:eastAsia="zh-CN"/>
        </w:rPr>
        <w:t>（三）按照规范设置车辆冲洗设施，对出场车辆进行除泥冲洗，确保车身整洁、车轮不带泥上路行驶；</w:t>
      </w:r>
    </w:p>
    <w:p>
      <w:pPr>
        <w:pStyle w:val="7"/>
        <w:bidi w:val="0"/>
        <w:rPr>
          <w:rFonts w:hint="eastAsia"/>
          <w:lang w:val="en-US" w:eastAsia="zh-CN"/>
        </w:rPr>
      </w:pPr>
      <w:r>
        <w:rPr>
          <w:rFonts w:hint="eastAsia"/>
          <w:lang w:val="en-US" w:eastAsia="zh-CN"/>
        </w:rPr>
        <w:t>（四）制定并落实环境卫生和安全管理制度，安排专人进行现场管理；</w:t>
      </w:r>
    </w:p>
    <w:p>
      <w:pPr>
        <w:pStyle w:val="7"/>
        <w:bidi w:val="0"/>
        <w:rPr>
          <w:rFonts w:hint="eastAsia"/>
          <w:lang w:val="en-US" w:eastAsia="zh-CN"/>
        </w:rPr>
      </w:pPr>
      <w:r>
        <w:rPr>
          <w:rFonts w:hint="eastAsia"/>
          <w:lang w:val="en-US" w:eastAsia="zh-CN"/>
        </w:rPr>
        <w:t>（五）记录进场运输车辆和消纳建筑垃圾数量，并定期向市容环境卫生行政主管部门报告；</w:t>
      </w:r>
    </w:p>
    <w:p>
      <w:pPr>
        <w:pStyle w:val="7"/>
        <w:bidi w:val="0"/>
        <w:rPr>
          <w:rFonts w:hint="eastAsia"/>
          <w:lang w:val="en-US" w:eastAsia="zh-CN"/>
        </w:rPr>
      </w:pPr>
      <w:r>
        <w:rPr>
          <w:rFonts w:hint="eastAsia"/>
          <w:lang w:val="en-US" w:eastAsia="zh-CN"/>
        </w:rPr>
        <w:t>（六）不得消纳工业固体废物、生活垃圾和其他有毒有害垃圾；</w:t>
      </w:r>
    </w:p>
    <w:p>
      <w:pPr>
        <w:pStyle w:val="7"/>
        <w:bidi w:val="0"/>
        <w:rPr>
          <w:rFonts w:hint="eastAsia"/>
          <w:lang w:val="en-US" w:eastAsia="zh-CN"/>
        </w:rPr>
      </w:pPr>
      <w:r>
        <w:rPr>
          <w:rFonts w:hint="eastAsia"/>
          <w:lang w:val="en-US" w:eastAsia="zh-CN"/>
        </w:rPr>
        <w:t>（七）法律、法规、规章的其他规定。</w:t>
      </w:r>
    </w:p>
    <w:p>
      <w:pPr>
        <w:pStyle w:val="7"/>
        <w:bidi w:val="0"/>
        <w:rPr>
          <w:rFonts w:hint="eastAsia"/>
          <w:lang w:val="en-US" w:eastAsia="zh-CN"/>
        </w:rPr>
      </w:pPr>
      <w:r>
        <w:rPr>
          <w:rStyle w:val="10"/>
          <w:rFonts w:hint="eastAsia"/>
          <w:lang w:val="en-US" w:eastAsia="zh-CN"/>
        </w:rPr>
        <w:t xml:space="preserve">第二十三条  </w:t>
      </w:r>
      <w:r>
        <w:rPr>
          <w:rFonts w:hint="eastAsia"/>
          <w:lang w:val="en-US" w:eastAsia="zh-CN"/>
        </w:rPr>
        <w:t>建筑垃圾消纳场不得擅自关闭或者无正当理由拒绝消纳建筑垃圾。</w:t>
      </w:r>
    </w:p>
    <w:p>
      <w:pPr>
        <w:pStyle w:val="7"/>
        <w:bidi w:val="0"/>
        <w:rPr>
          <w:rFonts w:hint="eastAsia"/>
          <w:lang w:val="en-US" w:eastAsia="zh-CN"/>
        </w:rPr>
      </w:pPr>
      <w:r>
        <w:rPr>
          <w:rFonts w:hint="eastAsia"/>
          <w:lang w:val="en-US" w:eastAsia="zh-CN"/>
        </w:rPr>
        <w:t>建筑垃圾消纳场达到原设计消纳容量或者因其他原因无法继续消纳建筑垃圾的，建筑垃圾消纳场的经营管理者应当在拟停止消纳三十日前书面报告市容环境卫生行政主管部门；遇特殊情况需暂时停止使用的，应当及时报告市容环境卫生行政主管部门。市容环境卫生行政主管部门应当及时向社会公告。</w:t>
      </w:r>
    </w:p>
    <w:p>
      <w:pPr>
        <w:pStyle w:val="7"/>
        <w:bidi w:val="0"/>
        <w:rPr>
          <w:rFonts w:hint="eastAsia"/>
          <w:lang w:val="en-US" w:eastAsia="zh-CN"/>
        </w:rPr>
      </w:pPr>
      <w:r>
        <w:rPr>
          <w:rFonts w:hint="eastAsia"/>
          <w:lang w:val="en-US" w:eastAsia="zh-CN"/>
        </w:rPr>
        <w:t>建筑垃圾消纳场封场后，建筑垃圾消纳场的经营管理者应当采取平整、复垦、绿化等无害化处理措施。</w:t>
      </w:r>
    </w:p>
    <w:p>
      <w:pPr>
        <w:pStyle w:val="7"/>
        <w:bidi w:val="0"/>
        <w:rPr>
          <w:rFonts w:hint="eastAsia"/>
          <w:lang w:val="en-US" w:eastAsia="zh-CN"/>
        </w:rPr>
      </w:pPr>
      <w:r>
        <w:rPr>
          <w:rStyle w:val="10"/>
          <w:rFonts w:hint="eastAsia"/>
          <w:lang w:val="en-US" w:eastAsia="zh-CN"/>
        </w:rPr>
        <w:t xml:space="preserve">第二十四条  </w:t>
      </w:r>
      <w:r>
        <w:rPr>
          <w:rFonts w:hint="eastAsia"/>
          <w:lang w:val="en-US" w:eastAsia="zh-CN"/>
        </w:rPr>
        <w:t>市容环境卫生行政主管部门应当及时汇总并公布建筑垃圾消纳场、建设工程开挖、回填建筑垃圾以及建筑垃圾综合利用需求等信息，并根据本区域建筑垃圾的排放情况，合理安排建设单位、施工单位和建筑垃圾综合利用企业交换利用建筑垃圾。</w:t>
      </w:r>
    </w:p>
    <w:p>
      <w:pPr>
        <w:pStyle w:val="7"/>
        <w:bidi w:val="0"/>
        <w:rPr>
          <w:rFonts w:hint="eastAsia"/>
          <w:lang w:val="en-US" w:eastAsia="zh-CN"/>
        </w:rPr>
      </w:pPr>
      <w:r>
        <w:rPr>
          <w:rFonts w:hint="eastAsia"/>
          <w:lang w:val="en-US" w:eastAsia="zh-CN"/>
        </w:rPr>
        <w:t>鼓励建设单位、施工单位优先使用工程建设中产生的可现场回收利用的建筑垃圾，减少建筑垃圾产生。</w:t>
      </w:r>
    </w:p>
    <w:p>
      <w:pPr>
        <w:pStyle w:val="7"/>
        <w:bidi w:val="0"/>
        <w:rPr>
          <w:rFonts w:hint="eastAsia"/>
          <w:lang w:val="en-US" w:eastAsia="zh-CN"/>
        </w:rPr>
      </w:pPr>
      <w:r>
        <w:rPr>
          <w:rStyle w:val="10"/>
          <w:rFonts w:hint="eastAsia"/>
          <w:lang w:val="en-US" w:eastAsia="zh-CN"/>
        </w:rPr>
        <w:t xml:space="preserve">第二十五条  </w:t>
      </w:r>
      <w:r>
        <w:rPr>
          <w:rFonts w:hint="eastAsia"/>
          <w:lang w:val="en-US" w:eastAsia="zh-CN"/>
        </w:rPr>
        <w:t>鼓励和引导社会资本参与建筑垃圾综合利用项目，支持建筑垃圾综合利用产品的研发、生产。</w:t>
      </w:r>
    </w:p>
    <w:p>
      <w:pPr>
        <w:pStyle w:val="7"/>
        <w:bidi w:val="0"/>
        <w:rPr>
          <w:rFonts w:hint="eastAsia"/>
          <w:lang w:val="en-US" w:eastAsia="zh-CN"/>
        </w:rPr>
      </w:pPr>
      <w:r>
        <w:rPr>
          <w:rFonts w:hint="eastAsia"/>
          <w:lang w:val="en-US" w:eastAsia="zh-CN"/>
        </w:rPr>
        <w:t>利用财政性资金建设的城市环境卫生、市政工程、园林绿化设施等项目应当优先使用建筑垃圾综合利用产品。鼓励新建、改建、扩建的各类工程项目优先使用符合工程质量要求的建筑垃圾综合利用产品。</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第五章  监督管理</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第二十六条  </w:t>
      </w:r>
      <w:r>
        <w:rPr>
          <w:rFonts w:hint="eastAsia"/>
          <w:lang w:val="en-US" w:eastAsia="zh-CN"/>
        </w:rPr>
        <w:t>任何单位和个人不得将建筑垃圾混入生活垃圾处置，不得将工业固体废物和危险废物混入建筑垃圾处置。</w:t>
      </w:r>
    </w:p>
    <w:p>
      <w:pPr>
        <w:pStyle w:val="7"/>
        <w:bidi w:val="0"/>
        <w:rPr>
          <w:rFonts w:hint="eastAsia"/>
          <w:lang w:val="en-US" w:eastAsia="zh-CN"/>
        </w:rPr>
      </w:pPr>
      <w:r>
        <w:rPr>
          <w:rFonts w:hint="eastAsia"/>
          <w:lang w:val="en-US" w:eastAsia="zh-CN"/>
        </w:rPr>
        <w:t>本市城市建筑垃圾处置核准证由市市容环境卫生行政主管部门统一规范格式。禁止伪造、涂改、倒卖、出租、出借或者以其他形式非法转让城市建筑垃圾处置核准证。</w:t>
      </w:r>
    </w:p>
    <w:p>
      <w:pPr>
        <w:pStyle w:val="7"/>
        <w:bidi w:val="0"/>
        <w:rPr>
          <w:rFonts w:hint="eastAsia"/>
          <w:lang w:val="en-US" w:eastAsia="zh-CN"/>
        </w:rPr>
      </w:pPr>
      <w:r>
        <w:rPr>
          <w:rStyle w:val="10"/>
          <w:rFonts w:hint="eastAsia"/>
          <w:lang w:val="en-US" w:eastAsia="zh-CN"/>
        </w:rPr>
        <w:t xml:space="preserve">第二十七条  </w:t>
      </w:r>
      <w:r>
        <w:rPr>
          <w:rFonts w:hint="eastAsia"/>
          <w:lang w:val="en-US" w:eastAsia="zh-CN"/>
        </w:rPr>
        <w:t>市容环境卫生行政主管部门应当会同有关部门加强对建筑垃圾处置情况的监督检查，被检查单位或个人应当配合，如实反映有关情况，提供必要资料，不得回避、阻挠监督检查。</w:t>
      </w:r>
    </w:p>
    <w:p>
      <w:pPr>
        <w:pStyle w:val="7"/>
        <w:bidi w:val="0"/>
        <w:rPr>
          <w:rFonts w:hint="eastAsia"/>
          <w:lang w:val="en-US" w:eastAsia="zh-CN"/>
        </w:rPr>
      </w:pPr>
      <w:r>
        <w:rPr>
          <w:rFonts w:hint="eastAsia"/>
          <w:lang w:val="en-US" w:eastAsia="zh-CN"/>
        </w:rPr>
        <w:t>市容环境卫生行政主管部门应当定期对建筑垃圾运输车辆的密闭性能、车容车貌等进行检查。检查不合格的车辆未经整改，不得从事建筑垃圾运输。</w:t>
      </w:r>
    </w:p>
    <w:p>
      <w:pPr>
        <w:pStyle w:val="7"/>
        <w:bidi w:val="0"/>
        <w:rPr>
          <w:rFonts w:hint="eastAsia"/>
          <w:lang w:val="en-US" w:eastAsia="zh-CN"/>
        </w:rPr>
      </w:pPr>
      <w:r>
        <w:rPr>
          <w:rStyle w:val="10"/>
          <w:rFonts w:hint="eastAsia"/>
          <w:lang w:val="en-US" w:eastAsia="zh-CN"/>
        </w:rPr>
        <w:t xml:space="preserve">第二十八条  </w:t>
      </w:r>
      <w:r>
        <w:rPr>
          <w:rFonts w:hint="eastAsia"/>
          <w:lang w:val="en-US" w:eastAsia="zh-CN"/>
        </w:rPr>
        <w:t>市市容环境卫生行政主管部门应当建立全市统一的建筑垃圾处置智能化监管平台，推进建筑垃圾处置核准事项网上办理，加强建筑垃圾处置全流程监督管理，并公开下列信息，提供免费查询，接受社会监督：</w:t>
      </w:r>
    </w:p>
    <w:p>
      <w:pPr>
        <w:pStyle w:val="7"/>
        <w:bidi w:val="0"/>
        <w:rPr>
          <w:rFonts w:hint="eastAsia"/>
          <w:lang w:val="en-US" w:eastAsia="zh-CN"/>
        </w:rPr>
      </w:pPr>
      <w:r>
        <w:rPr>
          <w:rFonts w:hint="eastAsia"/>
          <w:lang w:val="en-US" w:eastAsia="zh-CN"/>
        </w:rPr>
        <w:t>（一）建筑垃圾处置核准信息；</w:t>
      </w:r>
    </w:p>
    <w:p>
      <w:pPr>
        <w:pStyle w:val="7"/>
        <w:bidi w:val="0"/>
        <w:rPr>
          <w:rFonts w:hint="eastAsia"/>
          <w:lang w:val="en-US" w:eastAsia="zh-CN"/>
        </w:rPr>
      </w:pPr>
      <w:r>
        <w:rPr>
          <w:rFonts w:hint="eastAsia"/>
          <w:lang w:val="en-US" w:eastAsia="zh-CN"/>
        </w:rPr>
        <w:t>（二）建筑垃圾运输企业、运输车辆等信息；</w:t>
      </w:r>
    </w:p>
    <w:p>
      <w:pPr>
        <w:pStyle w:val="7"/>
        <w:bidi w:val="0"/>
        <w:rPr>
          <w:rFonts w:hint="eastAsia"/>
          <w:lang w:val="en-US" w:eastAsia="zh-CN"/>
        </w:rPr>
      </w:pPr>
      <w:r>
        <w:rPr>
          <w:rFonts w:hint="eastAsia"/>
          <w:lang w:val="en-US" w:eastAsia="zh-CN"/>
        </w:rPr>
        <w:t>（三）建设单位、施工单位、运输企业、消纳场所处置建筑垃圾的不良记录和受到行政处罚信息；</w:t>
      </w:r>
    </w:p>
    <w:p>
      <w:pPr>
        <w:pStyle w:val="7"/>
        <w:bidi w:val="0"/>
        <w:rPr>
          <w:rFonts w:hint="eastAsia"/>
          <w:lang w:val="en-US" w:eastAsia="zh-CN"/>
        </w:rPr>
      </w:pPr>
      <w:r>
        <w:rPr>
          <w:rFonts w:hint="eastAsia"/>
          <w:lang w:val="en-US" w:eastAsia="zh-CN"/>
        </w:rPr>
        <w:t>（四）其他监督管理的信息。</w:t>
      </w:r>
    </w:p>
    <w:p>
      <w:pPr>
        <w:pStyle w:val="7"/>
        <w:bidi w:val="0"/>
        <w:rPr>
          <w:rFonts w:hint="eastAsia"/>
          <w:lang w:val="en-US" w:eastAsia="zh-CN"/>
        </w:rPr>
      </w:pPr>
      <w:r>
        <w:rPr>
          <w:rStyle w:val="10"/>
          <w:rFonts w:hint="eastAsia"/>
          <w:lang w:val="en-US" w:eastAsia="zh-CN"/>
        </w:rPr>
        <w:t xml:space="preserve">第二十九条  </w:t>
      </w:r>
      <w:r>
        <w:rPr>
          <w:rFonts w:hint="eastAsia"/>
          <w:lang w:val="en-US" w:eastAsia="zh-CN"/>
        </w:rPr>
        <w:t>市容环境卫生行政主管部门应当会同公安机关交通管理、交通运输、住房和城乡建设、自然资源、生态环境、农业（农业机械）、城市管理等主管部门建立执法联动机制，开展建筑垃圾处置联合执法，及时发现和查处违法行为。</w:t>
      </w:r>
    </w:p>
    <w:p>
      <w:pPr>
        <w:pStyle w:val="7"/>
        <w:bidi w:val="0"/>
        <w:rPr>
          <w:rFonts w:hint="eastAsia"/>
          <w:lang w:val="en-US" w:eastAsia="zh-CN"/>
        </w:rPr>
      </w:pPr>
      <w:r>
        <w:rPr>
          <w:rStyle w:val="10"/>
          <w:rFonts w:hint="eastAsia"/>
          <w:lang w:val="en-US" w:eastAsia="zh-CN"/>
        </w:rPr>
        <w:t xml:space="preserve">第三十条  </w:t>
      </w:r>
      <w:r>
        <w:rPr>
          <w:rStyle w:val="13"/>
          <w:rFonts w:hint="eastAsia"/>
          <w:lang w:val="en-US" w:eastAsia="zh-CN"/>
        </w:rPr>
        <w:t>市</w:t>
      </w:r>
      <w:r>
        <w:rPr>
          <w:rFonts w:hint="eastAsia"/>
          <w:lang w:val="en-US" w:eastAsia="zh-CN"/>
        </w:rPr>
        <w:t>容环境卫生行政主管部门应当会同有关部门建立健全建筑垃圾处置综合考核评价体系，完善建筑垃圾处置单位失信联合惩戒制度，加强建筑垃圾处置信用管理。</w:t>
      </w:r>
    </w:p>
    <w:p>
      <w:pPr>
        <w:pStyle w:val="7"/>
        <w:bidi w:val="0"/>
        <w:rPr>
          <w:rFonts w:hint="eastAsia"/>
          <w:lang w:val="en-US" w:eastAsia="zh-CN"/>
        </w:rPr>
      </w:pPr>
      <w:r>
        <w:rPr>
          <w:rStyle w:val="10"/>
          <w:rFonts w:hint="eastAsia"/>
          <w:lang w:val="en-US" w:eastAsia="zh-CN"/>
        </w:rPr>
        <w:t xml:space="preserve">第三十一条  </w:t>
      </w:r>
      <w:r>
        <w:rPr>
          <w:rFonts w:hint="eastAsia"/>
          <w:lang w:val="en-US" w:eastAsia="zh-CN"/>
        </w:rPr>
        <w:t>社会公众有权对建筑垃圾处置违法行为进行劝阻、投诉、举报。市容环境卫生行政主管部门应当设立并公布投诉举报电话、网上投诉举报平台、公众微信平台等，对投诉举报依法及时核查处理。</w:t>
      </w:r>
    </w:p>
    <w:p>
      <w:pPr>
        <w:pStyle w:val="7"/>
        <w:bidi w:val="0"/>
        <w:rPr>
          <w:rFonts w:hint="eastAsia"/>
          <w:lang w:val="en-US" w:eastAsia="zh-CN"/>
        </w:rPr>
      </w:pPr>
      <w:r>
        <w:rPr>
          <w:rFonts w:hint="eastAsia"/>
          <w:lang w:val="en-US" w:eastAsia="zh-CN"/>
        </w:rPr>
        <w:t>支持报纸、广播、电视、网络等媒体对建筑垃圾处置及其管理的舆论监督，曝光建筑垃圾处置违法行为。</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第六章  法律责任</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第三十二条  </w:t>
      </w:r>
      <w:r>
        <w:rPr>
          <w:rFonts w:hint="eastAsia"/>
          <w:lang w:val="en-US" w:eastAsia="zh-CN"/>
        </w:rPr>
        <w:t>建筑垃圾处置违反本办法规定，相关法律、法规、规章已有法律责任规定的，从其规定。</w:t>
      </w:r>
    </w:p>
    <w:p>
      <w:pPr>
        <w:pStyle w:val="7"/>
        <w:bidi w:val="0"/>
        <w:rPr>
          <w:rFonts w:hint="eastAsia"/>
          <w:lang w:val="en-US" w:eastAsia="zh-CN"/>
        </w:rPr>
      </w:pPr>
      <w:r>
        <w:rPr>
          <w:rStyle w:val="10"/>
          <w:rFonts w:hint="eastAsia"/>
          <w:lang w:val="en-US" w:eastAsia="zh-CN"/>
        </w:rPr>
        <w:t xml:space="preserve">第三十三条  </w:t>
      </w:r>
      <w:r>
        <w:rPr>
          <w:rFonts w:hint="eastAsia"/>
          <w:lang w:val="en-US" w:eastAsia="zh-CN"/>
        </w:rPr>
        <w:t>建筑工程施工单位违反本办法规定，有下列行为之一的，由城市管理主管部门给予处罚：</w:t>
      </w:r>
    </w:p>
    <w:p>
      <w:pPr>
        <w:pStyle w:val="7"/>
        <w:bidi w:val="0"/>
        <w:rPr>
          <w:rFonts w:hint="eastAsia"/>
          <w:lang w:val="en-US" w:eastAsia="zh-CN"/>
        </w:rPr>
      </w:pPr>
      <w:r>
        <w:rPr>
          <w:rFonts w:hint="eastAsia"/>
          <w:lang w:val="en-US" w:eastAsia="zh-CN"/>
        </w:rPr>
        <w:t>（一）不及时清运工程施工过程中产生的建筑垃圾，造成环境污染的，责令限期改正，处五千元以上五万元以下罚款；</w:t>
      </w:r>
    </w:p>
    <w:p>
      <w:pPr>
        <w:pStyle w:val="7"/>
        <w:bidi w:val="0"/>
        <w:rPr>
          <w:rFonts w:hint="eastAsia"/>
          <w:lang w:val="en-US" w:eastAsia="zh-CN"/>
        </w:rPr>
      </w:pPr>
      <w:r>
        <w:rPr>
          <w:rFonts w:hint="eastAsia"/>
          <w:lang w:val="en-US" w:eastAsia="zh-CN"/>
        </w:rPr>
        <w:t>（二）将建筑垃圾交给个人或者未经核准从事建筑垃圾运输的单位处置的，责令停止违法行为，限期改正，处一万元以上十万元以下罚款。</w:t>
      </w:r>
    </w:p>
    <w:p>
      <w:pPr>
        <w:pStyle w:val="7"/>
        <w:bidi w:val="0"/>
        <w:rPr>
          <w:rFonts w:hint="eastAsia"/>
          <w:lang w:val="en-US" w:eastAsia="zh-CN"/>
        </w:rPr>
      </w:pPr>
      <w:r>
        <w:rPr>
          <w:rStyle w:val="10"/>
          <w:rFonts w:hint="eastAsia"/>
          <w:lang w:val="en-US" w:eastAsia="zh-CN"/>
        </w:rPr>
        <w:t xml:space="preserve">第三十四条  </w:t>
      </w:r>
      <w:r>
        <w:rPr>
          <w:rFonts w:hint="eastAsia"/>
          <w:lang w:val="en-US" w:eastAsia="zh-CN"/>
        </w:rPr>
        <w:t>妨碍、阻挠建筑垃圾管理工作人员依法执行公务的，由公安机关依法予以处理；情节严重构成犯罪的，依法追究刑事责任。</w:t>
      </w:r>
    </w:p>
    <w:p>
      <w:pPr>
        <w:pStyle w:val="7"/>
        <w:bidi w:val="0"/>
        <w:rPr>
          <w:rFonts w:hint="eastAsia"/>
          <w:lang w:val="en-US" w:eastAsia="zh-CN"/>
        </w:rPr>
      </w:pPr>
      <w:r>
        <w:rPr>
          <w:rStyle w:val="10"/>
          <w:rFonts w:hint="eastAsia"/>
          <w:lang w:val="en-US" w:eastAsia="zh-CN"/>
        </w:rPr>
        <w:t xml:space="preserve">第三十五条  </w:t>
      </w:r>
      <w:r>
        <w:rPr>
          <w:rFonts w:hint="eastAsia"/>
          <w:lang w:val="en-US" w:eastAsia="zh-CN"/>
        </w:rPr>
        <w:t>城市建筑垃圾处置的有关管理部门及其工作人员违反本办法规定，有下列情形之一的，由所在单位、主管部门、上级机关或者监察机关责令改正；情节严重的，对直接负责的主管人员和其他直接责任人员依法给予处分；构成犯罪的，依法追究刑事责任：</w:t>
      </w:r>
    </w:p>
    <w:p>
      <w:pPr>
        <w:pStyle w:val="7"/>
        <w:bidi w:val="0"/>
        <w:rPr>
          <w:rFonts w:hint="eastAsia"/>
          <w:lang w:val="en-US" w:eastAsia="zh-CN"/>
        </w:rPr>
      </w:pPr>
      <w:r>
        <w:rPr>
          <w:rFonts w:hint="eastAsia"/>
          <w:lang w:val="en-US" w:eastAsia="zh-CN"/>
        </w:rPr>
        <w:t>（一）对不符合法定条件的申请人准予建筑垃圾处置许可的；</w:t>
      </w:r>
    </w:p>
    <w:p>
      <w:pPr>
        <w:pStyle w:val="7"/>
        <w:bidi w:val="0"/>
        <w:rPr>
          <w:rFonts w:hint="eastAsia"/>
          <w:lang w:val="en-US" w:eastAsia="zh-CN"/>
        </w:rPr>
      </w:pPr>
      <w:r>
        <w:rPr>
          <w:rFonts w:hint="eastAsia"/>
          <w:lang w:val="en-US" w:eastAsia="zh-CN"/>
        </w:rPr>
        <w:t>（二）对符合法定条件的申请人不予建筑垃圾处置许可或者不在法定期限内准予许可的；</w:t>
      </w:r>
    </w:p>
    <w:p>
      <w:pPr>
        <w:pStyle w:val="7"/>
        <w:bidi w:val="0"/>
        <w:rPr>
          <w:rFonts w:hint="eastAsia"/>
          <w:lang w:val="en-US" w:eastAsia="zh-CN"/>
        </w:rPr>
      </w:pPr>
      <w:r>
        <w:rPr>
          <w:rFonts w:hint="eastAsia"/>
          <w:lang w:val="en-US" w:eastAsia="zh-CN"/>
        </w:rPr>
        <w:t>（三）发现违法行为或者接到投诉举报未依法及时查处的；</w:t>
      </w:r>
    </w:p>
    <w:p>
      <w:pPr>
        <w:pStyle w:val="7"/>
        <w:bidi w:val="0"/>
        <w:rPr>
          <w:rFonts w:hint="eastAsia"/>
          <w:lang w:val="en-US" w:eastAsia="zh-CN"/>
        </w:rPr>
      </w:pPr>
      <w:r>
        <w:rPr>
          <w:rFonts w:hint="eastAsia"/>
          <w:lang w:val="en-US" w:eastAsia="zh-CN"/>
        </w:rPr>
        <w:t>（四）包庇、纵容违法行为人的；</w:t>
      </w:r>
    </w:p>
    <w:p>
      <w:pPr>
        <w:pStyle w:val="7"/>
        <w:bidi w:val="0"/>
        <w:rPr>
          <w:rFonts w:hint="eastAsia"/>
          <w:lang w:val="en-US" w:eastAsia="zh-CN"/>
        </w:rPr>
      </w:pPr>
      <w:r>
        <w:rPr>
          <w:rFonts w:hint="eastAsia"/>
          <w:lang w:val="en-US" w:eastAsia="zh-CN"/>
        </w:rPr>
        <w:t>（五）其他不依法履行监督管理职责的情形。</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第七章  附  则</w:t>
      </w:r>
    </w:p>
    <w:p>
      <w:pPr>
        <w:pStyle w:val="7"/>
        <w:bidi w:val="0"/>
        <w:rPr>
          <w:rFonts w:hint="eastAsia"/>
          <w:lang w:val="en-US" w:eastAsia="zh-CN"/>
        </w:rPr>
      </w:pPr>
    </w:p>
    <w:p>
      <w:pPr>
        <w:pStyle w:val="7"/>
        <w:bidi w:val="0"/>
        <w:rPr>
          <w:rFonts w:hint="eastAsia" w:ascii="宋体" w:hAnsi="宋体" w:eastAsia="宋体" w:cs="宋体"/>
          <w:i w:val="0"/>
          <w:caps w:val="0"/>
          <w:color w:val="333333"/>
          <w:spacing w:val="0"/>
          <w:szCs w:val="36"/>
          <w:shd w:val="clear" w:color="auto" w:fill="FFFFFF"/>
          <w:lang w:val="en-US" w:eastAsia="zh-CN"/>
        </w:rPr>
      </w:pPr>
      <w:r>
        <w:rPr>
          <w:rStyle w:val="10"/>
          <w:rFonts w:hint="eastAsia"/>
          <w:lang w:val="en-US" w:eastAsia="zh-CN"/>
        </w:rPr>
        <w:t xml:space="preserve">第三十六条  </w:t>
      </w:r>
      <w:r>
        <w:rPr>
          <w:rFonts w:hint="eastAsia"/>
          <w:lang w:val="en-US" w:eastAsia="zh-CN"/>
        </w:rPr>
        <w:t>本办法自2019年2月1日起施行。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三明市</w:t>
    </w:r>
    <w:r>
      <w:rPr>
        <w:rFonts w:hint="eastAsia" w:ascii="宋体" w:hAnsi="宋体" w:eastAsia="宋体" w:cs="宋体"/>
        <w:b/>
        <w:bCs/>
        <w:color w:val="005192"/>
        <w:sz w:val="28"/>
        <w:szCs w:val="44"/>
        <w:lang w:val="en-US" w:eastAsia="zh-CN"/>
      </w:rPr>
      <w:t xml:space="preserve">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三明市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84BF7"/>
    <w:rsid w:val="019E71BD"/>
    <w:rsid w:val="02337A29"/>
    <w:rsid w:val="03306F61"/>
    <w:rsid w:val="04B679C3"/>
    <w:rsid w:val="080F63D8"/>
    <w:rsid w:val="09341458"/>
    <w:rsid w:val="0B0912D7"/>
    <w:rsid w:val="11784BF7"/>
    <w:rsid w:val="152D2DCA"/>
    <w:rsid w:val="16D52E46"/>
    <w:rsid w:val="1DEC284C"/>
    <w:rsid w:val="1E6523AC"/>
    <w:rsid w:val="22440422"/>
    <w:rsid w:val="2F644EA6"/>
    <w:rsid w:val="31A15F24"/>
    <w:rsid w:val="378B575B"/>
    <w:rsid w:val="38D469ED"/>
    <w:rsid w:val="395347B5"/>
    <w:rsid w:val="39A232A0"/>
    <w:rsid w:val="39E745AA"/>
    <w:rsid w:val="3B5A6BBB"/>
    <w:rsid w:val="3EDA13A6"/>
    <w:rsid w:val="42F058B7"/>
    <w:rsid w:val="436109F6"/>
    <w:rsid w:val="441A38D4"/>
    <w:rsid w:val="4B834C97"/>
    <w:rsid w:val="4BC77339"/>
    <w:rsid w:val="4C9236C5"/>
    <w:rsid w:val="4EA26FA1"/>
    <w:rsid w:val="505C172E"/>
    <w:rsid w:val="52F46F0B"/>
    <w:rsid w:val="53D8014D"/>
    <w:rsid w:val="55E064E0"/>
    <w:rsid w:val="572C6D10"/>
    <w:rsid w:val="5DC34279"/>
    <w:rsid w:val="608816D1"/>
    <w:rsid w:val="60EF4E7F"/>
    <w:rsid w:val="665233C1"/>
    <w:rsid w:val="6AD9688B"/>
    <w:rsid w:val="6D0E3F22"/>
    <w:rsid w:val="74F26362"/>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link w:val="13"/>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both"/>
    </w:pPr>
    <w:rPr>
      <w:rFonts w:hint="eastAsia" w:ascii="楷体_GB2312" w:hAnsi="楷体_GB2312" w:eastAsia="楷体_GB2312" w:cs="楷体_GB2312"/>
      <w:color w:val="333333"/>
      <w:sz w:val="32"/>
      <w:szCs w:val="32"/>
      <w:shd w:val="clear" w:color="auto" w:fill="FFFFFF"/>
    </w:rPr>
  </w:style>
  <w:style w:type="character" w:customStyle="1" w:styleId="12">
    <w:name w:val="批注文字 Char"/>
    <w:link w:val="2"/>
    <w:uiPriority w:val="0"/>
  </w:style>
  <w:style w:type="character" w:customStyle="1" w:styleId="13">
    <w:name w:val="规章正文 Char"/>
    <w:link w:val="7"/>
    <w:uiPriority w:val="0"/>
    <w:rPr>
      <w:rFonts w:hint="eastAsia" w:ascii="仿宋_GB2312" w:hAnsi="仿宋_GB2312" w:eastAsia="仿宋_GB2312" w:cs="仿宋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119</TotalTime>
  <ScaleCrop>false</ScaleCrop>
  <LinksUpToDate>false</LinksUpToDate>
  <CharactersWithSpaces>730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2021-12-13T06:24:00Z</dcterms:created>
  <dc:creator>拓尔通</dc:creator>
  <cp:lastModifiedBy>拓尔通</cp:lastModifiedBy>
  <dcterms:modified xsi:type="dcterms:W3CDTF">2021-12-17T02:42:43Z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42A3BEE1547C49D692C260E07DAC3E69</vt:lpwstr>
  </property>
</Properties>
</file>