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33"/>
          <w:rFonts w:hint="default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Style w:val="33"/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33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Style w:val="33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项目进度安排表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zh-CN"/>
        </w:rPr>
      </w:pPr>
    </w:p>
    <w:tbl>
      <w:tblPr>
        <w:tblStyle w:val="1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项目进度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年2月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摸底并确定新增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学校体育场地向社会开放项目学校。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年3月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1.相关县（市、区）对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学校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体育场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地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拟新增向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社会开放项目学校名单进行公示，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公示无异议后按文件要求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上报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/>
              </w:rPr>
              <w:t>2.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县（市、区）提前统筹安排新增项目配套经费及继续开放项目运维经费。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年4月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县（市、区）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确定新增项目实施办法，拟定“一校一方案”。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年5月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 w:eastAsia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省财政厅下达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学校体育场地向社会开放项目省级补助资金</w:t>
            </w:r>
            <w:r>
              <w:rPr>
                <w:rStyle w:val="33"/>
                <w:rFonts w:hint="default" w:ascii="仿宋_GB2312" w:eastAsia="仿宋_GB2312"/>
                <w:color w:val="FF0000"/>
                <w:sz w:val="28"/>
                <w:szCs w:val="28"/>
              </w:rPr>
              <w:t>，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市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</w:rPr>
              <w:t>财政局及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相关县（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</w:rPr>
              <w:t>市、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区）下达配套资金。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6-10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1.指导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学校进行体育场地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改造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并有序向社会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开放；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default" w:ascii="仿宋_GB2312" w:hAnsi="Calibri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2.结合教育督导等工作，不定期组织人员对项目实施进度、资金使用、具体开放等情况进行调研督促；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center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Style w:val="33"/>
                <w:rFonts w:hint="default" w:ascii="仿宋_GB2312" w:eastAsia="仿宋_GB2312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年11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-12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atLeast"/>
              <w:jc w:val="left"/>
              <w:textAlignment w:val="auto"/>
              <w:rPr>
                <w:rStyle w:val="33"/>
                <w:rFonts w:hint="eastAsia" w:ascii="仿宋_GB2312" w:hAnsi="Calibri" w:eastAsia="仿宋_GB2312"/>
                <w:color w:val="auto"/>
                <w:sz w:val="28"/>
                <w:szCs w:val="28"/>
                <w:lang w:val="zh-CN"/>
              </w:rPr>
            </w:pP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省、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市教育、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体育、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财政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等相关部门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对学校体育场地向社会开放项目进行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督查</w:t>
            </w:r>
            <w:r>
              <w:rPr>
                <w:rStyle w:val="33"/>
                <w:rFonts w:hint="eastAsia" w:ascii="仿宋_GB2312" w:eastAsia="仿宋_GB2312"/>
                <w:color w:val="auto"/>
                <w:sz w:val="28"/>
                <w:szCs w:val="28"/>
                <w:lang w:val="zh-CN"/>
              </w:rPr>
              <w:t>。</w:t>
            </w:r>
          </w:p>
        </w:tc>
      </w:tr>
    </w:tbl>
    <w:p>
      <w:pPr>
        <w:tabs>
          <w:tab w:val="left" w:pos="1590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720" w:footer="15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cjyZbmAQAAyAMAAA4AAABkcnMvZTJvRG9jLnhtbK1TzY7TMBC+&#10;I/EOlu802aK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JWdOWBr4+cf388/f&#10;51/f2PM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HI8m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TYxYzkyYTJkNDQ0MGNkZTFmMjdhYjQ5NWMyNDIifQ=="/>
  </w:docVars>
  <w:rsids>
    <w:rsidRoot w:val="00172A27"/>
    <w:rsid w:val="000022BD"/>
    <w:rsid w:val="00073D33"/>
    <w:rsid w:val="000B3A59"/>
    <w:rsid w:val="000B665E"/>
    <w:rsid w:val="000F55FF"/>
    <w:rsid w:val="001068CB"/>
    <w:rsid w:val="001247BF"/>
    <w:rsid w:val="00154E9C"/>
    <w:rsid w:val="00175DCC"/>
    <w:rsid w:val="00187D94"/>
    <w:rsid w:val="001C6AD7"/>
    <w:rsid w:val="00246D09"/>
    <w:rsid w:val="002A0A45"/>
    <w:rsid w:val="002D4A8C"/>
    <w:rsid w:val="002D65B6"/>
    <w:rsid w:val="002D7A35"/>
    <w:rsid w:val="002E0A88"/>
    <w:rsid w:val="002F65FD"/>
    <w:rsid w:val="00313B64"/>
    <w:rsid w:val="00320B14"/>
    <w:rsid w:val="00332EE6"/>
    <w:rsid w:val="003419F5"/>
    <w:rsid w:val="003467B3"/>
    <w:rsid w:val="00397BC8"/>
    <w:rsid w:val="003A64ED"/>
    <w:rsid w:val="003D2ACC"/>
    <w:rsid w:val="003E083F"/>
    <w:rsid w:val="00400D60"/>
    <w:rsid w:val="004063B7"/>
    <w:rsid w:val="0041778D"/>
    <w:rsid w:val="00426610"/>
    <w:rsid w:val="0042688C"/>
    <w:rsid w:val="00433307"/>
    <w:rsid w:val="00495045"/>
    <w:rsid w:val="004B0C29"/>
    <w:rsid w:val="004C77D9"/>
    <w:rsid w:val="004F505E"/>
    <w:rsid w:val="005126BF"/>
    <w:rsid w:val="00520201"/>
    <w:rsid w:val="005317AA"/>
    <w:rsid w:val="005B1962"/>
    <w:rsid w:val="005C6317"/>
    <w:rsid w:val="00617DF6"/>
    <w:rsid w:val="006366B5"/>
    <w:rsid w:val="006453D7"/>
    <w:rsid w:val="00646438"/>
    <w:rsid w:val="00696080"/>
    <w:rsid w:val="006B15C3"/>
    <w:rsid w:val="006C40E9"/>
    <w:rsid w:val="006C4CC7"/>
    <w:rsid w:val="006C504F"/>
    <w:rsid w:val="006D7434"/>
    <w:rsid w:val="006F01E4"/>
    <w:rsid w:val="007041A7"/>
    <w:rsid w:val="00710646"/>
    <w:rsid w:val="007112FF"/>
    <w:rsid w:val="007C48E1"/>
    <w:rsid w:val="007D2FBE"/>
    <w:rsid w:val="007E1BE4"/>
    <w:rsid w:val="007F7F09"/>
    <w:rsid w:val="008241BD"/>
    <w:rsid w:val="00846383"/>
    <w:rsid w:val="00856806"/>
    <w:rsid w:val="008633DE"/>
    <w:rsid w:val="00870F47"/>
    <w:rsid w:val="008865D2"/>
    <w:rsid w:val="00887272"/>
    <w:rsid w:val="008924A7"/>
    <w:rsid w:val="008C334C"/>
    <w:rsid w:val="00900CB8"/>
    <w:rsid w:val="00910CF7"/>
    <w:rsid w:val="009144B5"/>
    <w:rsid w:val="00942050"/>
    <w:rsid w:val="00960E6D"/>
    <w:rsid w:val="00971468"/>
    <w:rsid w:val="009C0074"/>
    <w:rsid w:val="009F5FC1"/>
    <w:rsid w:val="00A2018D"/>
    <w:rsid w:val="00A33D42"/>
    <w:rsid w:val="00A33F55"/>
    <w:rsid w:val="00A935FD"/>
    <w:rsid w:val="00AB003A"/>
    <w:rsid w:val="00AC0E1B"/>
    <w:rsid w:val="00B03488"/>
    <w:rsid w:val="00B1543D"/>
    <w:rsid w:val="00B31855"/>
    <w:rsid w:val="00B36D3C"/>
    <w:rsid w:val="00B74E21"/>
    <w:rsid w:val="00B86644"/>
    <w:rsid w:val="00B907F8"/>
    <w:rsid w:val="00BC428D"/>
    <w:rsid w:val="00BC514F"/>
    <w:rsid w:val="00BE49C7"/>
    <w:rsid w:val="00C115C4"/>
    <w:rsid w:val="00C24B1A"/>
    <w:rsid w:val="00C64DD3"/>
    <w:rsid w:val="00C744A7"/>
    <w:rsid w:val="00C90463"/>
    <w:rsid w:val="00CD71F7"/>
    <w:rsid w:val="00CD7219"/>
    <w:rsid w:val="00D6257A"/>
    <w:rsid w:val="00D756D5"/>
    <w:rsid w:val="00D94C55"/>
    <w:rsid w:val="00D96D7A"/>
    <w:rsid w:val="00DA4C7A"/>
    <w:rsid w:val="00DB79AF"/>
    <w:rsid w:val="00DE7FE0"/>
    <w:rsid w:val="00E25A2A"/>
    <w:rsid w:val="00E31562"/>
    <w:rsid w:val="00E32E76"/>
    <w:rsid w:val="00E42DB9"/>
    <w:rsid w:val="00E54437"/>
    <w:rsid w:val="00E85C4B"/>
    <w:rsid w:val="00EF3666"/>
    <w:rsid w:val="00F01808"/>
    <w:rsid w:val="00F2112E"/>
    <w:rsid w:val="00F62E0C"/>
    <w:rsid w:val="00F8324A"/>
    <w:rsid w:val="00F86BFA"/>
    <w:rsid w:val="00FA40CF"/>
    <w:rsid w:val="00FA5D5A"/>
    <w:rsid w:val="00FB30D7"/>
    <w:rsid w:val="277F8370"/>
    <w:rsid w:val="37D54CBE"/>
    <w:rsid w:val="4447210F"/>
    <w:rsid w:val="4E032A08"/>
    <w:rsid w:val="4F572A14"/>
    <w:rsid w:val="51340E32"/>
    <w:rsid w:val="5AB94834"/>
    <w:rsid w:val="681C6010"/>
    <w:rsid w:val="70CB5C67"/>
    <w:rsid w:val="FFBF0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link w:val="22"/>
    <w:unhideWhenUsed/>
    <w:qFormat/>
    <w:uiPriority w:val="0"/>
    <w:pPr>
      <w:ind w:firstLine="645"/>
    </w:pPr>
    <w:rPr>
      <w:rFonts w:ascii="楷体_GB2312" w:eastAsia="仿宋_GB2312"/>
      <w:sz w:val="32"/>
    </w:rPr>
  </w:style>
  <w:style w:type="paragraph" w:styleId="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Body Text First Indent"/>
    <w:basedOn w:val="8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 Char Char"/>
    <w:basedOn w:val="1"/>
    <w:link w:val="17"/>
    <w:qFormat/>
    <w:uiPriority w:val="0"/>
    <w:pPr>
      <w:spacing w:line="240" w:lineRule="atLeast"/>
    </w:pPr>
    <w:rPr>
      <w:rFonts w:eastAsia="仿宋_GB2312"/>
      <w:spacing w:val="-6"/>
      <w:sz w:val="32"/>
      <w:szCs w:val="20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正文文本缩进 Char"/>
    <w:link w:val="3"/>
    <w:qFormat/>
    <w:uiPriority w:val="0"/>
    <w:rPr>
      <w:rFonts w:ascii="楷体_GB2312" w:eastAsia="仿宋_GB2312"/>
      <w:kern w:val="2"/>
      <w:sz w:val="32"/>
      <w:szCs w:val="24"/>
    </w:rPr>
  </w:style>
  <w:style w:type="character" w:customStyle="1" w:styleId="23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5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6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27">
    <w:name w:val=" Char"/>
    <w:basedOn w:val="1"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9">
    <w:name w:val="★1.1二级标题 Char Char"/>
    <w:link w:val="30"/>
    <w:qFormat/>
    <w:locked/>
    <w:uiPriority w:val="0"/>
    <w:rPr>
      <w:rFonts w:ascii="Tahoma" w:hAnsi="Tahoma" w:eastAsia="黑体" w:cs="宋体"/>
      <w:color w:val="000000"/>
      <w:kern w:val="2"/>
      <w:sz w:val="32"/>
    </w:rPr>
  </w:style>
  <w:style w:type="paragraph" w:customStyle="1" w:styleId="30">
    <w:name w:val="★1.1二级标题"/>
    <w:basedOn w:val="1"/>
    <w:link w:val="29"/>
    <w:qFormat/>
    <w:uiPriority w:val="0"/>
    <w:pPr>
      <w:spacing w:before="120" w:after="120" w:line="360" w:lineRule="auto"/>
      <w:outlineLvl w:val="1"/>
    </w:pPr>
    <w:rPr>
      <w:rFonts w:ascii="Tahoma" w:hAnsi="Tahoma" w:eastAsia="黑体" w:cs="宋体"/>
      <w:color w:val="000000"/>
      <w:sz w:val="32"/>
      <w:szCs w:val="20"/>
    </w:rPr>
  </w:style>
  <w:style w:type="character" w:customStyle="1" w:styleId="31">
    <w:name w:val="font61"/>
    <w:qFormat/>
    <w:uiPriority w:val="0"/>
    <w:rPr>
      <w:rFonts w:hint="eastAsia" w:ascii="仿宋_GB2312" w:eastAsia="仿宋_GB2312" w:cs="仿宋_GB2312"/>
      <w:color w:val="000000"/>
      <w:spacing w:val="-6"/>
      <w:sz w:val="24"/>
      <w:szCs w:val="24"/>
      <w:u w:val="single"/>
    </w:rPr>
  </w:style>
  <w:style w:type="character" w:customStyle="1" w:styleId="32">
    <w:name w:val="font51"/>
    <w:qFormat/>
    <w:uiPriority w:val="0"/>
    <w:rPr>
      <w:rFonts w:hint="eastAsia" w:ascii="仿宋_GB2312" w:eastAsia="仿宋_GB2312" w:cs="仿宋_GB2312"/>
      <w:color w:val="000000"/>
      <w:spacing w:val="-6"/>
      <w:sz w:val="24"/>
      <w:szCs w:val="24"/>
      <w:u w:val="none"/>
    </w:rPr>
  </w:style>
  <w:style w:type="character" w:customStyle="1" w:styleId="33">
    <w:name w:val="正文文本 (2)_"/>
    <w:link w:val="34"/>
    <w:qFormat/>
    <w:uiPriority w:val="99"/>
    <w:rPr>
      <w:rFonts w:ascii="微软雅黑" w:hAnsi="Calibri" w:eastAsia="微软雅黑" w:cs="微软雅黑"/>
      <w:color w:val="000000"/>
      <w:kern w:val="2"/>
      <w:sz w:val="12"/>
      <w:szCs w:val="12"/>
      <w:lang w:val="en-US" w:eastAsia="zh-CN" w:bidi="ar-SA"/>
    </w:rPr>
  </w:style>
  <w:style w:type="paragraph" w:customStyle="1" w:styleId="34">
    <w:name w:val="正文文本 (2)"/>
    <w:link w:val="33"/>
    <w:autoRedefine/>
    <w:qFormat/>
    <w:uiPriority w:val="99"/>
    <w:pPr>
      <w:widowControl w:val="0"/>
      <w:shd w:val="clear" w:color="auto" w:fill="FFFFFF"/>
      <w:spacing w:line="240" w:lineRule="atLeast"/>
      <w:jc w:val="left"/>
    </w:pPr>
    <w:rPr>
      <w:rFonts w:ascii="微软雅黑" w:hAnsi="Calibri" w:eastAsia="微软雅黑" w:cs="微软雅黑"/>
      <w:color w:val="000000"/>
      <w:kern w:val="2"/>
      <w:sz w:val="12"/>
      <w:szCs w:val="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fjsjyt</Company>
  <Pages>20</Pages>
  <Words>8418</Words>
  <Characters>8600</Characters>
  <Lines>25</Lines>
  <Paragraphs>7</Paragraphs>
  <TotalTime>7</TotalTime>
  <ScaleCrop>false</ScaleCrop>
  <LinksUpToDate>false</LinksUpToDate>
  <CharactersWithSpaces>8773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2020-04-24T19:33:00Z</dcterms:created>
  <dc:creator>hp</dc:creator>
  <cp:lastModifiedBy>倚楼听风雨</cp:lastModifiedBy>
  <cp:lastPrinted>2024-03-04T22:52:00Z</cp:lastPrinted>
  <dcterms:modified xsi:type="dcterms:W3CDTF">2024-04-10T00:59:07Z</dcterms:modified>
  <dc:title>事业单位公开招聘人员暂行规定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9B5D714969CBDAE79B6FE565D159471D</vt:lpwstr>
  </property>
</Properties>
</file>